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A63F" w14:textId="77777777" w:rsidR="0095004B" w:rsidRDefault="00F675A5" w:rsidP="008111E5">
      <w:pPr>
        <w:pStyle w:val="12"/>
        <w:spacing w:line="360" w:lineRule="auto"/>
        <w:ind w:firstLine="283"/>
        <w:jc w:val="center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39050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B6E68D" w14:textId="5ABF9BF4" w:rsidR="00C225FE" w:rsidRDefault="00C225FE">
          <w:pPr>
            <w:pStyle w:val="af7"/>
          </w:pPr>
        </w:p>
        <w:p w14:paraId="6C5D2424" w14:textId="2A43156C" w:rsidR="00990FB5" w:rsidRPr="00990FB5" w:rsidRDefault="00C225FE">
          <w:pPr>
            <w:pStyle w:val="13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203739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Введение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_Toc137203739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4071DD" w14:textId="7A2DBB47" w:rsidR="00990FB5" w:rsidRPr="00990FB5" w:rsidRDefault="00670999" w:rsidP="00990FB5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0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Глава 1. Общая характеристика правового статуса Конституционного Суда Российской Федерации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_Toc137203740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5CFDA1" w14:textId="23516CE3" w:rsidR="00990FB5" w:rsidRPr="00990FB5" w:rsidRDefault="00670999" w:rsidP="00990FB5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1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1.1 Конституционный Суд Российской Федерации как орган конституционного контроля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_Toc137203741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7AFB3C" w14:textId="30DF9E4F" w:rsidR="00990FB5" w:rsidRPr="00990FB5" w:rsidRDefault="00670999" w:rsidP="00990FB5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2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1.2 Особенности актов Конституционного Суда Российской Федерации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_Toc137203742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04D5EF" w14:textId="78C4B4C2" w:rsidR="00990FB5" w:rsidRPr="00990FB5" w:rsidRDefault="00670999" w:rsidP="00990FB5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3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Глава 2. Защита социальных прав и свобод человека и гражданина на основе материалов судебной практики Конституционного Суда Российской Федерации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_Toc137203743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9000F3" w14:textId="59A88CEF" w:rsidR="00990FB5" w:rsidRPr="00990FB5" w:rsidRDefault="00670999" w:rsidP="00990FB5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4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2.1 Порядок рассмотрения обращений в Конституционном Суде Российской Федерации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_Toc137203744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813CED" w14:textId="6D45B20D" w:rsidR="00990FB5" w:rsidRPr="00990FB5" w:rsidRDefault="00670999" w:rsidP="00990FB5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5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2.2 Роль Конституционного Суда РФ в реализации международных норм защиты социальных прав и свобод человека и гражданина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_Toc137203745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0B10FC" w14:textId="62590F3C" w:rsidR="00990FB5" w:rsidRPr="00990FB5" w:rsidRDefault="00670999" w:rsidP="00990FB5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6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2.3 Анализ материалов судебной практики по социально-экономическим делам.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_Toc137203746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40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9778ED" w14:textId="4096D3C2" w:rsidR="00990FB5" w:rsidRPr="00990FB5" w:rsidRDefault="00670999" w:rsidP="00990FB5">
          <w:pPr>
            <w:pStyle w:val="3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37203747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Заключение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_Toc137203747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53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06ECB9" w14:textId="2B7A3FF6" w:rsidR="00990FB5" w:rsidRDefault="00670999" w:rsidP="00990FB5">
          <w:pPr>
            <w:pStyle w:val="31"/>
            <w:tabs>
              <w:tab w:val="right" w:leader="dot" w:pos="9345"/>
            </w:tabs>
            <w:ind w:left="0"/>
            <w:rPr>
              <w:rFonts w:cstheme="minorBidi"/>
              <w:noProof/>
            </w:rPr>
          </w:pPr>
          <w:hyperlink w:anchor="_Toc137203748" w:history="1">
            <w:r w:rsidR="00990FB5" w:rsidRPr="00990FB5">
              <w:rPr>
                <w:rStyle w:val="ad"/>
                <w:rFonts w:ascii="Times New Roman" w:hAnsi="Times New Roman"/>
                <w:bCs/>
                <w:noProof/>
                <w:sz w:val="28"/>
                <w:szCs w:val="28"/>
              </w:rPr>
              <w:t>Библиографический список: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_Toc137203748 \h </w:instrTex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54</w:t>
            </w:r>
            <w:r w:rsidR="00990FB5" w:rsidRPr="00990F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B7908D" w14:textId="1A2DDBFC" w:rsidR="00C225FE" w:rsidRDefault="00C225FE">
          <w:r>
            <w:rPr>
              <w:b/>
              <w:bCs/>
            </w:rPr>
            <w:fldChar w:fldCharType="end"/>
          </w:r>
        </w:p>
      </w:sdtContent>
    </w:sdt>
    <w:p w14:paraId="5A617535" w14:textId="77777777" w:rsidR="0095004B" w:rsidRDefault="0095004B" w:rsidP="008111E5">
      <w:pPr>
        <w:pStyle w:val="12"/>
        <w:spacing w:line="360" w:lineRule="auto"/>
        <w:ind w:firstLine="283"/>
        <w:jc w:val="both"/>
        <w:rPr>
          <w:rFonts w:cs="Times New Roman"/>
          <w:color w:val="000000"/>
          <w:sz w:val="28"/>
          <w:szCs w:val="28"/>
        </w:rPr>
      </w:pPr>
    </w:p>
    <w:p w14:paraId="21B66AE3" w14:textId="77777777" w:rsidR="00C90057" w:rsidRDefault="00F675A5" w:rsidP="008111E5">
      <w:pPr>
        <w:pStyle w:val="12"/>
        <w:spacing w:line="360" w:lineRule="auto"/>
        <w:ind w:firstLine="283"/>
        <w:jc w:val="both"/>
        <w:sectPr w:rsidR="00C90057" w:rsidSect="00990FB5">
          <w:footerReference w:type="default" r:id="rId7"/>
          <w:pgSz w:w="11906" w:h="16838"/>
          <w:pgMar w:top="1134" w:right="851" w:bottom="1134" w:left="1701" w:header="0" w:footer="0" w:gutter="0"/>
          <w:pgNumType w:start="3"/>
          <w:cols w:space="720"/>
          <w:formProt w:val="0"/>
          <w:titlePg/>
          <w:docGrid w:linePitch="360" w:charSpace="12288"/>
        </w:sectPr>
      </w:pPr>
      <w:r>
        <w:br w:type="page"/>
      </w:r>
    </w:p>
    <w:p w14:paraId="0E0CED1E" w14:textId="5D410053" w:rsidR="0095004B" w:rsidRDefault="0095004B" w:rsidP="008111E5">
      <w:pPr>
        <w:pStyle w:val="12"/>
        <w:spacing w:line="360" w:lineRule="auto"/>
        <w:ind w:firstLine="283"/>
        <w:jc w:val="both"/>
        <w:rPr>
          <w:rFonts w:cs="Times New Roman"/>
          <w:color w:val="000000"/>
          <w:sz w:val="28"/>
          <w:szCs w:val="28"/>
        </w:rPr>
      </w:pPr>
    </w:p>
    <w:p w14:paraId="20F14562" w14:textId="77777777" w:rsidR="0095004B" w:rsidRDefault="00F675A5" w:rsidP="00C225FE">
      <w:pPr>
        <w:pStyle w:val="12"/>
        <w:spacing w:line="360" w:lineRule="auto"/>
        <w:ind w:firstLine="283"/>
        <w:jc w:val="center"/>
        <w:outlineLvl w:val="0"/>
        <w:rPr>
          <w:rFonts w:cs="Times New Roman"/>
          <w:b/>
          <w:bCs/>
          <w:color w:val="000000"/>
          <w:sz w:val="28"/>
          <w:szCs w:val="28"/>
        </w:rPr>
      </w:pPr>
      <w:bookmarkStart w:id="0" w:name="_Toc137203739"/>
      <w:r>
        <w:rPr>
          <w:rFonts w:cs="Times New Roman"/>
          <w:b/>
          <w:bCs/>
          <w:color w:val="000000"/>
          <w:sz w:val="28"/>
          <w:szCs w:val="28"/>
        </w:rPr>
        <w:t>Введение</w:t>
      </w:r>
      <w:bookmarkEnd w:id="0"/>
    </w:p>
    <w:p w14:paraId="62FF7DE4" w14:textId="77777777" w:rsidR="0095004B" w:rsidRDefault="0095004B" w:rsidP="008111E5">
      <w:pPr>
        <w:pStyle w:val="12"/>
        <w:spacing w:line="360" w:lineRule="auto"/>
        <w:ind w:firstLine="283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16B41D50" w14:textId="132A76FD" w:rsidR="00B146A4" w:rsidRPr="001A511F" w:rsidRDefault="00F675A5" w:rsidP="008111E5">
      <w:pPr>
        <w:pStyle w:val="12"/>
        <w:spacing w:line="360" w:lineRule="auto"/>
        <w:ind w:firstLine="709"/>
        <w:jc w:val="both"/>
        <w:rPr>
          <w:rFonts w:cs="Times New Roman"/>
          <w:b/>
          <w:bCs/>
          <w:color w:val="FF0000"/>
          <w:sz w:val="28"/>
          <w:szCs w:val="28"/>
        </w:rPr>
      </w:pPr>
      <w:r w:rsidRPr="001A511F">
        <w:rPr>
          <w:rFonts w:cs="Times New Roman"/>
          <w:bCs/>
          <w:color w:val="000000"/>
          <w:sz w:val="28"/>
          <w:szCs w:val="28"/>
        </w:rPr>
        <w:t xml:space="preserve">В настоящее время защита социальных прав личности является одной из наиболее актуальных проблем. Конституционный Суд Российской Федерации выступает в качестве высшего органа, который занимается рассмотрением конституционных жалоб и иных дел, связанных с защитой конституционных прав и свобод граждан. Одним из важных направлений деятельности Конституционного Суда является защита социальных прав личности, которые охраняются Конституцией РФ и международными документами. </w:t>
      </w:r>
      <w:r w:rsidRPr="001A511F">
        <w:rPr>
          <w:rFonts w:cs="Times New Roman"/>
          <w:b/>
          <w:bCs/>
          <w:color w:val="000000"/>
          <w:sz w:val="28"/>
          <w:szCs w:val="28"/>
        </w:rPr>
        <w:br/>
      </w:r>
      <w:r w:rsidR="00B146A4"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Актуальность темы заключается в том, что исполнение решений Конституционного суда Российской Федерации по вопросам социальных прав личности является одной из важнейших задач государства, направленных на защиту прав и свобод граждан. Несоблюдение таких решений может привести к нарушению конституционных прав граждан и ухудшению их социального положения. </w:t>
      </w:r>
    </w:p>
    <w:p w14:paraId="110C86C5" w14:textId="77777777" w:rsidR="00B146A4" w:rsidRPr="001A511F" w:rsidRDefault="00B146A4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Степень разработки данной темы в настоящее время является достаточно высокой, однако требует дальнейшего изучения и анализа в связи с изменением законодательства и появлением новых правовых актов, а также в связи с изменением социально-экономической ситуации в стране. </w:t>
      </w:r>
    </w:p>
    <w:p w14:paraId="4262B969" w14:textId="7548DB21" w:rsidR="00032AF2" w:rsidRPr="001A511F" w:rsidRDefault="00B146A4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>Объектом исследования являются решения Конституционного суда Российской Федерации по вопросам социальн</w:t>
      </w:r>
      <w:r w:rsidR="00032AF2" w:rsidRPr="001A511F">
        <w:rPr>
          <w:rFonts w:cs="Times New Roman"/>
          <w:color w:val="000000"/>
          <w:sz w:val="28"/>
          <w:szCs w:val="28"/>
          <w:shd w:val="clear" w:color="auto" w:fill="FFFFFF"/>
        </w:rPr>
        <w:t>о-экономических</w:t>
      </w: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прав личности</w:t>
      </w:r>
      <w:r w:rsidR="00032AF2" w:rsidRPr="001A511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14:paraId="7665F7F8" w14:textId="54AC7450" w:rsidR="00032AF2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Предметом дипломной работы является исследование исполнения решений Конституционного суда Российской Федерации по вопросам социально-экономических прав личности законодательными органами. </w:t>
      </w:r>
    </w:p>
    <w:p w14:paraId="67AB4C5B" w14:textId="67724E08" w:rsidR="00032AF2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Целью работы является выявление основных проблем, связанных с исполнением решений Конституционного суда Российской Федерации по вопросам социально-экономических прав личности, а также разработка мер по их решению. </w:t>
      </w:r>
    </w:p>
    <w:p w14:paraId="735C58C6" w14:textId="77777777" w:rsidR="00032AF2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достижения поставленной цели необходимо решить следующие </w:t>
      </w: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задачи: </w:t>
      </w:r>
    </w:p>
    <w:p w14:paraId="33D6493D" w14:textId="1DCB4935" w:rsidR="00032AF2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1. Изучить теоретические основы конституционного права и социально-экономических прав личности. </w:t>
      </w:r>
    </w:p>
    <w:p w14:paraId="14978087" w14:textId="7473063B" w:rsidR="00032AF2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2. Анализировать решения Конституционного суда Российской Федерации по вопросам социально-экономических прав личности. </w:t>
      </w:r>
    </w:p>
    <w:p w14:paraId="5560D598" w14:textId="77777777" w:rsidR="00032AF2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3. Изучить практику исполнения решений Конституционного суда Российской Федерации по вопросам социально-экономических прав личности законодательными органами. </w:t>
      </w:r>
    </w:p>
    <w:p w14:paraId="664BD560" w14:textId="77777777" w:rsidR="00032AF2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4. Выявить основные проблемы, связанные с исполнением решений Конституционного суда Российской Федерации по вопросам социально-экономических прав личности законодательными органами. </w:t>
      </w:r>
    </w:p>
    <w:p w14:paraId="41B29B6E" w14:textId="77777777" w:rsidR="001A511F" w:rsidRPr="001A511F" w:rsidRDefault="00032AF2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>5. Разработать меры по решению выявленных проблем и улучшению практики исполнения решений Конституционного суда Российской Федерации по вопросам социально-экономических прав личности законодательными органами</w:t>
      </w:r>
      <w:r w:rsidR="00B146A4" w:rsidRPr="001A511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14:paraId="77C1C50F" w14:textId="77777777" w:rsidR="001A511F" w:rsidRPr="001A511F" w:rsidRDefault="001A511F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>Методологическая основа работы заключается в использовании методов анализа и синтеза, логического и системного подходов, исследования нормативных правовых актов, а также анализа практики применения законодательства и решений Конституционного суда Российской Федерации.</w:t>
      </w:r>
    </w:p>
    <w:p w14:paraId="79E7A534" w14:textId="77777777" w:rsidR="001A511F" w:rsidRPr="001A511F" w:rsidRDefault="001A511F" w:rsidP="008111E5">
      <w:pPr>
        <w:pStyle w:val="12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511F">
        <w:rPr>
          <w:rFonts w:cs="Times New Roman"/>
          <w:color w:val="000000"/>
          <w:sz w:val="28"/>
          <w:szCs w:val="28"/>
          <w:shd w:val="clear" w:color="auto" w:fill="FFFFFF"/>
        </w:rPr>
        <w:t xml:space="preserve">Новизна работы заключается в том, что она направлена на выявление проблем, связанных с исполнением решений Конституционного суда Российской Федерации по вопросам социальных прав личности законодательными органами. В работе представлены разработанные меры по улучшению практики исполнения решений Конституционного суда Российской Федерации, что является новым и актуальным направлением исследования. </w:t>
      </w:r>
    </w:p>
    <w:p w14:paraId="48E1073E" w14:textId="225CBCB1" w:rsidR="00F675A5" w:rsidRPr="00F675A5" w:rsidRDefault="00F675A5" w:rsidP="00F675A5">
      <w:pPr>
        <w:pStyle w:val="12"/>
        <w:spacing w:line="36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F675A5">
        <w:rPr>
          <w:rFonts w:cs="Times New Roman"/>
          <w:color w:val="000000"/>
          <w:sz w:val="28"/>
          <w:szCs w:val="28"/>
          <w:shd w:val="clear" w:color="auto" w:fill="FFFFFF"/>
        </w:rPr>
        <w:t>014.</w:t>
      </w:r>
    </w:p>
    <w:sectPr w:rsidR="00F675A5" w:rsidRPr="00F675A5" w:rsidSect="00C90057">
      <w:pgSz w:w="11906" w:h="16838"/>
      <w:pgMar w:top="1134" w:right="850" w:bottom="1134" w:left="1701" w:header="0" w:footer="0" w:gutter="0"/>
      <w:pgNumType w:start="3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EDE9" w14:textId="77777777" w:rsidR="00670999" w:rsidRDefault="00670999" w:rsidP="00CD0BBA">
      <w:r>
        <w:separator/>
      </w:r>
    </w:p>
  </w:endnote>
  <w:endnote w:type="continuationSeparator" w:id="0">
    <w:p w14:paraId="19264623" w14:textId="77777777" w:rsidR="00670999" w:rsidRDefault="00670999" w:rsidP="00CD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50388"/>
      <w:docPartObj>
        <w:docPartGallery w:val="Page Numbers (Bottom of Page)"/>
        <w:docPartUnique/>
      </w:docPartObj>
    </w:sdtPr>
    <w:sdtEndPr/>
    <w:sdtContent>
      <w:p w14:paraId="3A6EB603" w14:textId="3908CB9F" w:rsidR="00C90057" w:rsidRDefault="00C900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41">
          <w:rPr>
            <w:noProof/>
          </w:rPr>
          <w:t>6</w:t>
        </w:r>
        <w:r>
          <w:fldChar w:fldCharType="end"/>
        </w:r>
      </w:p>
    </w:sdtContent>
  </w:sdt>
  <w:p w14:paraId="73E3FD32" w14:textId="77777777" w:rsidR="00D07ECB" w:rsidRDefault="00D07E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80F7" w14:textId="77777777" w:rsidR="00670999" w:rsidRDefault="00670999" w:rsidP="00CD0BBA">
      <w:r>
        <w:separator/>
      </w:r>
    </w:p>
  </w:footnote>
  <w:footnote w:type="continuationSeparator" w:id="0">
    <w:p w14:paraId="0F023BA5" w14:textId="77777777" w:rsidR="00670999" w:rsidRDefault="00670999" w:rsidP="00CD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4B"/>
    <w:rsid w:val="00032AF2"/>
    <w:rsid w:val="00043C39"/>
    <w:rsid w:val="000842ED"/>
    <w:rsid w:val="001A511F"/>
    <w:rsid w:val="001C277E"/>
    <w:rsid w:val="002163D1"/>
    <w:rsid w:val="00256F47"/>
    <w:rsid w:val="00282174"/>
    <w:rsid w:val="002B1FCA"/>
    <w:rsid w:val="00341928"/>
    <w:rsid w:val="00350CD5"/>
    <w:rsid w:val="00357A41"/>
    <w:rsid w:val="0037333A"/>
    <w:rsid w:val="003A24E0"/>
    <w:rsid w:val="003A6FE4"/>
    <w:rsid w:val="003B4111"/>
    <w:rsid w:val="003C238E"/>
    <w:rsid w:val="003D0A93"/>
    <w:rsid w:val="004432F9"/>
    <w:rsid w:val="00476A7A"/>
    <w:rsid w:val="004819AC"/>
    <w:rsid w:val="004F3A59"/>
    <w:rsid w:val="005811CF"/>
    <w:rsid w:val="00604E40"/>
    <w:rsid w:val="00670999"/>
    <w:rsid w:val="006A78AD"/>
    <w:rsid w:val="006D57A1"/>
    <w:rsid w:val="006F2837"/>
    <w:rsid w:val="00760278"/>
    <w:rsid w:val="00792CE8"/>
    <w:rsid w:val="007B33C0"/>
    <w:rsid w:val="0081116E"/>
    <w:rsid w:val="008111E5"/>
    <w:rsid w:val="008D200D"/>
    <w:rsid w:val="008E3173"/>
    <w:rsid w:val="0091065C"/>
    <w:rsid w:val="009469F2"/>
    <w:rsid w:val="0095004B"/>
    <w:rsid w:val="00983CED"/>
    <w:rsid w:val="00990FB5"/>
    <w:rsid w:val="009B0799"/>
    <w:rsid w:val="009F7BD8"/>
    <w:rsid w:val="00A1366B"/>
    <w:rsid w:val="00A71271"/>
    <w:rsid w:val="00AD04AD"/>
    <w:rsid w:val="00B146A4"/>
    <w:rsid w:val="00B3107C"/>
    <w:rsid w:val="00BA6968"/>
    <w:rsid w:val="00C21898"/>
    <w:rsid w:val="00C225FE"/>
    <w:rsid w:val="00C86E3A"/>
    <w:rsid w:val="00C90057"/>
    <w:rsid w:val="00CA2E30"/>
    <w:rsid w:val="00CD0BBA"/>
    <w:rsid w:val="00CE5941"/>
    <w:rsid w:val="00CF1D1C"/>
    <w:rsid w:val="00D07ECB"/>
    <w:rsid w:val="00D3492B"/>
    <w:rsid w:val="00D913B3"/>
    <w:rsid w:val="00DB5DCE"/>
    <w:rsid w:val="00DB789C"/>
    <w:rsid w:val="00E22D25"/>
    <w:rsid w:val="00E3442B"/>
    <w:rsid w:val="00E90CFC"/>
    <w:rsid w:val="00E94EFC"/>
    <w:rsid w:val="00EA6DB8"/>
    <w:rsid w:val="00EB41B7"/>
    <w:rsid w:val="00ED3384"/>
    <w:rsid w:val="00F05C69"/>
    <w:rsid w:val="00F544BE"/>
    <w:rsid w:val="00F675A5"/>
    <w:rsid w:val="00F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45A83"/>
  <w15:docId w15:val="{D9D3C030-4A86-4D4E-9F6D-3AFEE28F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173890"/>
  </w:style>
  <w:style w:type="character" w:customStyle="1" w:styleId="a7">
    <w:name w:val="Нижний колонтитул Знак"/>
    <w:basedOn w:val="a2"/>
    <w:link w:val="a8"/>
    <w:uiPriority w:val="99"/>
    <w:qFormat/>
    <w:rsid w:val="00173890"/>
  </w:style>
  <w:style w:type="character" w:customStyle="1" w:styleId="a9">
    <w:name w:val="Символ концевой сноски"/>
    <w:qFormat/>
  </w:style>
  <w:style w:type="character" w:styleId="aa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b">
    <w:name w:val="Символ сноски"/>
    <w:qFormat/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d">
    <w:name w:val="Hyperlink"/>
    <w:basedOn w:val="a2"/>
    <w:uiPriority w:val="99"/>
    <w:unhideWhenUsed/>
    <w:rsid w:val="008A1CCB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2"/>
    <w:uiPriority w:val="99"/>
    <w:semiHidden/>
    <w:unhideWhenUsed/>
    <w:qFormat/>
    <w:rsid w:val="008A1CCB"/>
    <w:rPr>
      <w:color w:val="605E5C"/>
      <w:shd w:val="clear" w:color="auto" w:fill="E1DFDD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11">
    <w:name w:val="Заголовок1"/>
    <w:basedOn w:val="12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12"/>
    <w:pPr>
      <w:spacing w:after="140" w:line="276" w:lineRule="auto"/>
    </w:p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12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12"/>
    <w:qFormat/>
    <w:pPr>
      <w:suppressLineNumbers/>
    </w:pPr>
    <w:rPr>
      <w:rFonts w:cs="Arial"/>
    </w:rPr>
  </w:style>
  <w:style w:type="paragraph" w:styleId="a0">
    <w:name w:val="Title"/>
    <w:basedOn w:val="12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Обычный1"/>
    <w:qFormat/>
    <w:rsid w:val="007333DF"/>
    <w:pPr>
      <w:widowControl w:val="0"/>
      <w:tabs>
        <w:tab w:val="left" w:pos="709"/>
      </w:tabs>
      <w:spacing w:line="200" w:lineRule="atLeast"/>
    </w:pPr>
    <w:rPr>
      <w:rFonts w:ascii="Times New Roman" w:eastAsia="Times New Roman" w:hAnsi="Times New Roman" w:cs="Tahoma"/>
      <w:color w:val="00000A"/>
      <w:sz w:val="24"/>
      <w:szCs w:val="24"/>
      <w:lang w:eastAsia="ru-RU"/>
    </w:rPr>
  </w:style>
  <w:style w:type="paragraph" w:styleId="af1">
    <w:name w:val="List Paragraph"/>
    <w:basedOn w:val="12"/>
    <w:uiPriority w:val="34"/>
    <w:qFormat/>
    <w:rsid w:val="004D003E"/>
    <w:pPr>
      <w:spacing w:after="160"/>
      <w:ind w:left="720"/>
      <w:contextualSpacing/>
    </w:pPr>
  </w:style>
  <w:style w:type="paragraph" w:customStyle="1" w:styleId="af2">
    <w:name w:val="Колонтитул"/>
    <w:basedOn w:val="12"/>
    <w:qFormat/>
  </w:style>
  <w:style w:type="paragraph" w:styleId="a6">
    <w:name w:val="header"/>
    <w:basedOn w:val="12"/>
    <w:link w:val="a5"/>
    <w:uiPriority w:val="99"/>
    <w:unhideWhenUsed/>
    <w:rsid w:val="00173890"/>
    <w:pPr>
      <w:tabs>
        <w:tab w:val="clear" w:pos="709"/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12"/>
    <w:link w:val="a7"/>
    <w:uiPriority w:val="99"/>
    <w:unhideWhenUsed/>
    <w:rsid w:val="00173890"/>
    <w:pPr>
      <w:tabs>
        <w:tab w:val="clear" w:pos="709"/>
        <w:tab w:val="center" w:pos="4677"/>
        <w:tab w:val="right" w:pos="9355"/>
      </w:tabs>
      <w:spacing w:line="240" w:lineRule="auto"/>
    </w:pPr>
  </w:style>
  <w:style w:type="paragraph" w:styleId="af3">
    <w:name w:val="endnote text"/>
    <w:basedOn w:val="12"/>
    <w:pPr>
      <w:suppressLineNumbers/>
      <w:ind w:left="340" w:hanging="340"/>
    </w:pPr>
    <w:rPr>
      <w:sz w:val="20"/>
      <w:szCs w:val="20"/>
    </w:rPr>
  </w:style>
  <w:style w:type="paragraph" w:styleId="af4">
    <w:name w:val="footnote text"/>
    <w:basedOn w:val="12"/>
    <w:pPr>
      <w:suppressLineNumbers/>
      <w:ind w:left="340" w:hanging="340"/>
    </w:pPr>
    <w:rPr>
      <w:sz w:val="20"/>
      <w:szCs w:val="20"/>
    </w:rPr>
  </w:style>
  <w:style w:type="paragraph" w:customStyle="1" w:styleId="af5">
    <w:name w:val="Содержимое врезки"/>
    <w:basedOn w:val="a"/>
    <w:qFormat/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paragraph" w:styleId="af6">
    <w:name w:val="Normal (Web)"/>
    <w:basedOn w:val="a"/>
    <w:uiPriority w:val="99"/>
    <w:unhideWhenUsed/>
    <w:rsid w:val="009B079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C90057"/>
    <w:pPr>
      <w:keepLines/>
      <w:widowControl/>
      <w:tabs>
        <w:tab w:val="clear" w:pos="709"/>
      </w:tabs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90057"/>
    <w:pPr>
      <w:suppressAutoHyphens w:val="0"/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90057"/>
    <w:pPr>
      <w:suppressAutoHyphens w:val="0"/>
      <w:spacing w:after="100" w:line="259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90057"/>
    <w:pPr>
      <w:suppressAutoHyphens w:val="0"/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225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B348-E4AE-432C-A1E2-F3D1803C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dc:description/>
  <cp:lastModifiedBy>Ivan V.</cp:lastModifiedBy>
  <cp:revision>57</cp:revision>
  <dcterms:created xsi:type="dcterms:W3CDTF">2023-06-07T17:59:00Z</dcterms:created>
  <dcterms:modified xsi:type="dcterms:W3CDTF">2025-01-24T18:31:00Z</dcterms:modified>
  <dc:language>ru-RU</dc:language>
</cp:coreProperties>
</file>