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E0" w:rsidRPr="001561E0" w:rsidRDefault="001561E0" w:rsidP="001561E0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4F81BD"/>
          <w:sz w:val="28"/>
          <w:szCs w:val="28"/>
          <w:u w:val="single"/>
        </w:rPr>
      </w:pPr>
      <w:r w:rsidRPr="001561E0">
        <w:rPr>
          <w:rFonts w:ascii="Cambria" w:eastAsia="Times New Roman" w:hAnsi="Cambria" w:cs="Times New Roman"/>
          <w:b/>
          <w:color w:val="365F91"/>
          <w:sz w:val="28"/>
          <w:szCs w:val="28"/>
        </w:rPr>
        <w:t>Практическое задание 6</w:t>
      </w:r>
    </w:p>
    <w:p w:rsidR="001561E0" w:rsidRPr="001561E0" w:rsidRDefault="001561E0" w:rsidP="001561E0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E0">
        <w:rPr>
          <w:rFonts w:ascii="Times New Roman" w:eastAsia="Times New Roman" w:hAnsi="Times New Roman" w:cs="Times New Roman"/>
          <w:b/>
          <w:sz w:val="28"/>
          <w:szCs w:val="28"/>
        </w:rPr>
        <w:t>Тема 6. Открытая экономика: понятие, валютный курс и платежный баланс.</w:t>
      </w:r>
    </w:p>
    <w:p w:rsidR="001561E0" w:rsidRPr="001561E0" w:rsidRDefault="001561E0" w:rsidP="001561E0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E0">
        <w:rPr>
          <w:rFonts w:ascii="Times New Roman" w:eastAsia="Times New Roman" w:hAnsi="Times New Roman" w:cs="Times New Roman"/>
          <w:b/>
          <w:sz w:val="28"/>
          <w:szCs w:val="28"/>
        </w:rPr>
        <w:t>Тема 7. Равновесие в открытой экономике: модель IS-LM-BP.</w:t>
      </w:r>
    </w:p>
    <w:p w:rsidR="001561E0" w:rsidRPr="001561E0" w:rsidRDefault="001561E0" w:rsidP="001561E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E0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</w:p>
    <w:p w:rsidR="001561E0" w:rsidRPr="001561E0" w:rsidRDefault="001561E0" w:rsidP="001561E0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E0">
        <w:rPr>
          <w:rFonts w:ascii="Times New Roman" w:eastAsia="Times New Roman" w:hAnsi="Times New Roman" w:cs="Times New Roman"/>
          <w:sz w:val="28"/>
          <w:szCs w:val="28"/>
        </w:rPr>
        <w:t xml:space="preserve">Постройте график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IS-LM-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BP</m:t>
        </m:r>
      </m:oMath>
      <w:r w:rsidRPr="001561E0">
        <w:rPr>
          <w:rFonts w:ascii="Times New Roman" w:eastAsia="Times New Roman" w:hAnsi="Times New Roman" w:cs="Times New Roman"/>
          <w:sz w:val="28"/>
          <w:szCs w:val="28"/>
        </w:rPr>
        <w:t xml:space="preserve"> и покажите точку, в которой может находиться экономика и покажите изменения согласно данным таблицы 8.</w:t>
      </w:r>
    </w:p>
    <w:p w:rsidR="001561E0" w:rsidRPr="001561E0" w:rsidRDefault="001561E0" w:rsidP="00156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E0">
        <w:rPr>
          <w:rFonts w:ascii="Times New Roman" w:eastAsia="Times New Roman" w:hAnsi="Times New Roman" w:cs="Times New Roman"/>
          <w:sz w:val="28"/>
          <w:szCs w:val="28"/>
        </w:rPr>
        <w:t>Таблица 8 – Условия задачи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7338"/>
      </w:tblGrid>
      <w:tr w:rsidR="001561E0" w:rsidRPr="001561E0" w:rsidTr="00F972A9">
        <w:trPr>
          <w:trHeight w:val="349"/>
          <w:tblHeader/>
        </w:trPr>
        <w:tc>
          <w:tcPr>
            <w:tcW w:w="2007" w:type="dxa"/>
            <w:vAlign w:val="center"/>
          </w:tcPr>
          <w:p w:rsidR="001561E0" w:rsidRPr="001561E0" w:rsidRDefault="001561E0" w:rsidP="00156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E0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E0">
              <w:rPr>
                <w:rFonts w:ascii="Times New Roman" w:hAnsi="Times New Roman"/>
                <w:b/>
                <w:sz w:val="24"/>
                <w:szCs w:val="24"/>
              </w:rPr>
              <w:t>Условие к задаче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отсутствует.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меньше нуля (</w:t>
            </w:r>
            <m:oMath>
              <m:r>
                <w:rPr>
                  <w:rFonts w:ascii="Cambria Math" w:hAnsi="Cambria Math"/>
                </w:rPr>
                <m:t>BP&lt;0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равен объему суммарных сбережений (</w:t>
            </w:r>
            <m:oMath>
              <m:r>
                <w:rPr>
                  <w:rFonts w:ascii="Cambria Math" w:hAnsi="Cambria Math"/>
                </w:rPr>
                <m:t>I=S</m:t>
              </m:r>
            </m:oMath>
            <w:r w:rsidRPr="001561E0">
              <w:rPr>
                <w:rFonts w:ascii="Times New Roman" w:hAnsi="Times New Roman"/>
              </w:rPr>
              <w:t>)..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 xml:space="preserve">Покажите на графике изменение равновесного дохода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1561E0">
              <w:rPr>
                <w:rFonts w:ascii="Times New Roman" w:hAnsi="Times New Roman"/>
              </w:rPr>
              <w:t xml:space="preserve"> при восстановлении равновесия, если  в стране действует система фиксированных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высокая.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 состояние платежного баланса меньше нуля (</w:t>
            </w:r>
            <m:oMath>
              <m:r>
                <w:rPr>
                  <w:rFonts w:ascii="Cambria Math" w:hAnsi="Cambria Math"/>
                </w:rPr>
                <m:t>BP&gt;0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равен объему суммарных сбережений . (</w:t>
            </w:r>
            <m:oMath>
              <m:r>
                <w:rPr>
                  <w:rFonts w:ascii="Cambria Math" w:hAnsi="Cambria Math"/>
                </w:rPr>
                <m:t>I=S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 xml:space="preserve">Покажите на графике изменение равновесного дохода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1561E0">
              <w:rPr>
                <w:rFonts w:ascii="Times New Roman" w:hAnsi="Times New Roman"/>
              </w:rPr>
              <w:t xml:space="preserve"> при восстановлении равновесия, если  в стране действует система фиксированных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высокая.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равно нулю (</w:t>
            </w:r>
            <m:oMath>
              <m:r>
                <w:rPr>
                  <w:rFonts w:ascii="Cambria Math" w:hAnsi="Cambria Math"/>
                </w:rPr>
                <m:t>BP=0</m:t>
              </m:r>
            </m:oMath>
            <w:r w:rsidRPr="001561E0">
              <w:rPr>
                <w:rFonts w:ascii="Times New Roman" w:hAnsi="Times New Roman"/>
              </w:rPr>
              <w:t>)..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больше объема суммарных сбережений (</w:t>
            </w:r>
            <m:oMath>
              <m:r>
                <w:rPr>
                  <w:rFonts w:ascii="Cambria Math" w:hAnsi="Cambria Math"/>
                </w:rPr>
                <m:t>I&gt;S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 xml:space="preserve">Покажите на графике изменение равновесного дохода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1561E0">
              <w:rPr>
                <w:rFonts w:ascii="Times New Roman" w:hAnsi="Times New Roman"/>
              </w:rPr>
              <w:t xml:space="preserve"> при восстановлении равновесия, если  в стране действует система фиксированных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низкая.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больше нуля (</w:t>
            </w:r>
            <m:oMath>
              <m:r>
                <w:rPr>
                  <w:rFonts w:ascii="Cambria Math" w:hAnsi="Cambria Math"/>
                </w:rPr>
                <m:t>BP&gt;0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равен объему суммарных сбережений (</w:t>
            </w:r>
            <m:oMath>
              <m:r>
                <w:rPr>
                  <w:rFonts w:ascii="Cambria Math" w:hAnsi="Cambria Math"/>
                </w:rPr>
                <m:t>I=S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 xml:space="preserve">Покажите изменение процентная ставка при восстановлении равновесия, если  в стране действует система гибких валютных курсов? 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отсутствует.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больше нуля (</w:t>
            </w:r>
            <m:oMath>
              <m:r>
                <w:rPr>
                  <w:rFonts w:ascii="Cambria Math" w:hAnsi="Cambria Math"/>
                </w:rPr>
                <m:t>BP&gt;0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меньше объема суммарных сбережений (</w:t>
            </w:r>
            <m:oMath>
              <m:r>
                <w:rPr>
                  <w:rFonts w:ascii="Cambria Math" w:hAnsi="Cambria Math"/>
                </w:rPr>
                <m:t>I&lt;S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Покажите изменение процентная ставка при восстановлении равновесия, если в стране действует система гибких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низкая.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меньше нуля (</w:t>
            </w:r>
            <m:oMath>
              <m:r>
                <w:rPr>
                  <w:rFonts w:ascii="Cambria Math" w:hAnsi="Cambria Math"/>
                </w:rPr>
                <m:t>BP&lt;0</m:t>
              </m:r>
            </m:oMath>
            <w:r w:rsidRPr="001561E0">
              <w:rPr>
                <w:rFonts w:ascii="Times New Roman" w:hAnsi="Times New Roman"/>
              </w:rPr>
              <w:t>)..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меньше объема суммарных сбережений (</w:t>
            </w:r>
            <m:oMath>
              <m:r>
                <w:rPr>
                  <w:rFonts w:ascii="Cambria Math" w:hAnsi="Cambria Math"/>
                </w:rPr>
                <m:t>I&lt;S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 xml:space="preserve">Покажите на графике изменение равновесного дохода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1561E0">
              <w:rPr>
                <w:rFonts w:ascii="Times New Roman" w:hAnsi="Times New Roman"/>
              </w:rPr>
              <w:t xml:space="preserve"> при восстановлении равновесия, если  в стране действует система гибких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высокая.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больше нуля (</w:t>
            </w:r>
            <m:oMath>
              <m:r>
                <w:rPr>
                  <w:rFonts w:ascii="Cambria Math" w:hAnsi="Cambria Math"/>
                </w:rPr>
                <m:t>BP&gt;0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меньше объема суммарных сбережений (</w:t>
            </w:r>
            <m:oMath>
              <m:r>
                <w:rPr>
                  <w:rFonts w:ascii="Cambria Math" w:hAnsi="Cambria Math"/>
                </w:rPr>
                <m:t>I&lt;S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Покажите изменение процентная ставка при восстановлении равновесия, если  в стране действует система гибких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отсутствует.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меньше нуля (</w:t>
            </w:r>
            <m:oMath>
              <m:r>
                <w:rPr>
                  <w:rFonts w:ascii="Cambria Math" w:hAnsi="Cambria Math"/>
                </w:rPr>
                <m:t>BP&lt;0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равен объему суммарных сбережений (</w:t>
            </w:r>
            <m:oMath>
              <m:r>
                <w:rPr>
                  <w:rFonts w:ascii="Cambria Math" w:hAnsi="Cambria Math"/>
                </w:rPr>
                <m:t>I=S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Покажите изменение процентная ставка при восстановлении равновесия, если  в стране действует система гибких валютных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высокая.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равно нулю (</w:t>
            </w:r>
            <m:oMath>
              <m:r>
                <w:rPr>
                  <w:rFonts w:ascii="Cambria Math" w:hAnsi="Cambria Math"/>
                </w:rPr>
                <m:t>BP=0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больше объема суммарных сбережений (</w:t>
            </w:r>
            <m:oMath>
              <m:r>
                <w:rPr>
                  <w:rFonts w:ascii="Cambria Math" w:hAnsi="Cambria Math"/>
                </w:rPr>
                <m:t>I&gt;S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Покажите изменение процентная ставка при восстановлении равновесия, если  в стране действует система гибких фиксированных курсов?</w:t>
            </w:r>
          </w:p>
        </w:tc>
      </w:tr>
      <w:tr w:rsidR="001561E0" w:rsidRPr="001561E0" w:rsidTr="00F972A9">
        <w:tc>
          <w:tcPr>
            <w:tcW w:w="2007" w:type="dxa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1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38" w:type="dxa"/>
            <w:vAlign w:val="center"/>
          </w:tcPr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мобильность капитала - низкая.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состояние платежного баланса больше нуля (</w:t>
            </w:r>
            <m:oMath>
              <m:r>
                <w:rPr>
                  <w:rFonts w:ascii="Cambria Math" w:hAnsi="Cambria Math"/>
                </w:rPr>
                <m:t>BP&gt;0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•</w:t>
            </w:r>
            <w:r w:rsidRPr="001561E0">
              <w:rPr>
                <w:rFonts w:ascii="Times New Roman" w:hAnsi="Times New Roman"/>
              </w:rPr>
              <w:tab/>
              <w:t>объем инвестиций в экономике меньше объема суммарных сбережений (</w:t>
            </w:r>
            <m:oMath>
              <m:r>
                <w:rPr>
                  <w:rFonts w:ascii="Cambria Math" w:hAnsi="Cambria Math"/>
                </w:rPr>
                <m:t>I&lt;S</m:t>
              </m:r>
            </m:oMath>
            <w:r w:rsidRPr="001561E0">
              <w:rPr>
                <w:rFonts w:ascii="Times New Roman" w:hAnsi="Times New Roman"/>
              </w:rPr>
              <w:t>).</w:t>
            </w:r>
          </w:p>
          <w:p w:rsidR="001561E0" w:rsidRPr="001561E0" w:rsidRDefault="001561E0" w:rsidP="001561E0">
            <w:pPr>
              <w:jc w:val="both"/>
              <w:rPr>
                <w:rFonts w:ascii="Times New Roman" w:hAnsi="Times New Roman"/>
              </w:rPr>
            </w:pPr>
            <w:r w:rsidRPr="001561E0">
              <w:rPr>
                <w:rFonts w:ascii="Times New Roman" w:hAnsi="Times New Roman"/>
              </w:rPr>
              <w:t>Покажите изменение процентная ставка при восстановлении равновесия, если  в стране действует система гибких валютных курсов?</w:t>
            </w:r>
          </w:p>
        </w:tc>
      </w:tr>
    </w:tbl>
    <w:p w:rsidR="001561E0" w:rsidRPr="001561E0" w:rsidRDefault="001561E0" w:rsidP="001561E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1561E0">
        <w:rPr>
          <w:rFonts w:ascii="Times New Roman" w:eastAsia="Times New Roman" w:hAnsi="Times New Roman" w:cs="Calibri"/>
          <w:b/>
          <w:sz w:val="28"/>
          <w:szCs w:val="28"/>
        </w:rPr>
        <w:t>Рекомендации по выполнению задания</w:t>
      </w:r>
    </w:p>
    <w:p w:rsidR="001561E0" w:rsidRPr="001561E0" w:rsidRDefault="001561E0" w:rsidP="001561E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61E0">
        <w:rPr>
          <w:rFonts w:ascii="Times New Roman" w:eastAsia="Times New Roman" w:hAnsi="Times New Roman" w:cs="Calibri"/>
          <w:sz w:val="28"/>
          <w:szCs w:val="28"/>
        </w:rPr>
        <w:t xml:space="preserve">Обратите внимание на материал темы 6 и 7. </w:t>
      </w:r>
    </w:p>
    <w:p w:rsidR="001561E0" w:rsidRPr="001561E0" w:rsidRDefault="001561E0" w:rsidP="001561E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61E0">
        <w:rPr>
          <w:rFonts w:ascii="Times New Roman" w:eastAsia="Times New Roman" w:hAnsi="Times New Roman" w:cs="Calibri"/>
          <w:sz w:val="28"/>
          <w:szCs w:val="28"/>
        </w:rPr>
        <w:t xml:space="preserve">Задание выполняется графически. </w:t>
      </w:r>
    </w:p>
    <w:p w:rsidR="007E0D81" w:rsidRDefault="001561E0" w:rsidP="001561E0">
      <w:pPr>
        <w:spacing w:after="0" w:line="360" w:lineRule="auto"/>
        <w:ind w:firstLine="709"/>
        <w:jc w:val="both"/>
      </w:pPr>
      <w:r w:rsidRPr="001561E0">
        <w:rPr>
          <w:rFonts w:ascii="Times New Roman" w:eastAsia="Times New Roman" w:hAnsi="Times New Roman" w:cs="Calibri"/>
          <w:sz w:val="28"/>
          <w:szCs w:val="28"/>
        </w:rPr>
        <w:t xml:space="preserve">В Бланке выполнения задания студент представляет график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IS-LM-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BP</m:t>
        </m:r>
      </m:oMath>
      <w:r w:rsidRPr="001561E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заданными условиями. На графике необходимо показать изменения в равновесии модели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IS-LM-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BP</m:t>
        </m:r>
      </m:oMath>
      <w:r w:rsidRPr="001561E0">
        <w:rPr>
          <w:rFonts w:ascii="Times New Roman" w:eastAsia="Times New Roman" w:hAnsi="Times New Roman" w:cs="Times New Roman"/>
          <w:sz w:val="28"/>
          <w:szCs w:val="28"/>
        </w:rPr>
        <w:t xml:space="preserve"> под влиянием заданных переменных. Выписывается механизм </w:t>
      </w:r>
      <w:r w:rsidRPr="001561E0">
        <w:rPr>
          <w:rFonts w:ascii="Times New Roman" w:eastAsia="Times New Roman" w:hAnsi="Times New Roman" w:cs="Calibri"/>
          <w:sz w:val="28"/>
          <w:szCs w:val="28"/>
        </w:rPr>
        <w:t>равновесия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  <w:bookmarkStart w:id="0" w:name="_GoBack"/>
      <w:bookmarkEnd w:id="0"/>
    </w:p>
    <w:sectPr w:rsidR="007E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0C"/>
    <w:rsid w:val="001561E0"/>
    <w:rsid w:val="007E0D81"/>
    <w:rsid w:val="00E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B773"/>
  <w15:chartTrackingRefBased/>
  <w15:docId w15:val="{AE1D247E-35D9-4D8E-A85C-6BE2F223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2021-11-23T06:01:00Z</dcterms:created>
  <dcterms:modified xsi:type="dcterms:W3CDTF">2021-11-23T06:01:00Z</dcterms:modified>
</cp:coreProperties>
</file>