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30" w:lineRule="auto"/>
        <w:ind w:firstLine="0"/>
        <w:jc w:val="center"/>
        <w:rPr>
          <w:b/>
          <w:bCs/>
          <w:sz w:val="28"/>
          <w:szCs w:val="28"/>
        </w:rPr>
      </w:pPr>
      <w:bookmarkStart w:id="21" w:name="_GoBack"/>
      <w:bookmarkEnd w:id="21"/>
      <w:r>
        <w:rPr>
          <w:b/>
          <w:bCs/>
          <w:sz w:val="28"/>
          <w:szCs w:val="28"/>
        </w:rPr>
        <w:t xml:space="preserve">Задание 1 </w:t>
      </w:r>
    </w:p>
    <w:p>
      <w:pPr>
        <w:pStyle w:val="7"/>
        <w:spacing w:line="230" w:lineRule="auto"/>
        <w:ind w:firstLine="0"/>
        <w:jc w:val="center"/>
        <w:rPr>
          <w:b/>
          <w:bCs/>
          <w:sz w:val="24"/>
          <w:szCs w:val="24"/>
        </w:rPr>
      </w:pPr>
    </w:p>
    <w:p>
      <w:pPr>
        <w:pStyle w:val="7"/>
        <w:spacing w:line="23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Термины и понятия</w:t>
      </w:r>
    </w:p>
    <w:p>
      <w:pPr>
        <w:pStyle w:val="7"/>
        <w:numPr>
          <w:ilvl w:val="0"/>
          <w:numId w:val="1"/>
        </w:numPr>
        <w:tabs>
          <w:tab w:val="left" w:pos="622"/>
        </w:tabs>
        <w:spacing w:line="240" w:lineRule="auto"/>
        <w:jc w:val="both"/>
        <w:rPr>
          <w:sz w:val="24"/>
          <w:szCs w:val="24"/>
        </w:rPr>
      </w:pPr>
      <w:bookmarkStart w:id="0" w:name="bookmark105"/>
      <w:bookmarkEnd w:id="0"/>
      <w:r>
        <w:rPr>
          <w:b/>
          <w:bCs/>
          <w:sz w:val="24"/>
          <w:szCs w:val="24"/>
        </w:rPr>
        <w:t>Дайте определение и подробно раскройте содержание следующих терминов и понятий.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1" w:name="bookmark106"/>
      <w:bookmarkEnd w:id="1"/>
      <w:r>
        <w:rPr>
          <w:sz w:val="24"/>
          <w:szCs w:val="24"/>
        </w:rPr>
        <w:t>Финансовый рынок.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2" w:name="bookmark107"/>
      <w:bookmarkEnd w:id="2"/>
      <w:r>
        <w:rPr>
          <w:sz w:val="24"/>
          <w:szCs w:val="24"/>
        </w:rPr>
        <w:t>Финансовое посредничество.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3" w:name="bookmark108"/>
      <w:bookmarkEnd w:id="3"/>
      <w:r>
        <w:rPr>
          <w:sz w:val="24"/>
          <w:szCs w:val="24"/>
        </w:rPr>
        <w:t>Рынок ссудных капиталов.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4" w:name="bookmark109"/>
      <w:bookmarkEnd w:id="4"/>
      <w:r>
        <w:rPr>
          <w:sz w:val="24"/>
          <w:szCs w:val="24"/>
        </w:rPr>
        <w:t>Рынок ценных бумаг.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5" w:name="bookmark110"/>
      <w:bookmarkEnd w:id="5"/>
      <w:r>
        <w:rPr>
          <w:sz w:val="24"/>
          <w:szCs w:val="24"/>
        </w:rPr>
        <w:t>Денежный рынок.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6" w:name="bookmark111"/>
      <w:bookmarkEnd w:id="6"/>
      <w:r>
        <w:rPr>
          <w:sz w:val="24"/>
          <w:szCs w:val="24"/>
        </w:rPr>
        <w:t>Рынок капиталов.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7" w:name="bookmark112"/>
      <w:bookmarkEnd w:id="7"/>
      <w:r>
        <w:rPr>
          <w:sz w:val="24"/>
          <w:szCs w:val="24"/>
        </w:rPr>
        <w:t>Рынок производных финансовых инструментов.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8" w:name="bookmark113"/>
      <w:bookmarkEnd w:id="8"/>
      <w:r>
        <w:rPr>
          <w:sz w:val="24"/>
          <w:szCs w:val="24"/>
        </w:rPr>
        <w:t>Валютный рынок.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9" w:name="bookmark114"/>
      <w:bookmarkEnd w:id="9"/>
      <w:r>
        <w:rPr>
          <w:sz w:val="24"/>
          <w:szCs w:val="24"/>
        </w:rPr>
        <w:t>Рынок страховых услуг.</w:t>
      </w:r>
    </w:p>
    <w:p>
      <w:pPr>
        <w:pStyle w:val="7"/>
        <w:numPr>
          <w:ilvl w:val="0"/>
          <w:numId w:val="2"/>
        </w:numPr>
        <w:tabs>
          <w:tab w:val="left" w:pos="570"/>
        </w:tabs>
        <w:spacing w:line="240" w:lineRule="auto"/>
        <w:jc w:val="both"/>
        <w:rPr>
          <w:sz w:val="24"/>
          <w:szCs w:val="24"/>
        </w:rPr>
      </w:pPr>
      <w:bookmarkStart w:id="10" w:name="bookmark115"/>
      <w:bookmarkEnd w:id="10"/>
      <w:r>
        <w:rPr>
          <w:sz w:val="24"/>
          <w:szCs w:val="24"/>
        </w:rPr>
        <w:t>Рынок форекс.</w:t>
      </w:r>
    </w:p>
    <w:p>
      <w:pPr>
        <w:pStyle w:val="7"/>
        <w:numPr>
          <w:ilvl w:val="0"/>
          <w:numId w:val="1"/>
        </w:numPr>
        <w:tabs>
          <w:tab w:val="left" w:pos="622"/>
        </w:tabs>
        <w:spacing w:line="240" w:lineRule="auto"/>
        <w:jc w:val="both"/>
        <w:rPr>
          <w:sz w:val="24"/>
          <w:szCs w:val="24"/>
        </w:rPr>
      </w:pPr>
      <w:bookmarkStart w:id="11" w:name="bookmark116"/>
      <w:bookmarkEnd w:id="11"/>
      <w:r>
        <w:rPr>
          <w:b/>
          <w:bCs/>
          <w:sz w:val="24"/>
          <w:szCs w:val="24"/>
        </w:rPr>
        <w:t>Каждому из приведенных ниже терминов и понятий, отмеченных цифрами, найдите соответствующее положение, обозначенное буквой.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4"/>
        <w:gridCol w:w="1675"/>
        <w:gridCol w:w="403"/>
        <w:gridCol w:w="46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ссудных капиталов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Рынок, на котором осуществляется движение кра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ткосрочных (сроком до одного года) финансовых инструментов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рынок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долевых и долговых финансовых инструментов, имеющих собственную рыночную цену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капиталов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производных финансовых инструментов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ценных бумаг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коммерческих банков, аккуму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лирующих временно свободные денежные средства и предоставляющих их в виде кредитов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драгоценных металлов и монет из драгоценных металлов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Рынок, на котором осуществляется движение средне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срочных и долгосрочных (сроком более одного года) финансовых инструментов</w:t>
            </w:r>
          </w:p>
        </w:tc>
      </w:tr>
    </w:tbl>
    <w:p>
      <w:pPr>
        <w:spacing w:line="240" w:lineRule="auto"/>
        <w:ind w:firstLine="709"/>
        <w:rPr>
          <w:b/>
          <w:sz w:val="24"/>
          <w:szCs w:val="24"/>
        </w:rPr>
      </w:pPr>
    </w:p>
    <w:p>
      <w:pPr>
        <w:pStyle w:val="7"/>
        <w:spacing w:line="23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Верно/Неверно</w:t>
      </w:r>
    </w:p>
    <w:p>
      <w:pPr>
        <w:pStyle w:val="7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Определите, верны (В) или неверны (Н) следующие утверждения и обоснуйте свою точку зрения.</w:t>
      </w:r>
    </w:p>
    <w:p>
      <w:pPr>
        <w:pStyle w:val="7"/>
        <w:numPr>
          <w:ilvl w:val="0"/>
          <w:numId w:val="3"/>
        </w:numPr>
        <w:tabs>
          <w:tab w:val="left" w:pos="610"/>
        </w:tabs>
        <w:spacing w:line="240" w:lineRule="auto"/>
        <w:jc w:val="both"/>
        <w:rPr>
          <w:sz w:val="24"/>
          <w:szCs w:val="24"/>
        </w:rPr>
      </w:pPr>
      <w:bookmarkStart w:id="12" w:name="bookmark117"/>
      <w:bookmarkEnd w:id="12"/>
      <w:r>
        <w:rPr>
          <w:sz w:val="24"/>
          <w:szCs w:val="24"/>
        </w:rPr>
        <w:t>Финансовый рынок появился тогда, когда появились деньги.</w:t>
      </w:r>
    </w:p>
    <w:p>
      <w:pPr>
        <w:pStyle w:val="7"/>
        <w:numPr>
          <w:ilvl w:val="0"/>
          <w:numId w:val="3"/>
        </w:numPr>
        <w:tabs>
          <w:tab w:val="left" w:pos="613"/>
        </w:tabs>
        <w:spacing w:line="240" w:lineRule="auto"/>
        <w:jc w:val="both"/>
        <w:rPr>
          <w:sz w:val="24"/>
          <w:szCs w:val="24"/>
        </w:rPr>
      </w:pPr>
      <w:bookmarkStart w:id="13" w:name="bookmark118"/>
      <w:bookmarkEnd w:id="13"/>
      <w:r>
        <w:rPr>
          <w:sz w:val="24"/>
          <w:szCs w:val="24"/>
        </w:rPr>
        <w:t>Необходимость в финансовом посредничестве возникает тогда, когда в эко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номике формируются полюса свободного денежного капитала и потребности в нем.</w:t>
      </w:r>
    </w:p>
    <w:p>
      <w:pPr>
        <w:pStyle w:val="7"/>
        <w:numPr>
          <w:ilvl w:val="0"/>
          <w:numId w:val="3"/>
        </w:numPr>
        <w:tabs>
          <w:tab w:val="left" w:pos="613"/>
        </w:tabs>
        <w:spacing w:line="240" w:lineRule="auto"/>
        <w:jc w:val="both"/>
        <w:rPr>
          <w:sz w:val="24"/>
          <w:szCs w:val="24"/>
        </w:rPr>
      </w:pPr>
      <w:bookmarkStart w:id="14" w:name="bookmark119"/>
      <w:bookmarkEnd w:id="14"/>
      <w:r>
        <w:rPr>
          <w:sz w:val="24"/>
          <w:szCs w:val="24"/>
        </w:rPr>
        <w:t>В рыночной экономике основным механизмом перераспределения денежного капитала является государственный бюджет.</w:t>
      </w:r>
    </w:p>
    <w:p>
      <w:pPr>
        <w:pStyle w:val="7"/>
        <w:numPr>
          <w:ilvl w:val="0"/>
          <w:numId w:val="3"/>
        </w:numPr>
        <w:tabs>
          <w:tab w:val="left" w:pos="613"/>
        </w:tabs>
        <w:spacing w:line="240" w:lineRule="auto"/>
        <w:jc w:val="both"/>
        <w:rPr>
          <w:sz w:val="24"/>
          <w:szCs w:val="24"/>
        </w:rPr>
      </w:pPr>
      <w:bookmarkStart w:id="15" w:name="bookmark120"/>
      <w:bookmarkEnd w:id="15"/>
      <w:r>
        <w:rPr>
          <w:sz w:val="24"/>
          <w:szCs w:val="24"/>
        </w:rPr>
        <w:t>Формирование финансового рынка создает рыночный механизм свободного, хотя и регулируемого перелива капитала в наиболее эффективные отрасли.</w:t>
      </w:r>
    </w:p>
    <w:p>
      <w:pPr>
        <w:pStyle w:val="7"/>
        <w:numPr>
          <w:ilvl w:val="0"/>
          <w:numId w:val="3"/>
        </w:numPr>
        <w:tabs>
          <w:tab w:val="left" w:pos="613"/>
        </w:tabs>
        <w:spacing w:line="240" w:lineRule="auto"/>
        <w:jc w:val="both"/>
        <w:rPr>
          <w:sz w:val="24"/>
          <w:szCs w:val="24"/>
        </w:rPr>
      </w:pPr>
      <w:bookmarkStart w:id="16" w:name="bookmark121"/>
      <w:bookmarkEnd w:id="16"/>
      <w:r>
        <w:rPr>
          <w:sz w:val="24"/>
          <w:szCs w:val="24"/>
        </w:rPr>
        <w:t>Бизнес и государство являются в основном потребителями капитала, а на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селение — его поставщиком.</w:t>
      </w:r>
    </w:p>
    <w:p>
      <w:pPr>
        <w:pStyle w:val="7"/>
        <w:numPr>
          <w:ilvl w:val="0"/>
          <w:numId w:val="3"/>
        </w:numPr>
        <w:tabs>
          <w:tab w:val="left" w:pos="630"/>
        </w:tabs>
        <w:spacing w:after="120" w:line="240" w:lineRule="auto"/>
        <w:jc w:val="both"/>
        <w:rPr>
          <w:sz w:val="24"/>
          <w:szCs w:val="24"/>
        </w:rPr>
      </w:pPr>
      <w:bookmarkStart w:id="17" w:name="bookmark122"/>
      <w:bookmarkEnd w:id="17"/>
      <w:r>
        <w:rPr>
          <w:sz w:val="24"/>
          <w:szCs w:val="24"/>
        </w:rPr>
        <w:t>Валютный рынок — это только внебиржевой рынок иностранной валюты.</w:t>
      </w:r>
    </w:p>
    <w:p>
      <w:pPr>
        <w:pStyle w:val="9"/>
        <w:keepNext/>
        <w:keepLines/>
        <w:spacing w:line="230" w:lineRule="auto"/>
        <w:rPr>
          <w:sz w:val="24"/>
          <w:szCs w:val="24"/>
        </w:rPr>
      </w:pPr>
      <w:bookmarkStart w:id="18" w:name="bookmark124"/>
      <w:bookmarkStart w:id="19" w:name="bookmark123"/>
      <w:bookmarkStart w:id="20" w:name="bookmark125"/>
      <w:r>
        <w:rPr>
          <w:sz w:val="24"/>
          <w:szCs w:val="24"/>
        </w:rPr>
        <w:t>Задача</w:t>
      </w:r>
      <w:bookmarkEnd w:id="18"/>
      <w:bookmarkEnd w:id="19"/>
      <w:bookmarkEnd w:id="20"/>
    </w:p>
    <w:p>
      <w:pPr>
        <w:rPr>
          <w:sz w:val="24"/>
          <w:szCs w:val="24"/>
        </w:rPr>
      </w:pPr>
      <w:r>
        <w:rPr>
          <w:sz w:val="24"/>
          <w:szCs w:val="24"/>
        </w:rPr>
        <w:t>Петербургский купец должен заплатить берлинскому 8000 марок через Амстердам. Сколько он должен внести рублей, если за 25 рублей. дают в Голландии 32 гульдена, а за 73 гульдена дают в Берлине 125 марок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3FD9"/>
    <w:multiLevelType w:val="multilevel"/>
    <w:tmpl w:val="47DA3FD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B710517"/>
    <w:multiLevelType w:val="multilevel"/>
    <w:tmpl w:val="4B710517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F8E3EBA"/>
    <w:multiLevelType w:val="multilevel"/>
    <w:tmpl w:val="4F8E3E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7"/>
    <w:rsid w:val="00884B67"/>
    <w:rsid w:val="00A45747"/>
    <w:rsid w:val="2DC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00" w:lineRule="auto"/>
      <w:ind w:firstLine="500"/>
      <w:jc w:val="both"/>
    </w:pPr>
    <w:rPr>
      <w:rFonts w:ascii="Times New Roman" w:hAnsi="Times New Roman" w:eastAsia="Times New Roman" w:cs="Times New Roman"/>
      <w:sz w:val="16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Другое_"/>
    <w:basedOn w:val="3"/>
    <w:link w:val="5"/>
    <w:uiPriority w:val="0"/>
    <w:rPr>
      <w:rFonts w:ascii="Times New Roman" w:hAnsi="Times New Roman" w:eastAsia="Times New Roman" w:cs="Times New Roman"/>
      <w:color w:val="231F20"/>
      <w:sz w:val="20"/>
      <w:szCs w:val="20"/>
    </w:rPr>
  </w:style>
  <w:style w:type="paragraph" w:customStyle="1" w:styleId="5">
    <w:name w:val="Другое"/>
    <w:basedOn w:val="1"/>
    <w:link w:val="4"/>
    <w:uiPriority w:val="0"/>
    <w:pPr>
      <w:spacing w:line="262" w:lineRule="auto"/>
      <w:ind w:firstLine="300"/>
      <w:jc w:val="left"/>
    </w:pPr>
    <w:rPr>
      <w:color w:val="231F20"/>
      <w:sz w:val="20"/>
      <w:lang w:eastAsia="en-US"/>
    </w:rPr>
  </w:style>
  <w:style w:type="character" w:customStyle="1" w:styleId="6">
    <w:name w:val="Основной текст_"/>
    <w:basedOn w:val="3"/>
    <w:link w:val="7"/>
    <w:uiPriority w:val="0"/>
    <w:rPr>
      <w:rFonts w:ascii="Times New Roman" w:hAnsi="Times New Roman" w:eastAsia="Times New Roman" w:cs="Times New Roman"/>
      <w:color w:val="231F20"/>
      <w:sz w:val="20"/>
      <w:szCs w:val="20"/>
    </w:rPr>
  </w:style>
  <w:style w:type="paragraph" w:customStyle="1" w:styleId="7">
    <w:name w:val="Основной текст1"/>
    <w:basedOn w:val="1"/>
    <w:link w:val="6"/>
    <w:uiPriority w:val="0"/>
    <w:pPr>
      <w:spacing w:line="262" w:lineRule="auto"/>
      <w:ind w:firstLine="300"/>
      <w:jc w:val="left"/>
    </w:pPr>
    <w:rPr>
      <w:color w:val="231F20"/>
      <w:sz w:val="20"/>
      <w:lang w:eastAsia="en-US"/>
    </w:rPr>
  </w:style>
  <w:style w:type="character" w:customStyle="1" w:styleId="8">
    <w:name w:val="Заголовок №4_"/>
    <w:basedOn w:val="3"/>
    <w:link w:val="9"/>
    <w:uiPriority w:val="0"/>
    <w:rPr>
      <w:rFonts w:ascii="Times New Roman" w:hAnsi="Times New Roman" w:eastAsia="Times New Roman" w:cs="Times New Roman"/>
      <w:b/>
      <w:bCs/>
      <w:color w:val="231F20"/>
      <w:sz w:val="20"/>
      <w:szCs w:val="20"/>
    </w:rPr>
  </w:style>
  <w:style w:type="paragraph" w:customStyle="1" w:styleId="9">
    <w:name w:val="Заголовок №4"/>
    <w:basedOn w:val="1"/>
    <w:link w:val="8"/>
    <w:uiPriority w:val="0"/>
    <w:pPr>
      <w:spacing w:line="240" w:lineRule="auto"/>
      <w:ind w:firstLine="0"/>
      <w:jc w:val="center"/>
      <w:outlineLvl w:val="3"/>
    </w:pPr>
    <w:rPr>
      <w:b/>
      <w:bCs/>
      <w:color w:val="231F2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1733</Characters>
  <Lines>14</Lines>
  <Paragraphs>4</Paragraphs>
  <TotalTime>2</TotalTime>
  <ScaleCrop>false</ScaleCrop>
  <LinksUpToDate>false</LinksUpToDate>
  <CharactersWithSpaces>2033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2022-03-09T04:49:00Z</dcterms:created>
  <dc:creator>Начальник УУ</dc:creator>
  <cp:lastModifiedBy>A_罗浩辰。</cp:lastModifiedBy>
  <dcterms:modified xsi:type="dcterms:W3CDTF">2022-06-01T13:06:14Z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8E9360F932FC4093B5F3A7A1FF97D66B</vt:lpwstr>
  </property>
</Properties>
</file>