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0B7" w14:textId="1D7A92E2" w:rsidR="00970786" w:rsidRPr="008F4F2F" w:rsidRDefault="00E15436" w:rsidP="008D3399">
      <w:pPr>
        <w:pStyle w:val="afd"/>
        <w:rPr>
          <w:rStyle w:val="ListLabel10"/>
          <w:sz w:val="28"/>
        </w:rPr>
      </w:pPr>
      <w:r w:rsidRPr="008F4F2F">
        <w:rPr>
          <w:rStyle w:val="ListLabel10"/>
          <w:sz w:val="28"/>
        </w:rPr>
        <w:t>СОДЕРЖАНИЕ</w:t>
      </w:r>
    </w:p>
    <w:p w14:paraId="623A37F9" w14:textId="7229277B" w:rsidR="008D3399" w:rsidRPr="008D3399" w:rsidRDefault="009362AC" w:rsidP="008D3399">
      <w:pPr>
        <w:pStyle w:val="12"/>
        <w:rPr>
          <w:rStyle w:val="a3"/>
          <w:noProof/>
        </w:rPr>
      </w:pPr>
      <w:r w:rsidRPr="008F4F2F">
        <w:rPr>
          <w:rFonts w:ascii="Times New Roman" w:hAnsi="Times New Roman" w:cs="Times New Roman"/>
          <w:sz w:val="28"/>
          <w:szCs w:val="28"/>
        </w:rPr>
        <w:fldChar w:fldCharType="begin"/>
      </w:r>
      <w:r w:rsidRPr="008F4F2F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 w:rsidRPr="008F4F2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1551171" w:history="1">
        <w:r w:rsidR="008D3399" w:rsidRPr="008D3399">
          <w:rPr>
            <w:rStyle w:val="a3"/>
            <w:noProof/>
          </w:rPr>
          <w:t>Введение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_Toc31551171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3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6E8240DE" w14:textId="2727AF7F" w:rsidR="008D3399" w:rsidRPr="008D3399" w:rsidRDefault="001267A4" w:rsidP="008D3399">
      <w:pPr>
        <w:pStyle w:val="12"/>
        <w:rPr>
          <w:rStyle w:val="a3"/>
          <w:noProof/>
        </w:rPr>
      </w:pPr>
      <w:hyperlink w:anchor="_Toc31551172" w:history="1">
        <w:r w:rsidR="008D3399" w:rsidRPr="008D3399">
          <w:rPr>
            <w:rStyle w:val="a3"/>
            <w:noProof/>
          </w:rPr>
          <w:t>1. Теоретические основы внешнеторгового регулирования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_Toc31551172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5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15FF76B1" w14:textId="7A18ACC6" w:rsidR="008D3399" w:rsidRPr="008D3399" w:rsidRDefault="001267A4" w:rsidP="008D3399">
      <w:pPr>
        <w:pStyle w:val="12"/>
        <w:rPr>
          <w:rStyle w:val="a3"/>
          <w:noProof/>
        </w:rPr>
      </w:pPr>
      <w:hyperlink w:anchor="_Toc31551173" w:history="1">
        <w:r w:rsidR="008D3399" w:rsidRPr="008D3399">
          <w:rPr>
            <w:rStyle w:val="a3"/>
            <w:noProof/>
          </w:rPr>
          <w:t>1.1 Роль внешнеторговых операций в развитии национального и глобального хозяйства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_Toc31551173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5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04792977" w14:textId="2865F0A3" w:rsidR="008D3399" w:rsidRPr="008D3399" w:rsidRDefault="001267A4" w:rsidP="008D3399">
      <w:pPr>
        <w:pStyle w:val="12"/>
        <w:rPr>
          <w:rStyle w:val="a3"/>
          <w:noProof/>
        </w:rPr>
      </w:pPr>
      <w:hyperlink w:anchor="_Toc31551174" w:history="1">
        <w:r w:rsidR="008D3399" w:rsidRPr="008D3399">
          <w:rPr>
            <w:rStyle w:val="a3"/>
            <w:noProof/>
          </w:rPr>
          <w:t>1.2 Основные подходы к регулированию экспорта и импорта государства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_Toc31551174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14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37386072" w14:textId="70207B32" w:rsidR="008D3399" w:rsidRPr="008D3399" w:rsidRDefault="001267A4" w:rsidP="008D3399">
      <w:pPr>
        <w:pStyle w:val="12"/>
        <w:rPr>
          <w:rStyle w:val="a3"/>
          <w:noProof/>
        </w:rPr>
      </w:pPr>
      <w:hyperlink w:anchor="_Toc31551175" w:history="1">
        <w:r w:rsidR="008D3399" w:rsidRPr="008D3399">
          <w:rPr>
            <w:rStyle w:val="a3"/>
            <w:noProof/>
          </w:rPr>
          <w:t>1.3 Основы многостороннего регулирования международной торговли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_Toc31551175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20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08D8C152" w14:textId="601D2415" w:rsidR="008D3399" w:rsidRPr="008D3399" w:rsidRDefault="001267A4" w:rsidP="008D3399">
      <w:pPr>
        <w:pStyle w:val="12"/>
        <w:rPr>
          <w:rStyle w:val="a3"/>
          <w:noProof/>
        </w:rPr>
      </w:pPr>
      <w:hyperlink w:anchor="_Toc31551176" w:history="1">
        <w:r w:rsidR="008D3399" w:rsidRPr="008D3399">
          <w:rPr>
            <w:rStyle w:val="a3"/>
            <w:noProof/>
          </w:rPr>
          <w:t>2 Особенности регулирования международной торговли на современном этапе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_Toc31551176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30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7E7D1A56" w14:textId="15E44674" w:rsidR="008D3399" w:rsidRPr="008D3399" w:rsidRDefault="001267A4" w:rsidP="008D3399">
      <w:pPr>
        <w:pStyle w:val="12"/>
        <w:rPr>
          <w:rStyle w:val="a3"/>
          <w:noProof/>
        </w:rPr>
      </w:pPr>
      <w:hyperlink w:anchor="_Toc31551177" w:history="1">
        <w:r w:rsidR="008D3399" w:rsidRPr="008D3399">
          <w:rPr>
            <w:rStyle w:val="a3"/>
            <w:noProof/>
          </w:rPr>
          <w:t>2.1 Состояние международной торговли после глобального экономического кризиса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_Toc31551177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30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2068543F" w14:textId="3CA94EAC" w:rsidR="008D3399" w:rsidRPr="008D3399" w:rsidRDefault="001267A4" w:rsidP="008D3399">
      <w:pPr>
        <w:pStyle w:val="12"/>
        <w:rPr>
          <w:rStyle w:val="a3"/>
          <w:noProof/>
        </w:rPr>
      </w:pPr>
      <w:hyperlink w:anchor="_Toc31551178" w:history="1">
        <w:r w:rsidR="008D3399" w:rsidRPr="008D3399">
          <w:rPr>
            <w:rStyle w:val="a3"/>
            <w:noProof/>
          </w:rPr>
          <w:t>2.2 Роль ВТО в либерализации мировой торговли на современном этапе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_Toc31551178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40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5D74CA3B" w14:textId="1C933531" w:rsidR="008D3399" w:rsidRPr="008D3399" w:rsidRDefault="001267A4" w:rsidP="008D3399">
      <w:pPr>
        <w:pStyle w:val="12"/>
        <w:rPr>
          <w:rStyle w:val="a3"/>
          <w:noProof/>
        </w:rPr>
      </w:pPr>
      <w:hyperlink w:anchor="_Toc31551179" w:history="1">
        <w:r w:rsidR="008D3399" w:rsidRPr="008D3399">
          <w:rPr>
            <w:rStyle w:val="a3"/>
            <w:noProof/>
          </w:rPr>
          <w:t>2.3 Возвращение торговых войн в современную мирохозяйственную практику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_Toc31551179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50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647F0F00" w14:textId="6D19D947" w:rsidR="008D3399" w:rsidRPr="008D3399" w:rsidRDefault="001267A4" w:rsidP="008D3399">
      <w:pPr>
        <w:pStyle w:val="12"/>
        <w:rPr>
          <w:rStyle w:val="a3"/>
          <w:noProof/>
        </w:rPr>
      </w:pPr>
      <w:hyperlink w:anchor="_Toc31551180" w:history="1">
        <w:r w:rsidR="008D3399" w:rsidRPr="008D3399">
          <w:rPr>
            <w:rStyle w:val="a3"/>
            <w:noProof/>
          </w:rPr>
          <w:t>3 Влияние торговой войны США против КНР на глобальное хозяйство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_Toc31551180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61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796F5D78" w14:textId="2E159F0D" w:rsidR="008D3399" w:rsidRPr="008D3399" w:rsidRDefault="001267A4" w:rsidP="008D3399">
      <w:pPr>
        <w:pStyle w:val="12"/>
        <w:rPr>
          <w:rStyle w:val="a3"/>
          <w:noProof/>
        </w:rPr>
      </w:pPr>
      <w:hyperlink w:anchor="_Toc31551181" w:history="1">
        <w:r w:rsidR="008D3399" w:rsidRPr="008D3399">
          <w:rPr>
            <w:rStyle w:val="a3"/>
            <w:noProof/>
          </w:rPr>
          <w:t>3.1 Хронология торговой войны США</w:t>
        </w:r>
        <w:r w:rsidR="00DB2786">
          <w:rPr>
            <w:rStyle w:val="a3"/>
            <w:noProof/>
          </w:rPr>
          <w:t>–</w:t>
        </w:r>
        <w:r w:rsidR="008D3399" w:rsidRPr="008D3399">
          <w:rPr>
            <w:rStyle w:val="a3"/>
            <w:noProof/>
          </w:rPr>
          <w:t>КНР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_Toc31551181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61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4061C911" w14:textId="587F6416" w:rsidR="008D3399" w:rsidRPr="008D3399" w:rsidRDefault="001267A4" w:rsidP="008D3399">
      <w:pPr>
        <w:pStyle w:val="12"/>
        <w:rPr>
          <w:rStyle w:val="a3"/>
          <w:noProof/>
        </w:rPr>
      </w:pPr>
      <w:hyperlink w:anchor="_Toc31551182" w:history="1">
        <w:r w:rsidR="008D3399" w:rsidRPr="008D3399">
          <w:rPr>
            <w:rStyle w:val="a3"/>
            <w:noProof/>
          </w:rPr>
          <w:t>3.2 Влияние американо</w:t>
        </w:r>
        <w:r w:rsidR="00DB2786">
          <w:rPr>
            <w:rStyle w:val="a3"/>
            <w:noProof/>
          </w:rPr>
          <w:t>–</w:t>
        </w:r>
        <w:r w:rsidR="008D3399" w:rsidRPr="008D3399">
          <w:rPr>
            <w:rStyle w:val="a3"/>
            <w:noProof/>
          </w:rPr>
          <w:t>китайской торговой войны на рынки США, КНР и мира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_Toc31551182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86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026B706A" w14:textId="35B6F4DC" w:rsidR="008D3399" w:rsidRPr="008D3399" w:rsidRDefault="001267A4" w:rsidP="008D3399">
      <w:pPr>
        <w:pStyle w:val="12"/>
        <w:rPr>
          <w:rStyle w:val="a3"/>
          <w:noProof/>
        </w:rPr>
      </w:pPr>
      <w:hyperlink w:anchor="_Toc31551183" w:history="1">
        <w:r w:rsidR="008D3399" w:rsidRPr="008D3399">
          <w:rPr>
            <w:rStyle w:val="a3"/>
            <w:noProof/>
          </w:rPr>
          <w:t>3.3 Сценарии дальнейшего регулирования торгово</w:t>
        </w:r>
        <w:r w:rsidR="00DB2786">
          <w:rPr>
            <w:rStyle w:val="a3"/>
            <w:noProof/>
          </w:rPr>
          <w:t>–</w:t>
        </w:r>
        <w:r w:rsidR="008D3399" w:rsidRPr="008D3399">
          <w:rPr>
            <w:rStyle w:val="a3"/>
            <w:noProof/>
          </w:rPr>
          <w:t>экономических связей США и КНР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_Toc31551183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94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6EC440D0" w14:textId="33F5FE9C" w:rsidR="008D3399" w:rsidRPr="008D3399" w:rsidRDefault="001267A4" w:rsidP="008D3399">
      <w:pPr>
        <w:pStyle w:val="12"/>
        <w:rPr>
          <w:rStyle w:val="a3"/>
          <w:noProof/>
        </w:rPr>
      </w:pPr>
      <w:hyperlink w:anchor="_Toc31551184" w:history="1">
        <w:r w:rsidR="008D3399" w:rsidRPr="008D3399">
          <w:rPr>
            <w:rStyle w:val="a3"/>
            <w:noProof/>
          </w:rPr>
          <w:t>Заключение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_Toc31551184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103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79F74F24" w14:textId="55055CE0" w:rsidR="008D3399" w:rsidRPr="008D3399" w:rsidRDefault="001267A4" w:rsidP="008D3399">
      <w:pPr>
        <w:pStyle w:val="12"/>
        <w:rPr>
          <w:rStyle w:val="a3"/>
          <w:noProof/>
        </w:rPr>
      </w:pPr>
      <w:hyperlink w:anchor="_Toc31551185" w:history="1">
        <w:r w:rsidR="008D3399" w:rsidRPr="008D3399">
          <w:rPr>
            <w:rStyle w:val="a3"/>
            <w:noProof/>
          </w:rPr>
          <w:t>Список использованных источников</w:t>
        </w:r>
        <w:r w:rsidR="008D3399" w:rsidRPr="008D3399">
          <w:rPr>
            <w:rStyle w:val="a3"/>
            <w:noProof/>
            <w:webHidden/>
          </w:rPr>
          <w:tab/>
        </w:r>
        <w:r w:rsidR="008D3399" w:rsidRPr="008D3399">
          <w:rPr>
            <w:rStyle w:val="a3"/>
            <w:noProof/>
            <w:webHidden/>
          </w:rPr>
          <w:fldChar w:fldCharType="begin"/>
        </w:r>
        <w:r w:rsidR="008D3399" w:rsidRPr="008D3399">
          <w:rPr>
            <w:rStyle w:val="a3"/>
            <w:noProof/>
            <w:webHidden/>
          </w:rPr>
          <w:instrText xml:space="preserve"> PAGEREF _Toc31551185 \h </w:instrText>
        </w:r>
        <w:r w:rsidR="008D3399" w:rsidRPr="008D3399">
          <w:rPr>
            <w:rStyle w:val="a3"/>
            <w:noProof/>
            <w:webHidden/>
          </w:rPr>
        </w:r>
        <w:r w:rsidR="008D3399" w:rsidRPr="008D3399">
          <w:rPr>
            <w:rStyle w:val="a3"/>
            <w:noProof/>
            <w:webHidden/>
          </w:rPr>
          <w:fldChar w:fldCharType="separate"/>
        </w:r>
        <w:r w:rsidR="00705167">
          <w:rPr>
            <w:rStyle w:val="a3"/>
            <w:noProof/>
            <w:webHidden/>
          </w:rPr>
          <w:t>107</w:t>
        </w:r>
        <w:r w:rsidR="008D3399" w:rsidRPr="008D3399">
          <w:rPr>
            <w:rStyle w:val="a3"/>
            <w:noProof/>
            <w:webHidden/>
          </w:rPr>
          <w:fldChar w:fldCharType="end"/>
        </w:r>
      </w:hyperlink>
    </w:p>
    <w:p w14:paraId="290FE3B8" w14:textId="0A8951C8" w:rsidR="00970786" w:rsidRPr="008F4F2F" w:rsidRDefault="009362AC" w:rsidP="008A45E4">
      <w:pPr>
        <w:rPr>
          <w:rFonts w:ascii="Times New Roman" w:hAnsi="Times New Roman" w:cs="Times New Roman"/>
          <w:sz w:val="28"/>
          <w:szCs w:val="28"/>
        </w:rPr>
      </w:pPr>
      <w:r w:rsidRPr="008F4F2F">
        <w:rPr>
          <w:rFonts w:ascii="Times New Roman" w:hAnsi="Times New Roman" w:cs="Times New Roman"/>
          <w:sz w:val="28"/>
          <w:szCs w:val="28"/>
        </w:rPr>
        <w:fldChar w:fldCharType="end"/>
      </w:r>
      <w:r w:rsidR="00334D5A" w:rsidRPr="008F4F2F">
        <w:rPr>
          <w:rFonts w:ascii="Times New Roman" w:hAnsi="Times New Roman" w:cs="Times New Roman"/>
          <w:sz w:val="28"/>
          <w:szCs w:val="28"/>
        </w:rPr>
        <w:br w:type="page"/>
      </w:r>
    </w:p>
    <w:p w14:paraId="619FE09C" w14:textId="310D712B" w:rsidR="00970786" w:rsidRPr="008F4F2F" w:rsidRDefault="00334D5A" w:rsidP="008A45E4">
      <w:pPr>
        <w:pStyle w:val="1"/>
      </w:pPr>
      <w:bookmarkStart w:id="0" w:name="_Toc31551171"/>
      <w:r w:rsidRPr="008F4F2F">
        <w:lastRenderedPageBreak/>
        <w:t>Введение</w:t>
      </w:r>
      <w:bookmarkEnd w:id="0"/>
    </w:p>
    <w:p w14:paraId="09DE34CA" w14:textId="01D77252" w:rsidR="001017B0" w:rsidRPr="008F4F2F" w:rsidRDefault="001017B0" w:rsidP="00044A4B">
      <w:pPr>
        <w:pStyle w:val="ab"/>
      </w:pPr>
      <w:r w:rsidRPr="008F4F2F">
        <w:t>Влияние крупнейших экономических центров США и КНР на мировую экономику высоко по</w:t>
      </w:r>
      <w:r w:rsidR="00DB2786">
        <w:t xml:space="preserve"> </w:t>
      </w:r>
      <w:r w:rsidRPr="008F4F2F">
        <w:t xml:space="preserve">отдельности, а их </w:t>
      </w:r>
      <w:proofErr w:type="spellStart"/>
      <w:r w:rsidRPr="008F4F2F">
        <w:t>торгово</w:t>
      </w:r>
      <w:proofErr w:type="spellEnd"/>
      <w:r w:rsidR="00DB2786">
        <w:t>–</w:t>
      </w:r>
      <w:r w:rsidRPr="008F4F2F">
        <w:t xml:space="preserve">экономические отношения способны изменить рыночные условия для </w:t>
      </w:r>
      <w:r w:rsidR="004A0678" w:rsidRPr="008F4F2F">
        <w:t xml:space="preserve">предоставления товаров и услуг на мировом рынке, к примеру, китайская компания </w:t>
      </w:r>
      <w:r w:rsidR="004A0678" w:rsidRPr="008F4F2F">
        <w:rPr>
          <w:lang w:val="en-US"/>
        </w:rPr>
        <w:t>Huawei</w:t>
      </w:r>
      <w:r w:rsidR="004A0678" w:rsidRPr="008F4F2F">
        <w:t xml:space="preserve"> потеряла контракт с Канадой на поставку 5</w:t>
      </w:r>
      <w:r w:rsidR="004A0678" w:rsidRPr="008F4F2F">
        <w:rPr>
          <w:lang w:val="en-US"/>
        </w:rPr>
        <w:t>G</w:t>
      </w:r>
      <w:r w:rsidR="00DB2786">
        <w:t>–</w:t>
      </w:r>
      <w:r w:rsidR="004A0678" w:rsidRPr="008F4F2F">
        <w:t>оборудования для операторов из</w:t>
      </w:r>
      <w:r w:rsidR="00DB2786">
        <w:t>–</w:t>
      </w:r>
      <w:r w:rsidR="004A0678" w:rsidRPr="008F4F2F">
        <w:t xml:space="preserve">за внесения её в списки в ходе </w:t>
      </w:r>
      <w:proofErr w:type="spellStart"/>
      <w:r w:rsidR="004A0678" w:rsidRPr="008F4F2F">
        <w:t>американо</w:t>
      </w:r>
      <w:proofErr w:type="spellEnd"/>
      <w:r w:rsidR="00DB2786">
        <w:t>–</w:t>
      </w:r>
      <w:r w:rsidR="004A0678" w:rsidRPr="008F4F2F">
        <w:t>китайской торговой войны.</w:t>
      </w:r>
      <w:r w:rsidR="00B563B8" w:rsidRPr="008F4F2F">
        <w:t xml:space="preserve"> Кроме того, из</w:t>
      </w:r>
      <w:r w:rsidR="00DB2786">
        <w:t>–</w:t>
      </w:r>
      <w:r w:rsidR="00B563B8" w:rsidRPr="008F4F2F">
        <w:t>за повышения тарифов</w:t>
      </w:r>
      <w:r w:rsidR="00956E48" w:rsidRPr="008F4F2F">
        <w:t>, в ходе торгового конфликта</w:t>
      </w:r>
      <w:r w:rsidR="00B563B8" w:rsidRPr="008F4F2F">
        <w:t xml:space="preserve">, стоимость некоторых товаров компании </w:t>
      </w:r>
      <w:r w:rsidR="00B563B8" w:rsidRPr="008F4F2F">
        <w:rPr>
          <w:lang w:val="en-US"/>
        </w:rPr>
        <w:t>Apple</w:t>
      </w:r>
      <w:r w:rsidR="00B563B8" w:rsidRPr="008F4F2F">
        <w:t xml:space="preserve"> подорожала для потребителей на родном американском рынке на 15% по данным </w:t>
      </w:r>
      <w:r w:rsidR="00B563B8" w:rsidRPr="008F4F2F">
        <w:rPr>
          <w:lang w:val="en-US"/>
        </w:rPr>
        <w:t>Bloomberg</w:t>
      </w:r>
      <w:r w:rsidR="00B563B8" w:rsidRPr="008F4F2F">
        <w:t xml:space="preserve">, так как сборка продукции производится на </w:t>
      </w:r>
      <w:r w:rsidR="00956E48" w:rsidRPr="008F4F2F">
        <w:t>территории Китая</w:t>
      </w:r>
      <w:r w:rsidR="00B563B8" w:rsidRPr="008F4F2F">
        <w:t>.</w:t>
      </w:r>
      <w:r w:rsidR="00956E48" w:rsidRPr="008F4F2F">
        <w:t xml:space="preserve"> Актуальность темы исследования определяется растущим влиянием торговых войн на мировую экономику.</w:t>
      </w:r>
    </w:p>
    <w:p w14:paraId="3F7B6783" w14:textId="71E227C6" w:rsidR="00031FEE" w:rsidRPr="008F4F2F" w:rsidRDefault="00956E48" w:rsidP="00044A4B">
      <w:pPr>
        <w:pStyle w:val="ab"/>
      </w:pPr>
      <w:r w:rsidRPr="008F4F2F">
        <w:t>Предметом</w:t>
      </w:r>
      <w:r w:rsidR="0095190C" w:rsidRPr="008F4F2F">
        <w:t xml:space="preserve"> исследования</w:t>
      </w:r>
      <w:r w:rsidR="00EF77E4" w:rsidRPr="008F4F2F">
        <w:t xml:space="preserve"> явля</w:t>
      </w:r>
      <w:r w:rsidR="00CD32DF" w:rsidRPr="008F4F2F">
        <w:t>е</w:t>
      </w:r>
      <w:r w:rsidR="00EF77E4" w:rsidRPr="008F4F2F">
        <w:t xml:space="preserve">тся </w:t>
      </w:r>
      <w:r w:rsidR="00CD32DF" w:rsidRPr="008F4F2F">
        <w:t xml:space="preserve">международная торговля, а </w:t>
      </w:r>
      <w:r w:rsidRPr="008F4F2F">
        <w:t>объек</w:t>
      </w:r>
      <w:r w:rsidR="0095190C" w:rsidRPr="008F4F2F">
        <w:t>т</w:t>
      </w:r>
      <w:r w:rsidR="00CD32DF" w:rsidRPr="008F4F2F">
        <w:t>ом</w:t>
      </w:r>
      <w:r w:rsidR="0095190C" w:rsidRPr="008F4F2F">
        <w:t xml:space="preserve"> исследования</w:t>
      </w:r>
      <w:r w:rsidR="00CD32DF" w:rsidRPr="008F4F2F">
        <w:t xml:space="preserve"> – влияние на неё торговых войн.</w:t>
      </w:r>
    </w:p>
    <w:p w14:paraId="7C3ED617" w14:textId="38B225E1" w:rsidR="0095190C" w:rsidRPr="008F4F2F" w:rsidRDefault="0095190C" w:rsidP="00044A4B">
      <w:pPr>
        <w:pStyle w:val="ab"/>
      </w:pPr>
      <w:r w:rsidRPr="008F4F2F">
        <w:t>Цель работы</w:t>
      </w:r>
      <w:r w:rsidR="009942B3" w:rsidRPr="008F4F2F">
        <w:t xml:space="preserve"> – </w:t>
      </w:r>
      <w:r w:rsidR="00CD32DF" w:rsidRPr="008F4F2F">
        <w:t>проанализировать</w:t>
      </w:r>
      <w:r w:rsidR="009942B3" w:rsidRPr="008F4F2F">
        <w:t xml:space="preserve"> </w:t>
      </w:r>
      <w:r w:rsidR="00AB2C84" w:rsidRPr="008F4F2F">
        <w:t>влияние торговой</w:t>
      </w:r>
      <w:r w:rsidR="00CD32DF" w:rsidRPr="008F4F2F">
        <w:t xml:space="preserve"> войн</w:t>
      </w:r>
      <w:r w:rsidR="00AB2C84" w:rsidRPr="008F4F2F">
        <w:t>ы</w:t>
      </w:r>
      <w:r w:rsidR="00CD32DF" w:rsidRPr="008F4F2F">
        <w:t xml:space="preserve"> США</w:t>
      </w:r>
      <w:r w:rsidR="00DB2786">
        <w:t>–</w:t>
      </w:r>
      <w:r w:rsidR="00CD32DF" w:rsidRPr="008F4F2F">
        <w:t>КНР</w:t>
      </w:r>
      <w:r w:rsidR="009942B3" w:rsidRPr="008F4F2F">
        <w:t xml:space="preserve"> </w:t>
      </w:r>
      <w:r w:rsidR="00CD32DF" w:rsidRPr="008F4F2F">
        <w:t xml:space="preserve">на современном этапе и спрогнозировать сценарии возможного её развития. </w:t>
      </w:r>
    </w:p>
    <w:p w14:paraId="11A837D4" w14:textId="77777777" w:rsidR="0095190C" w:rsidRPr="008F4F2F" w:rsidRDefault="0095190C" w:rsidP="00044A4B">
      <w:pPr>
        <w:pStyle w:val="ab"/>
      </w:pPr>
      <w:r w:rsidRPr="008F4F2F">
        <w:t>Для достижения цели в работе были поставлены следующие задачи:</w:t>
      </w:r>
    </w:p>
    <w:p w14:paraId="7D728313" w14:textId="61731393" w:rsidR="0095190C" w:rsidRPr="008F4F2F" w:rsidRDefault="009942B3" w:rsidP="00044A4B">
      <w:pPr>
        <w:pStyle w:val="ab"/>
        <w:numPr>
          <w:ilvl w:val="0"/>
          <w:numId w:val="5"/>
        </w:numPr>
        <w:ind w:left="0" w:firstLine="709"/>
      </w:pPr>
      <w:r w:rsidRPr="008F4F2F">
        <w:t>Изучение основных принципов и регулирования на национальном и международном уровнях международной торговли;</w:t>
      </w:r>
    </w:p>
    <w:p w14:paraId="2D1B5F8C" w14:textId="3D7A01BC" w:rsidR="0095190C" w:rsidRPr="008F4F2F" w:rsidRDefault="009942B3" w:rsidP="00044A4B">
      <w:pPr>
        <w:pStyle w:val="ab"/>
        <w:numPr>
          <w:ilvl w:val="0"/>
          <w:numId w:val="5"/>
        </w:numPr>
        <w:ind w:left="0" w:firstLine="709"/>
      </w:pPr>
      <w:r w:rsidRPr="008F4F2F">
        <w:t>Изучить состояние и международное регулирование внешней торговли после глобального экономического кризиса;</w:t>
      </w:r>
    </w:p>
    <w:p w14:paraId="0E2D4A37" w14:textId="051203FD" w:rsidR="0095190C" w:rsidRPr="008F4F2F" w:rsidRDefault="00656C9F" w:rsidP="00044A4B">
      <w:pPr>
        <w:pStyle w:val="ab"/>
        <w:numPr>
          <w:ilvl w:val="0"/>
          <w:numId w:val="5"/>
        </w:numPr>
        <w:ind w:left="0" w:firstLine="709"/>
      </w:pPr>
      <w:r w:rsidRPr="008F4F2F">
        <w:t>Проанализировать предпосылки,</w:t>
      </w:r>
      <w:r w:rsidR="00520471" w:rsidRPr="008F4F2F">
        <w:t xml:space="preserve"> хронологию,</w:t>
      </w:r>
      <w:r w:rsidRPr="008F4F2F">
        <w:t xml:space="preserve"> влияние и сценарии развития </w:t>
      </w:r>
      <w:proofErr w:type="spellStart"/>
      <w:r w:rsidRPr="008F4F2F">
        <w:t>американо</w:t>
      </w:r>
      <w:proofErr w:type="spellEnd"/>
      <w:r w:rsidR="00DB2786">
        <w:t>–</w:t>
      </w:r>
      <w:r w:rsidRPr="008F4F2F">
        <w:t>китайской торговой войны.</w:t>
      </w:r>
    </w:p>
    <w:sectPr w:rsidR="0095190C" w:rsidRPr="008F4F2F" w:rsidSect="00925693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2741" w14:textId="77777777" w:rsidR="001267A4" w:rsidRDefault="001267A4" w:rsidP="00C46F5E">
      <w:pPr>
        <w:spacing w:after="0" w:line="240" w:lineRule="auto"/>
      </w:pPr>
      <w:r>
        <w:separator/>
      </w:r>
    </w:p>
  </w:endnote>
  <w:endnote w:type="continuationSeparator" w:id="0">
    <w:p w14:paraId="0F5AB0DD" w14:textId="77777777" w:rsidR="001267A4" w:rsidRDefault="001267A4" w:rsidP="00C4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94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C74A15" w14:textId="21539DA7" w:rsidR="0087063C" w:rsidRPr="00E102B4" w:rsidRDefault="0087063C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0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02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0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EE6">
          <w:rPr>
            <w:rFonts w:ascii="Times New Roman" w:hAnsi="Times New Roman" w:cs="Times New Roman"/>
            <w:noProof/>
            <w:sz w:val="28"/>
            <w:szCs w:val="28"/>
          </w:rPr>
          <w:t>133</w:t>
        </w:r>
        <w:r w:rsidRPr="00E10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A80F8B" w14:textId="77777777" w:rsidR="0087063C" w:rsidRDefault="0087063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D28A" w14:textId="77777777" w:rsidR="001267A4" w:rsidRDefault="001267A4" w:rsidP="00C46F5E">
      <w:pPr>
        <w:spacing w:after="0" w:line="240" w:lineRule="auto"/>
      </w:pPr>
      <w:r>
        <w:separator/>
      </w:r>
    </w:p>
  </w:footnote>
  <w:footnote w:type="continuationSeparator" w:id="0">
    <w:p w14:paraId="1B3A4A46" w14:textId="77777777" w:rsidR="001267A4" w:rsidRDefault="001267A4" w:rsidP="00C4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3A7"/>
    <w:multiLevelType w:val="hybridMultilevel"/>
    <w:tmpl w:val="C7EC2AAA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B76BD5"/>
    <w:multiLevelType w:val="hybridMultilevel"/>
    <w:tmpl w:val="3228A2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EF4CBB"/>
    <w:multiLevelType w:val="hybridMultilevel"/>
    <w:tmpl w:val="C1A696C2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701EE"/>
    <w:multiLevelType w:val="hybridMultilevel"/>
    <w:tmpl w:val="6172ECBE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863DA1"/>
    <w:multiLevelType w:val="hybridMultilevel"/>
    <w:tmpl w:val="2766F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84A0D"/>
    <w:multiLevelType w:val="hybridMultilevel"/>
    <w:tmpl w:val="263E734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6428E8"/>
    <w:multiLevelType w:val="hybridMultilevel"/>
    <w:tmpl w:val="2FE85DE8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C24DC6"/>
    <w:multiLevelType w:val="hybridMultilevel"/>
    <w:tmpl w:val="61E278E6"/>
    <w:lvl w:ilvl="0" w:tplc="A8507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B0CFE"/>
    <w:multiLevelType w:val="hybridMultilevel"/>
    <w:tmpl w:val="9DC28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85CCEA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568000C">
      <w:start w:val="6"/>
      <w:numFmt w:val="bullet"/>
      <w:lvlText w:val=""/>
      <w:lvlJc w:val="left"/>
      <w:pPr>
        <w:ind w:left="304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D604F"/>
    <w:multiLevelType w:val="hybridMultilevel"/>
    <w:tmpl w:val="04EA0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0D69D0C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2A28DE"/>
    <w:multiLevelType w:val="hybridMultilevel"/>
    <w:tmpl w:val="03ECD522"/>
    <w:lvl w:ilvl="0" w:tplc="54829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C17083"/>
    <w:multiLevelType w:val="hybridMultilevel"/>
    <w:tmpl w:val="60FAACAE"/>
    <w:lvl w:ilvl="0" w:tplc="C5EC9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118ED"/>
    <w:multiLevelType w:val="multilevel"/>
    <w:tmpl w:val="EB06F9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345910"/>
    <w:multiLevelType w:val="hybridMultilevel"/>
    <w:tmpl w:val="606C8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518"/>
    <w:multiLevelType w:val="hybridMultilevel"/>
    <w:tmpl w:val="17A68376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85CCEA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568000C">
      <w:start w:val="6"/>
      <w:numFmt w:val="bullet"/>
      <w:lvlText w:val=""/>
      <w:lvlJc w:val="left"/>
      <w:pPr>
        <w:ind w:left="304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9475A2"/>
    <w:multiLevelType w:val="hybridMultilevel"/>
    <w:tmpl w:val="0D364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C51F27"/>
    <w:multiLevelType w:val="hybridMultilevel"/>
    <w:tmpl w:val="9612A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9590E"/>
    <w:multiLevelType w:val="hybridMultilevel"/>
    <w:tmpl w:val="7382B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A0D69D0C">
      <w:start w:val="1"/>
      <w:numFmt w:val="russianLower"/>
      <w:lvlText w:val="%4)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1B58C5"/>
    <w:multiLevelType w:val="hybridMultilevel"/>
    <w:tmpl w:val="76368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8734FB"/>
    <w:multiLevelType w:val="hybridMultilevel"/>
    <w:tmpl w:val="59044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B077C"/>
    <w:multiLevelType w:val="hybridMultilevel"/>
    <w:tmpl w:val="82C6736A"/>
    <w:lvl w:ilvl="0" w:tplc="612069A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78719F"/>
    <w:multiLevelType w:val="hybridMultilevel"/>
    <w:tmpl w:val="4D3A28EC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BA4F5B"/>
    <w:multiLevelType w:val="hybridMultilevel"/>
    <w:tmpl w:val="41083F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A378A9"/>
    <w:multiLevelType w:val="hybridMultilevel"/>
    <w:tmpl w:val="56AC624E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CB596E"/>
    <w:multiLevelType w:val="multilevel"/>
    <w:tmpl w:val="5958222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DB7940"/>
    <w:multiLevelType w:val="multilevel"/>
    <w:tmpl w:val="A712E50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0E27C7"/>
    <w:multiLevelType w:val="hybridMultilevel"/>
    <w:tmpl w:val="942E2C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9E7711"/>
    <w:multiLevelType w:val="hybridMultilevel"/>
    <w:tmpl w:val="1F76373E"/>
    <w:lvl w:ilvl="0" w:tplc="A0D69D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CE39A1"/>
    <w:multiLevelType w:val="hybridMultilevel"/>
    <w:tmpl w:val="B3C87D1A"/>
    <w:lvl w:ilvl="0" w:tplc="36D87AE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AE09B8"/>
    <w:multiLevelType w:val="hybridMultilevel"/>
    <w:tmpl w:val="EEE46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1C63AA"/>
    <w:multiLevelType w:val="multilevel"/>
    <w:tmpl w:val="57221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3B778C3"/>
    <w:multiLevelType w:val="hybridMultilevel"/>
    <w:tmpl w:val="444C6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6748C3"/>
    <w:multiLevelType w:val="hybridMultilevel"/>
    <w:tmpl w:val="63AC344C"/>
    <w:lvl w:ilvl="0" w:tplc="A0D69D0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347BB6"/>
    <w:multiLevelType w:val="hybridMultilevel"/>
    <w:tmpl w:val="95AA4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13"/>
  </w:num>
  <w:num w:numId="5">
    <w:abstractNumId w:val="23"/>
  </w:num>
  <w:num w:numId="6">
    <w:abstractNumId w:val="7"/>
  </w:num>
  <w:num w:numId="7">
    <w:abstractNumId w:val="8"/>
  </w:num>
  <w:num w:numId="8">
    <w:abstractNumId w:val="11"/>
  </w:num>
  <w:num w:numId="9">
    <w:abstractNumId w:val="26"/>
  </w:num>
  <w:num w:numId="10">
    <w:abstractNumId w:val="10"/>
  </w:num>
  <w:num w:numId="11">
    <w:abstractNumId w:val="33"/>
  </w:num>
  <w:num w:numId="12">
    <w:abstractNumId w:val="1"/>
  </w:num>
  <w:num w:numId="13">
    <w:abstractNumId w:val="16"/>
  </w:num>
  <w:num w:numId="14">
    <w:abstractNumId w:val="29"/>
  </w:num>
  <w:num w:numId="15">
    <w:abstractNumId w:val="20"/>
  </w:num>
  <w:num w:numId="16">
    <w:abstractNumId w:val="18"/>
  </w:num>
  <w:num w:numId="17">
    <w:abstractNumId w:val="31"/>
  </w:num>
  <w:num w:numId="18">
    <w:abstractNumId w:val="15"/>
  </w:num>
  <w:num w:numId="19">
    <w:abstractNumId w:val="4"/>
  </w:num>
  <w:num w:numId="20">
    <w:abstractNumId w:val="5"/>
  </w:num>
  <w:num w:numId="21">
    <w:abstractNumId w:val="19"/>
  </w:num>
  <w:num w:numId="22">
    <w:abstractNumId w:val="28"/>
  </w:num>
  <w:num w:numId="23">
    <w:abstractNumId w:val="22"/>
  </w:num>
  <w:num w:numId="24">
    <w:abstractNumId w:val="14"/>
  </w:num>
  <w:num w:numId="25">
    <w:abstractNumId w:val="6"/>
  </w:num>
  <w:num w:numId="26">
    <w:abstractNumId w:val="32"/>
  </w:num>
  <w:num w:numId="27">
    <w:abstractNumId w:val="9"/>
  </w:num>
  <w:num w:numId="28">
    <w:abstractNumId w:val="25"/>
  </w:num>
  <w:num w:numId="29">
    <w:abstractNumId w:val="21"/>
  </w:num>
  <w:num w:numId="30">
    <w:abstractNumId w:val="0"/>
  </w:num>
  <w:num w:numId="31">
    <w:abstractNumId w:val="3"/>
  </w:num>
  <w:num w:numId="32">
    <w:abstractNumId w:val="27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lickAndTypeStyle w:val="ab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86"/>
    <w:rsid w:val="00003232"/>
    <w:rsid w:val="00004054"/>
    <w:rsid w:val="000156F8"/>
    <w:rsid w:val="00015E02"/>
    <w:rsid w:val="00026DF5"/>
    <w:rsid w:val="00031D6E"/>
    <w:rsid w:val="00031FEE"/>
    <w:rsid w:val="0003731C"/>
    <w:rsid w:val="00044A4B"/>
    <w:rsid w:val="000546BF"/>
    <w:rsid w:val="00071A19"/>
    <w:rsid w:val="00073541"/>
    <w:rsid w:val="0008092C"/>
    <w:rsid w:val="0008102B"/>
    <w:rsid w:val="00086B7C"/>
    <w:rsid w:val="000979FA"/>
    <w:rsid w:val="000A29FF"/>
    <w:rsid w:val="000A5335"/>
    <w:rsid w:val="000A755E"/>
    <w:rsid w:val="000B50FC"/>
    <w:rsid w:val="000C7B11"/>
    <w:rsid w:val="000D19B5"/>
    <w:rsid w:val="000D1C74"/>
    <w:rsid w:val="000D2C94"/>
    <w:rsid w:val="000D5501"/>
    <w:rsid w:val="000E0D9A"/>
    <w:rsid w:val="000E0FDE"/>
    <w:rsid w:val="000F6C4E"/>
    <w:rsid w:val="001017B0"/>
    <w:rsid w:val="00104B29"/>
    <w:rsid w:val="00110386"/>
    <w:rsid w:val="00110F43"/>
    <w:rsid w:val="00112578"/>
    <w:rsid w:val="001128FB"/>
    <w:rsid w:val="001131A8"/>
    <w:rsid w:val="00114621"/>
    <w:rsid w:val="00115902"/>
    <w:rsid w:val="001267A4"/>
    <w:rsid w:val="00146A97"/>
    <w:rsid w:val="00147CE2"/>
    <w:rsid w:val="001521AB"/>
    <w:rsid w:val="001527DB"/>
    <w:rsid w:val="00153618"/>
    <w:rsid w:val="00154613"/>
    <w:rsid w:val="00156282"/>
    <w:rsid w:val="00160D9A"/>
    <w:rsid w:val="00176DE0"/>
    <w:rsid w:val="00185C4D"/>
    <w:rsid w:val="0019325A"/>
    <w:rsid w:val="00195445"/>
    <w:rsid w:val="001A0EDE"/>
    <w:rsid w:val="001A4F2E"/>
    <w:rsid w:val="001B2D24"/>
    <w:rsid w:val="001B71E6"/>
    <w:rsid w:val="001B7A12"/>
    <w:rsid w:val="001C6383"/>
    <w:rsid w:val="001D330A"/>
    <w:rsid w:val="001F156F"/>
    <w:rsid w:val="00202188"/>
    <w:rsid w:val="00207CFA"/>
    <w:rsid w:val="002143EC"/>
    <w:rsid w:val="002146A4"/>
    <w:rsid w:val="00216DDC"/>
    <w:rsid w:val="00222274"/>
    <w:rsid w:val="0024023D"/>
    <w:rsid w:val="0024142B"/>
    <w:rsid w:val="00243738"/>
    <w:rsid w:val="0025131B"/>
    <w:rsid w:val="002762F6"/>
    <w:rsid w:val="00283B5A"/>
    <w:rsid w:val="00284393"/>
    <w:rsid w:val="00294AE3"/>
    <w:rsid w:val="00295E62"/>
    <w:rsid w:val="002A39B5"/>
    <w:rsid w:val="002A46E4"/>
    <w:rsid w:val="002B1F11"/>
    <w:rsid w:val="002B32A6"/>
    <w:rsid w:val="002B32D1"/>
    <w:rsid w:val="002B359E"/>
    <w:rsid w:val="002B7908"/>
    <w:rsid w:val="002B7B73"/>
    <w:rsid w:val="002C2D7F"/>
    <w:rsid w:val="002E0BAD"/>
    <w:rsid w:val="002F072B"/>
    <w:rsid w:val="002F0A39"/>
    <w:rsid w:val="002F1C12"/>
    <w:rsid w:val="002F2DA4"/>
    <w:rsid w:val="002F72FE"/>
    <w:rsid w:val="002F765A"/>
    <w:rsid w:val="003043EC"/>
    <w:rsid w:val="003053B3"/>
    <w:rsid w:val="00307D0F"/>
    <w:rsid w:val="0031233C"/>
    <w:rsid w:val="003135A9"/>
    <w:rsid w:val="00314940"/>
    <w:rsid w:val="00315B51"/>
    <w:rsid w:val="00320AA2"/>
    <w:rsid w:val="00324208"/>
    <w:rsid w:val="00333EE6"/>
    <w:rsid w:val="00334D5A"/>
    <w:rsid w:val="00341673"/>
    <w:rsid w:val="00341C83"/>
    <w:rsid w:val="00347F42"/>
    <w:rsid w:val="00351DA3"/>
    <w:rsid w:val="00355B69"/>
    <w:rsid w:val="003562C6"/>
    <w:rsid w:val="00370C92"/>
    <w:rsid w:val="003750E3"/>
    <w:rsid w:val="00376F7C"/>
    <w:rsid w:val="00377C14"/>
    <w:rsid w:val="00394E03"/>
    <w:rsid w:val="003960B3"/>
    <w:rsid w:val="003962D1"/>
    <w:rsid w:val="00397A0D"/>
    <w:rsid w:val="003A724D"/>
    <w:rsid w:val="003A7460"/>
    <w:rsid w:val="003B497C"/>
    <w:rsid w:val="003C2493"/>
    <w:rsid w:val="003D23EC"/>
    <w:rsid w:val="003E5984"/>
    <w:rsid w:val="003F143A"/>
    <w:rsid w:val="003F1C71"/>
    <w:rsid w:val="003F3B7E"/>
    <w:rsid w:val="00421B4D"/>
    <w:rsid w:val="00425735"/>
    <w:rsid w:val="00434528"/>
    <w:rsid w:val="00435CBD"/>
    <w:rsid w:val="00447004"/>
    <w:rsid w:val="00447637"/>
    <w:rsid w:val="0045278D"/>
    <w:rsid w:val="00455ED7"/>
    <w:rsid w:val="00456F2E"/>
    <w:rsid w:val="00465248"/>
    <w:rsid w:val="0047140C"/>
    <w:rsid w:val="004733FB"/>
    <w:rsid w:val="004767DA"/>
    <w:rsid w:val="0048125A"/>
    <w:rsid w:val="00481B51"/>
    <w:rsid w:val="004900F2"/>
    <w:rsid w:val="00493493"/>
    <w:rsid w:val="00494447"/>
    <w:rsid w:val="004956D2"/>
    <w:rsid w:val="004A0678"/>
    <w:rsid w:val="004A2A50"/>
    <w:rsid w:val="004A4261"/>
    <w:rsid w:val="004A5222"/>
    <w:rsid w:val="004A5B35"/>
    <w:rsid w:val="004A69EA"/>
    <w:rsid w:val="004B1B99"/>
    <w:rsid w:val="004B5BD4"/>
    <w:rsid w:val="004B72D2"/>
    <w:rsid w:val="004C3603"/>
    <w:rsid w:val="004C5925"/>
    <w:rsid w:val="004D4633"/>
    <w:rsid w:val="004D4B17"/>
    <w:rsid w:val="004D60CA"/>
    <w:rsid w:val="004E5AA9"/>
    <w:rsid w:val="004E61C7"/>
    <w:rsid w:val="004E712D"/>
    <w:rsid w:val="004E754F"/>
    <w:rsid w:val="004E7F07"/>
    <w:rsid w:val="004F4423"/>
    <w:rsid w:val="005112F3"/>
    <w:rsid w:val="00514496"/>
    <w:rsid w:val="00520471"/>
    <w:rsid w:val="00523434"/>
    <w:rsid w:val="00524C48"/>
    <w:rsid w:val="00526F5E"/>
    <w:rsid w:val="00531296"/>
    <w:rsid w:val="005347DA"/>
    <w:rsid w:val="00537F48"/>
    <w:rsid w:val="0058337E"/>
    <w:rsid w:val="00584A0C"/>
    <w:rsid w:val="00587512"/>
    <w:rsid w:val="0059464D"/>
    <w:rsid w:val="005951A3"/>
    <w:rsid w:val="005A09F7"/>
    <w:rsid w:val="005A2D9D"/>
    <w:rsid w:val="005A3118"/>
    <w:rsid w:val="005A37C4"/>
    <w:rsid w:val="005A405C"/>
    <w:rsid w:val="005A50BB"/>
    <w:rsid w:val="005B1799"/>
    <w:rsid w:val="005B1E4C"/>
    <w:rsid w:val="005B292A"/>
    <w:rsid w:val="005B536A"/>
    <w:rsid w:val="005C3B8E"/>
    <w:rsid w:val="005F28F1"/>
    <w:rsid w:val="005F6025"/>
    <w:rsid w:val="00611DE7"/>
    <w:rsid w:val="0062416C"/>
    <w:rsid w:val="00640A4C"/>
    <w:rsid w:val="00647ECA"/>
    <w:rsid w:val="00651812"/>
    <w:rsid w:val="00656C9F"/>
    <w:rsid w:val="006572C9"/>
    <w:rsid w:val="00657448"/>
    <w:rsid w:val="00663AF6"/>
    <w:rsid w:val="0067060A"/>
    <w:rsid w:val="006713D9"/>
    <w:rsid w:val="00674025"/>
    <w:rsid w:val="006776A1"/>
    <w:rsid w:val="006806CF"/>
    <w:rsid w:val="00683FB4"/>
    <w:rsid w:val="00684B77"/>
    <w:rsid w:val="006852C3"/>
    <w:rsid w:val="00686B0D"/>
    <w:rsid w:val="006929D8"/>
    <w:rsid w:val="006964A6"/>
    <w:rsid w:val="006B61B6"/>
    <w:rsid w:val="006C1C3D"/>
    <w:rsid w:val="006C201F"/>
    <w:rsid w:val="006D0BEE"/>
    <w:rsid w:val="006E0FB5"/>
    <w:rsid w:val="006F39B3"/>
    <w:rsid w:val="006F5E6F"/>
    <w:rsid w:val="00705167"/>
    <w:rsid w:val="007069BD"/>
    <w:rsid w:val="007129BD"/>
    <w:rsid w:val="007130B0"/>
    <w:rsid w:val="00723946"/>
    <w:rsid w:val="00723F11"/>
    <w:rsid w:val="00724422"/>
    <w:rsid w:val="007302E7"/>
    <w:rsid w:val="00753768"/>
    <w:rsid w:val="00763DCF"/>
    <w:rsid w:val="00771DD0"/>
    <w:rsid w:val="00777369"/>
    <w:rsid w:val="00797EE4"/>
    <w:rsid w:val="007A13B0"/>
    <w:rsid w:val="007A34E4"/>
    <w:rsid w:val="007B0068"/>
    <w:rsid w:val="007C4B19"/>
    <w:rsid w:val="007D110A"/>
    <w:rsid w:val="007D2759"/>
    <w:rsid w:val="007E1F10"/>
    <w:rsid w:val="007E4D8E"/>
    <w:rsid w:val="0080071A"/>
    <w:rsid w:val="00805D92"/>
    <w:rsid w:val="0080642F"/>
    <w:rsid w:val="00810F00"/>
    <w:rsid w:val="00814E44"/>
    <w:rsid w:val="008166C7"/>
    <w:rsid w:val="00820E2C"/>
    <w:rsid w:val="00825610"/>
    <w:rsid w:val="00831AC4"/>
    <w:rsid w:val="00831C4D"/>
    <w:rsid w:val="00833145"/>
    <w:rsid w:val="00842184"/>
    <w:rsid w:val="00847C27"/>
    <w:rsid w:val="00852348"/>
    <w:rsid w:val="00853988"/>
    <w:rsid w:val="00857CCE"/>
    <w:rsid w:val="00863F07"/>
    <w:rsid w:val="0087063C"/>
    <w:rsid w:val="00870FC3"/>
    <w:rsid w:val="00871815"/>
    <w:rsid w:val="008776CB"/>
    <w:rsid w:val="00881653"/>
    <w:rsid w:val="00885F5D"/>
    <w:rsid w:val="008869D8"/>
    <w:rsid w:val="00887149"/>
    <w:rsid w:val="0088746E"/>
    <w:rsid w:val="0089097D"/>
    <w:rsid w:val="008A10A1"/>
    <w:rsid w:val="008A2148"/>
    <w:rsid w:val="008A45E4"/>
    <w:rsid w:val="008A54D9"/>
    <w:rsid w:val="008B15D4"/>
    <w:rsid w:val="008B48BC"/>
    <w:rsid w:val="008B5A26"/>
    <w:rsid w:val="008C33B1"/>
    <w:rsid w:val="008D3399"/>
    <w:rsid w:val="008D3CEB"/>
    <w:rsid w:val="008E7B56"/>
    <w:rsid w:val="008F3991"/>
    <w:rsid w:val="008F4186"/>
    <w:rsid w:val="008F4E40"/>
    <w:rsid w:val="008F4F2F"/>
    <w:rsid w:val="00900773"/>
    <w:rsid w:val="0090427E"/>
    <w:rsid w:val="00904535"/>
    <w:rsid w:val="00905C57"/>
    <w:rsid w:val="0091055E"/>
    <w:rsid w:val="00917938"/>
    <w:rsid w:val="00921A34"/>
    <w:rsid w:val="00923BDB"/>
    <w:rsid w:val="009240A3"/>
    <w:rsid w:val="00925693"/>
    <w:rsid w:val="009362AC"/>
    <w:rsid w:val="00936A4C"/>
    <w:rsid w:val="00942429"/>
    <w:rsid w:val="00945244"/>
    <w:rsid w:val="00945F0C"/>
    <w:rsid w:val="0095130D"/>
    <w:rsid w:val="0095190C"/>
    <w:rsid w:val="0095254A"/>
    <w:rsid w:val="00952814"/>
    <w:rsid w:val="00954EC1"/>
    <w:rsid w:val="00956E48"/>
    <w:rsid w:val="00957B32"/>
    <w:rsid w:val="0097038D"/>
    <w:rsid w:val="00970786"/>
    <w:rsid w:val="00983158"/>
    <w:rsid w:val="00986DAF"/>
    <w:rsid w:val="00993A8E"/>
    <w:rsid w:val="009942B3"/>
    <w:rsid w:val="009A359B"/>
    <w:rsid w:val="009A6E85"/>
    <w:rsid w:val="009B4597"/>
    <w:rsid w:val="009C2404"/>
    <w:rsid w:val="009C6295"/>
    <w:rsid w:val="009C7B13"/>
    <w:rsid w:val="009D07AE"/>
    <w:rsid w:val="009D4502"/>
    <w:rsid w:val="009D77FB"/>
    <w:rsid w:val="009E12BA"/>
    <w:rsid w:val="009E3C0B"/>
    <w:rsid w:val="009E5604"/>
    <w:rsid w:val="009E631D"/>
    <w:rsid w:val="009E6FB3"/>
    <w:rsid w:val="009F3555"/>
    <w:rsid w:val="009F6543"/>
    <w:rsid w:val="00A232ED"/>
    <w:rsid w:val="00A3382E"/>
    <w:rsid w:val="00A33EDC"/>
    <w:rsid w:val="00A34DD7"/>
    <w:rsid w:val="00A4046D"/>
    <w:rsid w:val="00A50998"/>
    <w:rsid w:val="00A51814"/>
    <w:rsid w:val="00A56C09"/>
    <w:rsid w:val="00A575ED"/>
    <w:rsid w:val="00A57E91"/>
    <w:rsid w:val="00A60ECA"/>
    <w:rsid w:val="00A64B92"/>
    <w:rsid w:val="00A67A90"/>
    <w:rsid w:val="00A743D8"/>
    <w:rsid w:val="00A75665"/>
    <w:rsid w:val="00A82D9B"/>
    <w:rsid w:val="00A8637E"/>
    <w:rsid w:val="00A92ACE"/>
    <w:rsid w:val="00AB0673"/>
    <w:rsid w:val="00AB2C84"/>
    <w:rsid w:val="00AC548B"/>
    <w:rsid w:val="00AF13ED"/>
    <w:rsid w:val="00B002D0"/>
    <w:rsid w:val="00B026F4"/>
    <w:rsid w:val="00B07600"/>
    <w:rsid w:val="00B1717A"/>
    <w:rsid w:val="00B17DBE"/>
    <w:rsid w:val="00B2030E"/>
    <w:rsid w:val="00B212CD"/>
    <w:rsid w:val="00B219F8"/>
    <w:rsid w:val="00B2262B"/>
    <w:rsid w:val="00B30750"/>
    <w:rsid w:val="00B325B0"/>
    <w:rsid w:val="00B32D70"/>
    <w:rsid w:val="00B335C4"/>
    <w:rsid w:val="00B335D3"/>
    <w:rsid w:val="00B41A0D"/>
    <w:rsid w:val="00B54917"/>
    <w:rsid w:val="00B54FE9"/>
    <w:rsid w:val="00B558F2"/>
    <w:rsid w:val="00B563B8"/>
    <w:rsid w:val="00B60DE9"/>
    <w:rsid w:val="00B6234D"/>
    <w:rsid w:val="00B66B48"/>
    <w:rsid w:val="00B74B04"/>
    <w:rsid w:val="00B82AD1"/>
    <w:rsid w:val="00B90D1E"/>
    <w:rsid w:val="00B96550"/>
    <w:rsid w:val="00BB34C3"/>
    <w:rsid w:val="00BC7F62"/>
    <w:rsid w:val="00BD7F66"/>
    <w:rsid w:val="00BE6883"/>
    <w:rsid w:val="00BF2DA6"/>
    <w:rsid w:val="00C00B18"/>
    <w:rsid w:val="00C0350A"/>
    <w:rsid w:val="00C045BA"/>
    <w:rsid w:val="00C11226"/>
    <w:rsid w:val="00C113A3"/>
    <w:rsid w:val="00C11868"/>
    <w:rsid w:val="00C27EB3"/>
    <w:rsid w:val="00C34398"/>
    <w:rsid w:val="00C41362"/>
    <w:rsid w:val="00C43C7A"/>
    <w:rsid w:val="00C43EB5"/>
    <w:rsid w:val="00C465FD"/>
    <w:rsid w:val="00C46F5E"/>
    <w:rsid w:val="00C47568"/>
    <w:rsid w:val="00C50662"/>
    <w:rsid w:val="00C511C9"/>
    <w:rsid w:val="00C60EAD"/>
    <w:rsid w:val="00C623E8"/>
    <w:rsid w:val="00C65574"/>
    <w:rsid w:val="00C66B5B"/>
    <w:rsid w:val="00C705A9"/>
    <w:rsid w:val="00C70BCF"/>
    <w:rsid w:val="00C756EE"/>
    <w:rsid w:val="00C870FD"/>
    <w:rsid w:val="00C8720A"/>
    <w:rsid w:val="00C9749A"/>
    <w:rsid w:val="00CA2040"/>
    <w:rsid w:val="00CA20EE"/>
    <w:rsid w:val="00CA62EF"/>
    <w:rsid w:val="00CB6B89"/>
    <w:rsid w:val="00CB6ED2"/>
    <w:rsid w:val="00CD0384"/>
    <w:rsid w:val="00CD32DF"/>
    <w:rsid w:val="00CE5158"/>
    <w:rsid w:val="00CE5B38"/>
    <w:rsid w:val="00CF116A"/>
    <w:rsid w:val="00CF7657"/>
    <w:rsid w:val="00D01935"/>
    <w:rsid w:val="00D01E65"/>
    <w:rsid w:val="00D02BED"/>
    <w:rsid w:val="00D03D04"/>
    <w:rsid w:val="00D04FFD"/>
    <w:rsid w:val="00D064F0"/>
    <w:rsid w:val="00D13327"/>
    <w:rsid w:val="00D1455D"/>
    <w:rsid w:val="00D162A9"/>
    <w:rsid w:val="00D1644A"/>
    <w:rsid w:val="00D2678A"/>
    <w:rsid w:val="00D2753B"/>
    <w:rsid w:val="00D47F5E"/>
    <w:rsid w:val="00D60B08"/>
    <w:rsid w:val="00D621E1"/>
    <w:rsid w:val="00D634D8"/>
    <w:rsid w:val="00D703A8"/>
    <w:rsid w:val="00D80992"/>
    <w:rsid w:val="00D94231"/>
    <w:rsid w:val="00DA3F1B"/>
    <w:rsid w:val="00DB2786"/>
    <w:rsid w:val="00DC2B6C"/>
    <w:rsid w:val="00DC6902"/>
    <w:rsid w:val="00DD35F9"/>
    <w:rsid w:val="00DD60FF"/>
    <w:rsid w:val="00DF0762"/>
    <w:rsid w:val="00E0286E"/>
    <w:rsid w:val="00E033B5"/>
    <w:rsid w:val="00E05024"/>
    <w:rsid w:val="00E0519F"/>
    <w:rsid w:val="00E102B4"/>
    <w:rsid w:val="00E15436"/>
    <w:rsid w:val="00E305BA"/>
    <w:rsid w:val="00E32D32"/>
    <w:rsid w:val="00E4430B"/>
    <w:rsid w:val="00E50BDC"/>
    <w:rsid w:val="00E622D8"/>
    <w:rsid w:val="00E70C8A"/>
    <w:rsid w:val="00E7718B"/>
    <w:rsid w:val="00E81104"/>
    <w:rsid w:val="00E868E6"/>
    <w:rsid w:val="00EA1E6D"/>
    <w:rsid w:val="00EA21AC"/>
    <w:rsid w:val="00EA35B7"/>
    <w:rsid w:val="00EA7DCD"/>
    <w:rsid w:val="00EB0AA8"/>
    <w:rsid w:val="00EC7D0F"/>
    <w:rsid w:val="00ED031D"/>
    <w:rsid w:val="00ED0999"/>
    <w:rsid w:val="00ED1CD8"/>
    <w:rsid w:val="00ED6F5D"/>
    <w:rsid w:val="00EE247B"/>
    <w:rsid w:val="00EE34BE"/>
    <w:rsid w:val="00EE4801"/>
    <w:rsid w:val="00EF5C43"/>
    <w:rsid w:val="00EF77E4"/>
    <w:rsid w:val="00F014FB"/>
    <w:rsid w:val="00F2501F"/>
    <w:rsid w:val="00F25DF7"/>
    <w:rsid w:val="00F3336C"/>
    <w:rsid w:val="00F36446"/>
    <w:rsid w:val="00F41479"/>
    <w:rsid w:val="00F4393D"/>
    <w:rsid w:val="00F46617"/>
    <w:rsid w:val="00F50539"/>
    <w:rsid w:val="00F759FD"/>
    <w:rsid w:val="00F77E76"/>
    <w:rsid w:val="00F802E9"/>
    <w:rsid w:val="00F80420"/>
    <w:rsid w:val="00F80B96"/>
    <w:rsid w:val="00F826EA"/>
    <w:rsid w:val="00F87049"/>
    <w:rsid w:val="00FA09F7"/>
    <w:rsid w:val="00FA6F4C"/>
    <w:rsid w:val="00FB6C52"/>
    <w:rsid w:val="00FD143D"/>
    <w:rsid w:val="00FE2E2C"/>
    <w:rsid w:val="00FE5A2B"/>
    <w:rsid w:val="00FF0BFD"/>
    <w:rsid w:val="00FF2DB8"/>
    <w:rsid w:val="00FF520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45433"/>
  <w15:docId w15:val="{F8073171-198E-41BE-B7F1-FC5AC210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aliases w:val="Заголовок ВКР"/>
    <w:link w:val="10"/>
    <w:autoRedefine/>
    <w:uiPriority w:val="9"/>
    <w:qFormat/>
    <w:rsid w:val="008869D8"/>
    <w:pPr>
      <w:keepNext/>
      <w:keepLines/>
      <w:widowControl w:val="0"/>
      <w:spacing w:line="48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330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30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513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586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КР Обычный Знак"/>
    <w:basedOn w:val="a0"/>
    <w:qFormat/>
    <w:rsid w:val="00753768"/>
    <w:rPr>
      <w:rFonts w:ascii="Times New Roman" w:hAnsi="Times New Roman"/>
      <w:color w:val="auto"/>
      <w:sz w:val="28"/>
    </w:rPr>
  </w:style>
  <w:style w:type="character" w:customStyle="1" w:styleId="10">
    <w:name w:val="Заголовок 1 Знак"/>
    <w:aliases w:val="Заголовок ВКР Знак"/>
    <w:basedOn w:val="a0"/>
    <w:link w:val="1"/>
    <w:uiPriority w:val="9"/>
    <w:qFormat/>
    <w:rsid w:val="008869D8"/>
    <w:rPr>
      <w:rFonts w:ascii="Times New Roman" w:eastAsiaTheme="majorEastAsia" w:hAnsi="Times New Roman" w:cstheme="majorBidi"/>
      <w:caps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309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3098E"/>
    <w:rPr>
      <w:color w:val="0000FF"/>
      <w:u w:val="single"/>
    </w:rPr>
  </w:style>
  <w:style w:type="character" w:styleId="a4">
    <w:name w:val="Strong"/>
    <w:basedOn w:val="a0"/>
    <w:uiPriority w:val="22"/>
    <w:qFormat/>
    <w:rsid w:val="0033098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309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dmd">
    <w:name w:val="addmd"/>
    <w:basedOn w:val="a0"/>
    <w:qFormat/>
    <w:rsid w:val="00133860"/>
  </w:style>
  <w:style w:type="character" w:styleId="HTML">
    <w:name w:val="HTML Cite"/>
    <w:basedOn w:val="a0"/>
    <w:uiPriority w:val="99"/>
    <w:semiHidden/>
    <w:unhideWhenUsed/>
    <w:qFormat/>
    <w:rsid w:val="00C708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13B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86C8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5">
    <w:name w:val="Emphasis"/>
    <w:basedOn w:val="a0"/>
    <w:uiPriority w:val="20"/>
    <w:qFormat/>
    <w:rsid w:val="00635A65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color w:val="auto"/>
      <w:u w:val="none"/>
    </w:rPr>
  </w:style>
  <w:style w:type="character" w:customStyle="1" w:styleId="ListLabel60">
    <w:name w:val="ListLabel 60"/>
    <w:qFormat/>
    <w:rPr>
      <w:color w:val="000099"/>
      <w:shd w:val="clear" w:color="auto" w:fill="FFFFFF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  <w:rPr>
      <w:lang w:val="en-US"/>
    </w:rPr>
  </w:style>
  <w:style w:type="character" w:customStyle="1" w:styleId="ListLabel63">
    <w:name w:val="ListLabel 63"/>
    <w:qFormat/>
    <w:rPr>
      <w:rFonts w:ascii="Verdana" w:hAnsi="Verdana"/>
      <w:sz w:val="20"/>
      <w:szCs w:val="20"/>
      <w:shd w:val="clear" w:color="auto" w:fill="FFFFFF"/>
      <w:lang w:val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КР Обычный"/>
    <w:basedOn w:val="ac"/>
    <w:link w:val="11"/>
    <w:autoRedefine/>
    <w:qFormat/>
    <w:rsid w:val="00753768"/>
    <w:pPr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hd w:val="clear" w:color="auto" w:fill="FAFAFA"/>
    </w:rPr>
  </w:style>
  <w:style w:type="paragraph" w:styleId="ac">
    <w:name w:val="List Paragraph"/>
    <w:basedOn w:val="a"/>
    <w:link w:val="ad"/>
    <w:uiPriority w:val="34"/>
    <w:qFormat/>
    <w:rsid w:val="00DB6A4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3309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E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34D5A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8D3399"/>
    <w:pPr>
      <w:tabs>
        <w:tab w:val="right" w:leader="dot" w:pos="9345"/>
      </w:tabs>
      <w:spacing w:after="100"/>
    </w:pPr>
  </w:style>
  <w:style w:type="character" w:styleId="af1">
    <w:name w:val="annotation reference"/>
    <w:basedOn w:val="a0"/>
    <w:uiPriority w:val="99"/>
    <w:semiHidden/>
    <w:unhideWhenUsed/>
    <w:rsid w:val="000D19B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19B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19B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19B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19B5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D19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19B5"/>
    <w:rPr>
      <w:rFonts w:ascii="Times New Roman" w:hAnsi="Times New Roman" w:cs="Times New Roman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2F1C12"/>
    <w:rPr>
      <w:color w:val="954F72" w:themeColor="followedHyperlink"/>
      <w:u w:val="single"/>
    </w:rPr>
  </w:style>
  <w:style w:type="paragraph" w:customStyle="1" w:styleId="14">
    <w:name w:val="ВКР Таблица 14"/>
    <w:basedOn w:val="ab"/>
    <w:link w:val="140"/>
    <w:qFormat/>
    <w:rsid w:val="00B219F8"/>
    <w:pPr>
      <w:spacing w:line="240" w:lineRule="auto"/>
      <w:ind w:firstLine="0"/>
    </w:pPr>
  </w:style>
  <w:style w:type="paragraph" w:customStyle="1" w:styleId="120">
    <w:name w:val="ВКР Таблица 12"/>
    <w:basedOn w:val="14"/>
    <w:link w:val="121"/>
    <w:qFormat/>
    <w:rsid w:val="00753768"/>
    <w:rPr>
      <w:sz w:val="24"/>
    </w:rPr>
  </w:style>
  <w:style w:type="character" w:customStyle="1" w:styleId="ad">
    <w:name w:val="Абзац списка Знак"/>
    <w:basedOn w:val="a0"/>
    <w:link w:val="ac"/>
    <w:uiPriority w:val="34"/>
    <w:rsid w:val="00B219F8"/>
  </w:style>
  <w:style w:type="character" w:customStyle="1" w:styleId="11">
    <w:name w:val="ВКР Обычный Знак1"/>
    <w:basedOn w:val="ad"/>
    <w:link w:val="ab"/>
    <w:rsid w:val="00753768"/>
    <w:rPr>
      <w:rFonts w:ascii="Times New Roman" w:hAnsi="Times New Roman" w:cs="Times New Roman"/>
      <w:sz w:val="28"/>
    </w:rPr>
  </w:style>
  <w:style w:type="character" w:customStyle="1" w:styleId="140">
    <w:name w:val="ВКР Таблица 14 Знак"/>
    <w:basedOn w:val="11"/>
    <w:link w:val="14"/>
    <w:rsid w:val="00B219F8"/>
    <w:rPr>
      <w:rFonts w:ascii="Times New Roman" w:hAnsi="Times New Roman" w:cs="Times New Roman"/>
      <w:sz w:val="28"/>
    </w:rPr>
  </w:style>
  <w:style w:type="character" w:customStyle="1" w:styleId="121">
    <w:name w:val="ВКР Таблица 12 Знак"/>
    <w:basedOn w:val="140"/>
    <w:link w:val="120"/>
    <w:rsid w:val="00753768"/>
    <w:rPr>
      <w:rFonts w:ascii="Times New Roman" w:hAnsi="Times New Roman" w:cs="Times New Roman"/>
      <w:sz w:val="24"/>
    </w:rPr>
  </w:style>
  <w:style w:type="paragraph" w:styleId="af9">
    <w:name w:val="header"/>
    <w:basedOn w:val="a"/>
    <w:link w:val="afa"/>
    <w:uiPriority w:val="99"/>
    <w:unhideWhenUsed/>
    <w:rsid w:val="00C4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46F5E"/>
  </w:style>
  <w:style w:type="paragraph" w:styleId="afb">
    <w:name w:val="footer"/>
    <w:basedOn w:val="a"/>
    <w:link w:val="afc"/>
    <w:uiPriority w:val="99"/>
    <w:unhideWhenUsed/>
    <w:rsid w:val="00C4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46F5E"/>
  </w:style>
  <w:style w:type="character" w:customStyle="1" w:styleId="notranslate">
    <w:name w:val="notranslate"/>
    <w:basedOn w:val="a0"/>
    <w:rsid w:val="004A2A50"/>
  </w:style>
  <w:style w:type="paragraph" w:customStyle="1" w:styleId="afd">
    <w:name w:val="Заголовок СОДЕРЖАНИЯ"/>
    <w:basedOn w:val="ab"/>
    <w:link w:val="afe"/>
    <w:qFormat/>
    <w:rsid w:val="008D3399"/>
    <w:pPr>
      <w:spacing w:line="480" w:lineRule="auto"/>
      <w:jc w:val="center"/>
    </w:pPr>
    <w:rPr>
      <w:szCs w:val="28"/>
    </w:rPr>
  </w:style>
  <w:style w:type="character" w:customStyle="1" w:styleId="afe">
    <w:name w:val="Заголовок СОДЕРЖАНИЯ Знак"/>
    <w:basedOn w:val="10"/>
    <w:link w:val="afd"/>
    <w:rsid w:val="008D3399"/>
    <w:rPr>
      <w:rFonts w:ascii="Times New Roman" w:eastAsiaTheme="majorEastAsia" w:hAnsi="Times New Roman" w:cs="Times New Roman"/>
      <w:caps w:val="0"/>
      <w:sz w:val="28"/>
      <w:szCs w:val="28"/>
    </w:rPr>
  </w:style>
  <w:style w:type="paragraph" w:styleId="aff">
    <w:name w:val="endnote text"/>
    <w:basedOn w:val="a"/>
    <w:link w:val="aff0"/>
    <w:uiPriority w:val="99"/>
    <w:semiHidden/>
    <w:unhideWhenUsed/>
    <w:rsid w:val="00DB2786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B2786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DB2786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DB2786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DB2786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DB2786"/>
    <w:rPr>
      <w:vertAlign w:val="superscript"/>
    </w:rPr>
  </w:style>
  <w:style w:type="paragraph" w:customStyle="1" w:styleId="aff5">
    <w:name w:val="Заголовок для подглав"/>
    <w:basedOn w:val="1"/>
    <w:link w:val="aff6"/>
    <w:autoRedefine/>
    <w:qFormat/>
    <w:rsid w:val="004D60CA"/>
    <w:pPr>
      <w:spacing w:before="360"/>
    </w:pPr>
  </w:style>
  <w:style w:type="character" w:customStyle="1" w:styleId="aff6">
    <w:name w:val="Заголовок для подглав Знак"/>
    <w:basedOn w:val="10"/>
    <w:link w:val="aff5"/>
    <w:rsid w:val="004D60CA"/>
    <w:rPr>
      <w:rFonts w:ascii="Times New Roman" w:eastAsiaTheme="majorEastAsia" w:hAnsi="Times New Roman" w:cstheme="majorBidi"/>
      <w:caps/>
      <w:sz w:val="28"/>
      <w:szCs w:val="32"/>
    </w:rPr>
  </w:style>
  <w:style w:type="paragraph" w:customStyle="1" w:styleId="Default">
    <w:name w:val="Default"/>
    <w:rsid w:val="00A92A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BD2-1F01-48C2-981C-B1EA4CA9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Novgorodtsev</dc:creator>
  <dc:description/>
  <cp:lastModifiedBy>Ivan V.</cp:lastModifiedBy>
  <cp:revision>19</cp:revision>
  <dcterms:created xsi:type="dcterms:W3CDTF">2020-02-08T15:20:00Z</dcterms:created>
  <dcterms:modified xsi:type="dcterms:W3CDTF">2025-01-29T07:29:00Z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