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46680182"/>
        <w:docPartObj>
          <w:docPartGallery w:val="Table of Contents"/>
          <w:docPartUnique/>
        </w:docPartObj>
      </w:sdtPr>
      <w:sdtEndPr/>
      <w:sdtContent>
        <w:p w14:paraId="49EEA39E" w14:textId="77777777" w:rsidR="00BB1345" w:rsidRPr="00BB1345" w:rsidRDefault="00BB1345" w:rsidP="00576A4A">
          <w:pPr>
            <w:pStyle w:val="a6"/>
            <w:spacing w:line="360" w:lineRule="auto"/>
            <w:jc w:val="center"/>
            <w:rPr>
              <w:sz w:val="28"/>
              <w:szCs w:val="28"/>
            </w:rPr>
          </w:pPr>
          <w:r w:rsidRPr="00BB1345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6307CC8C" w14:textId="77777777" w:rsidR="00BB1345" w:rsidRDefault="00BB1345" w:rsidP="00200B23">
          <w:pPr>
            <w:pStyle w:val="a6"/>
            <w:spacing w:line="360" w:lineRule="auto"/>
            <w:jc w:val="both"/>
            <w:rPr>
              <w:sz w:val="28"/>
              <w:szCs w:val="28"/>
            </w:rPr>
          </w:pPr>
        </w:p>
        <w:p w14:paraId="3D3F0322" w14:textId="77777777" w:rsidR="007B3FD5" w:rsidRPr="00BB1345" w:rsidRDefault="007B3FD5" w:rsidP="00200B23">
          <w:pPr>
            <w:pStyle w:val="a6"/>
            <w:spacing w:line="360" w:lineRule="auto"/>
            <w:jc w:val="both"/>
            <w:rPr>
              <w:sz w:val="28"/>
              <w:szCs w:val="28"/>
            </w:rPr>
          </w:pPr>
        </w:p>
        <w:p w14:paraId="3567F4E3" w14:textId="77777777" w:rsidR="00BB1345" w:rsidRPr="00ED12FF" w:rsidRDefault="008C52D0" w:rsidP="00266E4B">
          <w:pPr>
            <w:pStyle w:val="a6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D12F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B1345" w:rsidRPr="00ED12F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12F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450865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Введение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…………………………………………………………………...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702A7184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66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 Теоретические аспекты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управления трудовой мотивации персонала</w:t>
            </w:r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hyperlink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..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2751D8FB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67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BB1345" w:rsidRPr="00ED12FF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Сущность и содержание </w:t>
            </w:r>
            <w:r w:rsidR="00200B23" w:rsidRPr="00ED12FF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трудовой мотивации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 xml:space="preserve"> персонала</w:t>
          </w:r>
          <w:r w:rsidR="00586FDA" w:rsidRPr="00ED12FF">
            <w:rPr>
              <w:rFonts w:ascii="Times New Roman" w:hAnsi="Times New Roman" w:cs="Times New Roman"/>
              <w:sz w:val="28"/>
              <w:szCs w:val="28"/>
            </w:rPr>
            <w:t>………………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86FDA" w:rsidRPr="00ED12FF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09FDCAC3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68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Методы мотивации и стимулирования персонала в организации</w:t>
            </w:r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hyperlink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14:paraId="68584971" w14:textId="77777777" w:rsidR="00200B23" w:rsidRPr="00ED12FF" w:rsidRDefault="00200B23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D12FF">
            <w:rPr>
              <w:rFonts w:ascii="Times New Roman" w:hAnsi="Times New Roman" w:cs="Times New Roman"/>
              <w:sz w:val="28"/>
              <w:szCs w:val="28"/>
            </w:rPr>
            <w:t xml:space="preserve">1.3 Отечественный и зарубежный опыт формирования стратегии (механизма) мотивации труда 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…………………………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……………………………...</w:t>
          </w:r>
          <w:r w:rsidRPr="00ED12FF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14:paraId="1E067382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0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2 Анализ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управления трудовой мотивацией</w:t>
            </w:r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персонала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 xml:space="preserve"> АО </w:t>
          </w:r>
          <w:r w:rsidR="00A92AF9" w:rsidRPr="00ED12FF">
            <w:rPr>
              <w:rFonts w:ascii="Times New Roman" w:hAnsi="Times New Roman" w:cs="Times New Roman"/>
              <w:sz w:val="28"/>
              <w:szCs w:val="28"/>
            </w:rPr>
            <w:t>"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Банк Русский Стандарт</w:t>
          </w:r>
          <w:r w:rsidR="00A92AF9" w:rsidRPr="00ED12FF">
            <w:rPr>
              <w:rFonts w:ascii="Times New Roman" w:hAnsi="Times New Roman" w:cs="Times New Roman"/>
              <w:sz w:val="28"/>
              <w:szCs w:val="28"/>
            </w:rPr>
            <w:t>"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.................................................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..............................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...............................3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7889F493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1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2.1 Организационно-экономическая характеристика организации</w:t>
            </w:r>
          </w:hyperlink>
          <w:r w:rsidR="00ED12FF">
            <w:rPr>
              <w:rFonts w:ascii="Times New Roman" w:hAnsi="Times New Roman" w:cs="Times New Roman"/>
              <w:sz w:val="28"/>
              <w:szCs w:val="28"/>
            </w:rPr>
            <w:t>……..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14:paraId="5F78AE00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4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2.2 Анализ кадрового состава и движения кадров</w:t>
            </w:r>
          </w:hyperlink>
          <w:r w:rsidR="00ED12FF">
            <w:rPr>
              <w:rFonts w:ascii="Times New Roman" w:hAnsi="Times New Roman" w:cs="Times New Roman"/>
              <w:sz w:val="28"/>
              <w:szCs w:val="28"/>
            </w:rPr>
            <w:t>…………………….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33B826EB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4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BB1345" w:rsidRPr="00ED12FF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</w:t>
            </w:r>
            <w:r w:rsidR="00200B23" w:rsidRPr="00ED12FF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системы мотивации персонала</w:t>
            </w:r>
            <w:r w:rsidR="00ED12FF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200B23" w:rsidRPr="00ED12FF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hyperlink>
          <w:r w:rsidR="00180F5A">
            <w:rPr>
              <w:rFonts w:ascii="Times New Roman" w:hAnsi="Times New Roman" w:cs="Times New Roman"/>
              <w:sz w:val="28"/>
              <w:szCs w:val="28"/>
            </w:rPr>
            <w:t>51</w:t>
          </w:r>
          <w:r w:rsidR="00BB1345" w:rsidRPr="00ED12F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3AB9D4F2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5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3 Совершенствование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управления трудовой мотивацией</w:t>
            </w:r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персонала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 xml:space="preserve"> современного банка................................................................................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..............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14:paraId="062B1E03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4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Обоснование м</w:t>
            </w:r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ероприятия по </w:t>
            </w:r>
            <w:r w:rsidR="00200B23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повышению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 xml:space="preserve"> мотивации персонала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........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1</w:t>
          </w:r>
        </w:p>
        <w:p w14:paraId="3F2B0140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4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3.2 Оценка эффективности предложенных мероприятий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...........................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.....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14:paraId="6FDBDBE0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79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Заключение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………………..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……………………………………………………..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14:paraId="608F023B" w14:textId="77777777" w:rsidR="00BB1345" w:rsidRPr="00ED12FF" w:rsidRDefault="00EF66D5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42450880" w:history="1">
            <w:r w:rsidR="00BB1345" w:rsidRPr="00ED12F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hyperlink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……………………………………..</w:t>
          </w:r>
          <w:r w:rsidR="00200B23" w:rsidRPr="00ED12FF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14:paraId="695573F6" w14:textId="77777777" w:rsidR="00200B23" w:rsidRPr="00ED12FF" w:rsidRDefault="00200B23" w:rsidP="00200B23">
          <w:pPr>
            <w:pStyle w:val="a6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D12FF">
            <w:rPr>
              <w:rFonts w:ascii="Times New Roman" w:hAnsi="Times New Roman" w:cs="Times New Roman"/>
              <w:sz w:val="28"/>
              <w:szCs w:val="28"/>
            </w:rPr>
            <w:t>Приложения ……………………</w:t>
          </w:r>
          <w:r w:rsidR="00ED12FF">
            <w:rPr>
              <w:rFonts w:ascii="Times New Roman" w:hAnsi="Times New Roman" w:cs="Times New Roman"/>
              <w:sz w:val="28"/>
              <w:szCs w:val="28"/>
            </w:rPr>
            <w:t>……………………..</w:t>
          </w:r>
          <w:r w:rsidRPr="00ED12FF">
            <w:rPr>
              <w:rFonts w:ascii="Times New Roman" w:hAnsi="Times New Roman" w:cs="Times New Roman"/>
              <w:sz w:val="28"/>
              <w:szCs w:val="28"/>
            </w:rPr>
            <w:t>…………………………</w:t>
          </w:r>
          <w:r w:rsidR="00ED12FF" w:rsidRPr="00ED12FF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180F5A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0E4E9F1A" w14:textId="77777777" w:rsidR="00BB1345" w:rsidRPr="00BB1345" w:rsidRDefault="008C52D0" w:rsidP="00200B23">
          <w:pPr>
            <w:pStyle w:val="a6"/>
            <w:spacing w:line="360" w:lineRule="auto"/>
            <w:jc w:val="both"/>
          </w:pPr>
          <w:r w:rsidRPr="00ED12F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93A7026" w14:textId="77777777" w:rsidR="00BB1345" w:rsidRPr="00BB1345" w:rsidRDefault="00BB1345" w:rsidP="00BB1345">
      <w:pPr>
        <w:rPr>
          <w:lang w:bidi="ru-RU"/>
        </w:rPr>
      </w:pPr>
    </w:p>
    <w:p w14:paraId="51ED5B7D" w14:textId="353A2B0C" w:rsidR="00BB1345" w:rsidRDefault="00BB1345"/>
    <w:p w14:paraId="13923577" w14:textId="77777777" w:rsidR="00A30D7C" w:rsidRDefault="00A30D7C"/>
    <w:p w14:paraId="19DBA3A7" w14:textId="77777777" w:rsidR="00A92AF9" w:rsidRDefault="00A92AF9"/>
    <w:p w14:paraId="1A21FDF6" w14:textId="77777777" w:rsidR="00A92AF9" w:rsidRDefault="00A92AF9"/>
    <w:p w14:paraId="25187400" w14:textId="77777777" w:rsidR="00A92AF9" w:rsidRDefault="00A92AF9"/>
    <w:p w14:paraId="3626EF3B" w14:textId="77777777" w:rsidR="00A92AF9" w:rsidRDefault="00A92AF9"/>
    <w:p w14:paraId="0EB46C00" w14:textId="77777777" w:rsidR="00A92AF9" w:rsidRPr="00A92AF9" w:rsidRDefault="00EF66D5" w:rsidP="0076072C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_Toc42450865" w:history="1">
        <w:r w:rsidR="00A92AF9" w:rsidRPr="00A92A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ВВЕДЕНИЕ</w:t>
        </w:r>
      </w:hyperlink>
    </w:p>
    <w:p w14:paraId="3A9FED01" w14:textId="77777777" w:rsidR="00A92AF9" w:rsidRDefault="00A92AF9"/>
    <w:p w14:paraId="24541143" w14:textId="77777777" w:rsidR="007B3FD5" w:rsidRDefault="007B3FD5"/>
    <w:p w14:paraId="4826FF45" w14:textId="77777777" w:rsidR="00E86E65" w:rsidRDefault="000B3E41" w:rsidP="005413E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исследования заключается в том, что в</w:t>
      </w:r>
      <w:r w:rsidR="00A92AF9" w:rsidRPr="00A92AF9">
        <w:rPr>
          <w:rFonts w:ascii="Times New Roman" w:hAnsi="Times New Roman" w:cs="Times New Roman"/>
          <w:sz w:val="28"/>
          <w:szCs w:val="28"/>
        </w:rPr>
        <w:t xml:space="preserve"> настоящее время сложилась объективная ситуация, при которой конкурентные преимущества современной компании определяются не столько технологией промышленного производства, размещением производственных сил, объемом инвестиций и прочими организационно-экономическими составляющими, сколько обеспеченностью предприятия персоналом, об</w:t>
      </w:r>
      <w:r>
        <w:rPr>
          <w:rFonts w:ascii="Times New Roman" w:hAnsi="Times New Roman" w:cs="Times New Roman"/>
          <w:sz w:val="28"/>
          <w:szCs w:val="28"/>
        </w:rPr>
        <w:t xml:space="preserve">ладающим такими качествами, как; </w:t>
      </w:r>
      <w:r w:rsidR="00A92AF9" w:rsidRPr="00A92AF9">
        <w:rPr>
          <w:rFonts w:ascii="Times New Roman" w:hAnsi="Times New Roman" w:cs="Times New Roman"/>
          <w:sz w:val="28"/>
          <w:szCs w:val="28"/>
        </w:rPr>
        <w:t>компетентность, инициативность, способность брать на себя ответственность за достижение целей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AF9" w:rsidRPr="00A92AF9">
        <w:rPr>
          <w:rFonts w:ascii="Times New Roman" w:hAnsi="Times New Roman" w:cs="Times New Roman"/>
          <w:sz w:val="28"/>
          <w:szCs w:val="28"/>
        </w:rPr>
        <w:t xml:space="preserve"> и принимать оптимальные решения в сложной и изменчивой обстановке.  </w:t>
      </w:r>
    </w:p>
    <w:p w14:paraId="1B1BE24B" w14:textId="77777777" w:rsidR="00E86E65" w:rsidRDefault="00A92AF9" w:rsidP="005413E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Важным конкурентным фактором и преимуществом является </w:t>
      </w:r>
      <w:r w:rsidR="00E86E65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E86E65" w:rsidRPr="00E86E65">
        <w:rPr>
          <w:rFonts w:ascii="Times New Roman" w:hAnsi="Times New Roman" w:cs="Times New Roman"/>
          <w:sz w:val="28"/>
          <w:szCs w:val="28"/>
        </w:rPr>
        <w:t>управления трудовой мотивации в современной бизнес-среде, где компании сталкиваются с проблемой сохранения высокой производительности и мотивации своих работников. Сильная мотивация позволяет не только улучшить результативность труда, но и улучшить социальный климат в коллективе, сократить текучесть кадров и привлечь новых талантов. Кроме того, управление трудовой мотивацией позволяет снизить сто</w:t>
      </w:r>
      <w:r w:rsidR="00E86E65">
        <w:rPr>
          <w:rFonts w:ascii="Times New Roman" w:hAnsi="Times New Roman" w:cs="Times New Roman"/>
          <w:sz w:val="28"/>
          <w:szCs w:val="28"/>
        </w:rPr>
        <w:t>и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мость персонала, увеличить прибыльность бизнеса и повысить уровень удовлетворенности клиентов. </w:t>
      </w:r>
    </w:p>
    <w:p w14:paraId="17C52420" w14:textId="77777777" w:rsidR="005413EC" w:rsidRDefault="007B79CE" w:rsidP="005413E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тема управление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 трудовой мотивации </w:t>
      </w:r>
      <w:r w:rsidR="00E86E6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86E65" w:rsidRPr="00E86E65">
        <w:rPr>
          <w:rFonts w:ascii="Times New Roman" w:hAnsi="Times New Roman" w:cs="Times New Roman"/>
          <w:sz w:val="28"/>
          <w:szCs w:val="28"/>
        </w:rPr>
        <w:t>является важной для развития и успешного функционирования организаций в условиях современной рыночной экономики.</w:t>
      </w:r>
    </w:p>
    <w:p w14:paraId="0107A10B" w14:textId="77777777" w:rsidR="005D10E7" w:rsidRDefault="005413EC" w:rsidP="005D10E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65">
        <w:rPr>
          <w:rFonts w:ascii="Times New Roman" w:hAnsi="Times New Roman" w:cs="Times New Roman"/>
          <w:sz w:val="28"/>
          <w:szCs w:val="28"/>
        </w:rPr>
        <w:t>Проблема</w:t>
      </w:r>
      <w:r w:rsidRPr="00541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3EC">
        <w:rPr>
          <w:rFonts w:ascii="Times New Roman" w:hAnsi="Times New Roman" w:cs="Times New Roman"/>
          <w:sz w:val="28"/>
          <w:szCs w:val="28"/>
        </w:rPr>
        <w:t xml:space="preserve">заключается в сложности формирования рациональной системы мотивации и стимулирования труда персонала на практике, в связи с тем, что адаптированность классических теорий мотивации к реальным условиям деятельности </w:t>
      </w:r>
      <w:r w:rsidR="00E86E65">
        <w:rPr>
          <w:rFonts w:ascii="Times New Roman" w:hAnsi="Times New Roman" w:cs="Times New Roman"/>
          <w:sz w:val="28"/>
          <w:szCs w:val="28"/>
        </w:rPr>
        <w:t>банковского сектора</w:t>
      </w:r>
      <w:r w:rsidRPr="005413EC">
        <w:rPr>
          <w:rFonts w:ascii="Times New Roman" w:hAnsi="Times New Roman" w:cs="Times New Roman"/>
          <w:sz w:val="28"/>
          <w:szCs w:val="28"/>
        </w:rPr>
        <w:t xml:space="preserve"> во многом не систематизирована, что усложняет применение технологий и методов </w:t>
      </w:r>
      <w:r w:rsidRPr="005413EC">
        <w:rPr>
          <w:rFonts w:ascii="Times New Roman" w:hAnsi="Times New Roman" w:cs="Times New Roman"/>
          <w:sz w:val="28"/>
          <w:szCs w:val="28"/>
        </w:rPr>
        <w:lastRenderedPageBreak/>
        <w:t xml:space="preserve">мотивации. Трудность практической организации системы мотивации персонала также выражена недостаточной изученностью особенностей мотивационных аспектов сотрудников </w:t>
      </w:r>
      <w:r w:rsidR="00E86E65">
        <w:rPr>
          <w:rFonts w:ascii="Times New Roman" w:hAnsi="Times New Roman" w:cs="Times New Roman"/>
          <w:sz w:val="28"/>
          <w:szCs w:val="28"/>
        </w:rPr>
        <w:t>коммерческих банков</w:t>
      </w:r>
      <w:r w:rsidRPr="005413EC">
        <w:rPr>
          <w:rFonts w:ascii="Times New Roman" w:hAnsi="Times New Roman" w:cs="Times New Roman"/>
          <w:sz w:val="28"/>
          <w:szCs w:val="28"/>
        </w:rPr>
        <w:t>.</w:t>
      </w:r>
    </w:p>
    <w:p w14:paraId="1CB9C611" w14:textId="77777777" w:rsidR="005D10E7" w:rsidRPr="005D10E7" w:rsidRDefault="005D10E7" w:rsidP="005D10E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E7">
        <w:rPr>
          <w:rFonts w:ascii="Times New Roman" w:hAnsi="Times New Roman" w:cs="Times New Roman"/>
          <w:sz w:val="28"/>
          <w:szCs w:val="28"/>
        </w:rPr>
        <w:t xml:space="preserve">Степень разработанности темы. Вопросы оптимизации трудовой мотивации нашли своё отражение в работах как зарубежных, так и отечественных ученых. </w:t>
      </w:r>
      <w:r w:rsidR="007B3FD5">
        <w:rPr>
          <w:rFonts w:ascii="Times New Roman" w:hAnsi="Times New Roman" w:cs="Times New Roman"/>
          <w:sz w:val="28"/>
          <w:szCs w:val="28"/>
        </w:rPr>
        <w:t>П</w:t>
      </w:r>
      <w:r w:rsidR="007B3FD5" w:rsidRPr="005D10E7">
        <w:rPr>
          <w:rFonts w:ascii="Times New Roman" w:hAnsi="Times New Roman" w:cs="Times New Roman"/>
          <w:sz w:val="28"/>
          <w:szCs w:val="28"/>
        </w:rPr>
        <w:t>отребности, побуждающие людей к действию</w:t>
      </w:r>
      <w:r w:rsidR="007B3FD5">
        <w:rPr>
          <w:rFonts w:ascii="Times New Roman" w:hAnsi="Times New Roman" w:cs="Times New Roman"/>
          <w:sz w:val="28"/>
          <w:szCs w:val="28"/>
        </w:rPr>
        <w:t>, представлены в</w:t>
      </w:r>
      <w:r w:rsidR="007B3FD5" w:rsidRPr="005D10E7">
        <w:rPr>
          <w:rFonts w:ascii="Times New Roman" w:hAnsi="Times New Roman" w:cs="Times New Roman"/>
          <w:sz w:val="28"/>
          <w:szCs w:val="28"/>
        </w:rPr>
        <w:t xml:space="preserve"> </w:t>
      </w:r>
      <w:r w:rsidR="007B3FD5">
        <w:rPr>
          <w:rFonts w:ascii="Times New Roman" w:hAnsi="Times New Roman" w:cs="Times New Roman"/>
          <w:sz w:val="28"/>
          <w:szCs w:val="28"/>
        </w:rPr>
        <w:t>с</w:t>
      </w:r>
      <w:r w:rsidRPr="005D10E7">
        <w:rPr>
          <w:rFonts w:ascii="Times New Roman" w:hAnsi="Times New Roman" w:cs="Times New Roman"/>
          <w:sz w:val="28"/>
          <w:szCs w:val="28"/>
        </w:rPr>
        <w:t>одержательны</w:t>
      </w:r>
      <w:r w:rsidR="007B3FD5">
        <w:rPr>
          <w:rFonts w:ascii="Times New Roman" w:hAnsi="Times New Roman" w:cs="Times New Roman"/>
          <w:sz w:val="28"/>
          <w:szCs w:val="28"/>
        </w:rPr>
        <w:t>х</w:t>
      </w:r>
      <w:r w:rsidRPr="005D10E7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7B3FD5">
        <w:rPr>
          <w:rFonts w:ascii="Times New Roman" w:hAnsi="Times New Roman" w:cs="Times New Roman"/>
          <w:sz w:val="28"/>
          <w:szCs w:val="28"/>
        </w:rPr>
        <w:t>ях мотивации</w:t>
      </w:r>
      <w:r w:rsidR="00B52120">
        <w:rPr>
          <w:rFonts w:ascii="Times New Roman" w:hAnsi="Times New Roman" w:cs="Times New Roman"/>
          <w:sz w:val="28"/>
          <w:szCs w:val="28"/>
        </w:rPr>
        <w:t xml:space="preserve"> ;(</w:t>
      </w:r>
      <w:proofErr w:type="spellStart"/>
      <w:r w:rsidR="00B52120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="00B52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120">
        <w:rPr>
          <w:rFonts w:ascii="Times New Roman" w:hAnsi="Times New Roman" w:cs="Times New Roman"/>
          <w:sz w:val="28"/>
          <w:szCs w:val="28"/>
        </w:rPr>
        <w:t>Ф.</w:t>
      </w:r>
      <w:r w:rsidRPr="005D10E7">
        <w:rPr>
          <w:rFonts w:ascii="Times New Roman" w:hAnsi="Times New Roman" w:cs="Times New Roman"/>
          <w:sz w:val="28"/>
          <w:szCs w:val="28"/>
        </w:rPr>
        <w:t>Герцберг</w:t>
      </w:r>
      <w:proofErr w:type="spellEnd"/>
      <w:r w:rsidRPr="005D10E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5D10E7">
        <w:rPr>
          <w:rFonts w:ascii="Times New Roman" w:hAnsi="Times New Roman" w:cs="Times New Roman"/>
          <w:sz w:val="28"/>
          <w:szCs w:val="28"/>
        </w:rPr>
        <w:t>МакКлелланд</w:t>
      </w:r>
      <w:proofErr w:type="spellEnd"/>
      <w:r w:rsidRPr="005D10E7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5D10E7">
        <w:rPr>
          <w:rFonts w:ascii="Times New Roman" w:hAnsi="Times New Roman" w:cs="Times New Roman"/>
          <w:sz w:val="28"/>
          <w:szCs w:val="28"/>
        </w:rPr>
        <w:t>Альдерф</w:t>
      </w:r>
      <w:proofErr w:type="spellEnd"/>
      <w:r w:rsidRPr="005D10E7">
        <w:rPr>
          <w:rFonts w:ascii="Times New Roman" w:hAnsi="Times New Roman" w:cs="Times New Roman"/>
          <w:sz w:val="28"/>
          <w:szCs w:val="28"/>
        </w:rPr>
        <w:t xml:space="preserve">); </w:t>
      </w:r>
      <w:r w:rsidR="007B3FD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B3FD5" w:rsidRPr="005D10E7">
        <w:rPr>
          <w:rFonts w:ascii="Times New Roman" w:hAnsi="Times New Roman" w:cs="Times New Roman"/>
          <w:sz w:val="28"/>
          <w:szCs w:val="28"/>
        </w:rPr>
        <w:t>усили</w:t>
      </w:r>
      <w:r w:rsidR="007B3FD5">
        <w:rPr>
          <w:rFonts w:ascii="Times New Roman" w:hAnsi="Times New Roman" w:cs="Times New Roman"/>
          <w:sz w:val="28"/>
          <w:szCs w:val="28"/>
        </w:rPr>
        <w:t>й</w:t>
      </w:r>
      <w:r w:rsidR="007B3FD5" w:rsidRPr="005D10E7">
        <w:rPr>
          <w:rFonts w:ascii="Times New Roman" w:hAnsi="Times New Roman" w:cs="Times New Roman"/>
          <w:sz w:val="28"/>
          <w:szCs w:val="28"/>
        </w:rPr>
        <w:t xml:space="preserve"> человека для достижения различных целей </w:t>
      </w:r>
      <w:r w:rsidR="007B3FD5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Pr="005D10E7">
        <w:rPr>
          <w:rFonts w:ascii="Times New Roman" w:hAnsi="Times New Roman" w:cs="Times New Roman"/>
          <w:sz w:val="28"/>
          <w:szCs w:val="28"/>
        </w:rPr>
        <w:t>процессуальны</w:t>
      </w:r>
      <w:r w:rsidR="007B3FD5">
        <w:rPr>
          <w:rFonts w:ascii="Times New Roman" w:hAnsi="Times New Roman" w:cs="Times New Roman"/>
          <w:sz w:val="28"/>
          <w:szCs w:val="28"/>
        </w:rPr>
        <w:t xml:space="preserve">х </w:t>
      </w:r>
      <w:r w:rsidRPr="005D10E7">
        <w:rPr>
          <w:rFonts w:ascii="Times New Roman" w:hAnsi="Times New Roman" w:cs="Times New Roman"/>
          <w:sz w:val="28"/>
          <w:szCs w:val="28"/>
        </w:rPr>
        <w:t>теори</w:t>
      </w:r>
      <w:r w:rsidR="007B3FD5">
        <w:rPr>
          <w:rFonts w:ascii="Times New Roman" w:hAnsi="Times New Roman" w:cs="Times New Roman"/>
          <w:sz w:val="28"/>
          <w:szCs w:val="28"/>
        </w:rPr>
        <w:t xml:space="preserve">ях </w:t>
      </w:r>
      <w:r w:rsidR="00FE6C64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="00FE6C64">
        <w:rPr>
          <w:rFonts w:ascii="Times New Roman" w:hAnsi="Times New Roman" w:cs="Times New Roman"/>
          <w:sz w:val="28"/>
          <w:szCs w:val="28"/>
        </w:rPr>
        <w:t>Врум</w:t>
      </w:r>
      <w:proofErr w:type="spellEnd"/>
      <w:r w:rsidR="00FE6C64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FE6C64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Pr="005D10E7">
        <w:rPr>
          <w:rFonts w:ascii="Times New Roman" w:hAnsi="Times New Roman" w:cs="Times New Roman"/>
          <w:sz w:val="28"/>
          <w:szCs w:val="28"/>
        </w:rPr>
        <w:t xml:space="preserve">, Л. Портер и Э. </w:t>
      </w:r>
      <w:proofErr w:type="spellStart"/>
      <w:r w:rsidRPr="005D10E7">
        <w:rPr>
          <w:rFonts w:ascii="Times New Roman" w:hAnsi="Times New Roman" w:cs="Times New Roman"/>
          <w:sz w:val="28"/>
          <w:szCs w:val="28"/>
        </w:rPr>
        <w:t>Лоулер</w:t>
      </w:r>
      <w:proofErr w:type="spellEnd"/>
      <w:r w:rsidRPr="005D10E7">
        <w:rPr>
          <w:rFonts w:ascii="Times New Roman" w:hAnsi="Times New Roman" w:cs="Times New Roman"/>
          <w:sz w:val="28"/>
          <w:szCs w:val="28"/>
        </w:rPr>
        <w:t xml:space="preserve">); современные подходы в </w:t>
      </w:r>
      <w:r w:rsidR="007B3FD5">
        <w:rPr>
          <w:rFonts w:ascii="Times New Roman" w:hAnsi="Times New Roman" w:cs="Times New Roman"/>
          <w:sz w:val="28"/>
          <w:szCs w:val="28"/>
        </w:rPr>
        <w:t>сфере</w:t>
      </w:r>
      <w:r w:rsidRPr="005D10E7">
        <w:rPr>
          <w:rFonts w:ascii="Times New Roman" w:hAnsi="Times New Roman" w:cs="Times New Roman"/>
          <w:sz w:val="28"/>
          <w:szCs w:val="28"/>
        </w:rPr>
        <w:t xml:space="preserve"> новых психологических технологий контроля профессионализ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="007B3FD5">
        <w:rPr>
          <w:rFonts w:ascii="Times New Roman" w:hAnsi="Times New Roman" w:cs="Times New Roman"/>
          <w:sz w:val="28"/>
          <w:szCs w:val="28"/>
        </w:rPr>
        <w:t xml:space="preserve">изучены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И.Б.Лебедев</w:t>
      </w:r>
      <w:r w:rsidR="007B3FD5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А.Н.Печников</w:t>
      </w:r>
      <w:r w:rsidR="007B3FD5"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DF02DF4" w14:textId="77777777" w:rsidR="00A92AF9" w:rsidRPr="00A92AF9" w:rsidRDefault="00A92AF9" w:rsidP="00E86E6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Объект исследования – организация </w:t>
      </w:r>
      <w:r w:rsidR="00E86E65" w:rsidRPr="00200B23">
        <w:rPr>
          <w:rFonts w:ascii="Times New Roman" w:hAnsi="Times New Roman" w:cs="Times New Roman"/>
          <w:sz w:val="28"/>
          <w:szCs w:val="28"/>
        </w:rPr>
        <w:t xml:space="preserve">АО </w:t>
      </w:r>
      <w:r w:rsidR="00E86E65">
        <w:rPr>
          <w:rFonts w:ascii="Times New Roman" w:hAnsi="Times New Roman" w:cs="Times New Roman"/>
          <w:sz w:val="28"/>
          <w:szCs w:val="28"/>
        </w:rPr>
        <w:t>«</w:t>
      </w:r>
      <w:r w:rsidR="00E86E65" w:rsidRPr="00200B23">
        <w:rPr>
          <w:rFonts w:ascii="Times New Roman" w:hAnsi="Times New Roman" w:cs="Times New Roman"/>
          <w:sz w:val="28"/>
          <w:szCs w:val="28"/>
        </w:rPr>
        <w:t>Банк Русский Стандарт</w:t>
      </w:r>
      <w:r w:rsidR="00E86E65">
        <w:rPr>
          <w:rFonts w:ascii="Times New Roman" w:hAnsi="Times New Roman" w:cs="Times New Roman"/>
          <w:sz w:val="28"/>
          <w:szCs w:val="28"/>
        </w:rPr>
        <w:t>»</w:t>
      </w:r>
      <w:r w:rsidRPr="00A92AF9">
        <w:rPr>
          <w:rFonts w:ascii="Times New Roman" w:hAnsi="Times New Roman" w:cs="Times New Roman"/>
          <w:sz w:val="28"/>
          <w:szCs w:val="28"/>
        </w:rPr>
        <w:t>.</w:t>
      </w:r>
    </w:p>
    <w:p w14:paraId="221FBC53" w14:textId="77777777" w:rsidR="00A92AF9" w:rsidRPr="00A92AF9" w:rsidRDefault="00A92AF9" w:rsidP="00A92A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gramStart"/>
      <w:r w:rsidRPr="00A92AF9">
        <w:rPr>
          <w:rFonts w:ascii="Times New Roman" w:hAnsi="Times New Roman" w:cs="Times New Roman"/>
          <w:sz w:val="28"/>
          <w:szCs w:val="28"/>
        </w:rPr>
        <w:t>исследования  –</w:t>
      </w:r>
      <w:proofErr w:type="gramEnd"/>
      <w:r w:rsidRPr="00A92AF9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E86E65">
        <w:rPr>
          <w:rFonts w:ascii="Times New Roman" w:hAnsi="Times New Roman" w:cs="Times New Roman"/>
          <w:sz w:val="28"/>
          <w:szCs w:val="28"/>
        </w:rPr>
        <w:t>управления трудовой мотивацией персонала</w:t>
      </w:r>
      <w:r w:rsidRPr="00A92AF9">
        <w:rPr>
          <w:rFonts w:ascii="Times New Roman" w:hAnsi="Times New Roman" w:cs="Times New Roman"/>
          <w:sz w:val="28"/>
          <w:szCs w:val="28"/>
        </w:rPr>
        <w:t xml:space="preserve"> </w:t>
      </w:r>
      <w:r w:rsidR="00E86E65">
        <w:rPr>
          <w:rFonts w:ascii="Times New Roman" w:hAnsi="Times New Roman" w:cs="Times New Roman"/>
          <w:sz w:val="28"/>
          <w:szCs w:val="28"/>
        </w:rPr>
        <w:t>в</w:t>
      </w:r>
      <w:r w:rsidRPr="00A92AF9">
        <w:rPr>
          <w:rFonts w:ascii="Times New Roman" w:hAnsi="Times New Roman" w:cs="Times New Roman"/>
          <w:sz w:val="28"/>
          <w:szCs w:val="28"/>
        </w:rPr>
        <w:t xml:space="preserve"> АО «</w:t>
      </w:r>
      <w:r w:rsidR="00E86E65">
        <w:rPr>
          <w:rFonts w:ascii="Times New Roman" w:hAnsi="Times New Roman" w:cs="Times New Roman"/>
          <w:sz w:val="28"/>
          <w:szCs w:val="28"/>
        </w:rPr>
        <w:t>Банк Русский Стандарт</w:t>
      </w:r>
      <w:r w:rsidRPr="00A92AF9">
        <w:rPr>
          <w:rFonts w:ascii="Times New Roman" w:hAnsi="Times New Roman" w:cs="Times New Roman"/>
          <w:sz w:val="28"/>
          <w:szCs w:val="28"/>
        </w:rPr>
        <w:t>».</w:t>
      </w:r>
    </w:p>
    <w:p w14:paraId="368893B5" w14:textId="77777777" w:rsidR="00A92AF9" w:rsidRPr="00A92AF9" w:rsidRDefault="00A92AF9" w:rsidP="00A92A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Цель исследования – обоснование </w:t>
      </w:r>
      <w:r w:rsidR="00E86E65">
        <w:rPr>
          <w:rFonts w:ascii="Times New Roman" w:hAnsi="Times New Roman" w:cs="Times New Roman"/>
          <w:sz w:val="28"/>
          <w:szCs w:val="28"/>
        </w:rPr>
        <w:t>мероприятий по совершенствованию</w:t>
      </w:r>
      <w:r w:rsidRPr="00A92AF9">
        <w:rPr>
          <w:rFonts w:ascii="Times New Roman" w:hAnsi="Times New Roman" w:cs="Times New Roman"/>
          <w:sz w:val="28"/>
          <w:szCs w:val="28"/>
        </w:rPr>
        <w:t xml:space="preserve"> </w:t>
      </w:r>
      <w:r w:rsidR="00E86E65">
        <w:rPr>
          <w:rFonts w:ascii="Times New Roman" w:hAnsi="Times New Roman" w:cs="Times New Roman"/>
          <w:sz w:val="28"/>
          <w:szCs w:val="28"/>
        </w:rPr>
        <w:t>управления трудовой мотивацией персонала</w:t>
      </w:r>
      <w:r w:rsidR="00E86E65" w:rsidRPr="00A92AF9">
        <w:rPr>
          <w:rFonts w:ascii="Times New Roman" w:hAnsi="Times New Roman" w:cs="Times New Roman"/>
          <w:sz w:val="28"/>
          <w:szCs w:val="28"/>
        </w:rPr>
        <w:t xml:space="preserve"> </w:t>
      </w:r>
      <w:r w:rsidR="00E86E65">
        <w:rPr>
          <w:rFonts w:ascii="Times New Roman" w:hAnsi="Times New Roman" w:cs="Times New Roman"/>
          <w:sz w:val="28"/>
          <w:szCs w:val="28"/>
        </w:rPr>
        <w:t>в</w:t>
      </w:r>
      <w:r w:rsidR="00E86E65" w:rsidRPr="00A92AF9">
        <w:rPr>
          <w:rFonts w:ascii="Times New Roman" w:hAnsi="Times New Roman" w:cs="Times New Roman"/>
          <w:sz w:val="28"/>
          <w:szCs w:val="28"/>
        </w:rPr>
        <w:t xml:space="preserve"> АО «</w:t>
      </w:r>
      <w:r w:rsidR="00E86E65">
        <w:rPr>
          <w:rFonts w:ascii="Times New Roman" w:hAnsi="Times New Roman" w:cs="Times New Roman"/>
          <w:sz w:val="28"/>
          <w:szCs w:val="28"/>
        </w:rPr>
        <w:t>Банк Русский Стандарт</w:t>
      </w:r>
      <w:r w:rsidR="00E86E65" w:rsidRPr="00A92AF9">
        <w:rPr>
          <w:rFonts w:ascii="Times New Roman" w:hAnsi="Times New Roman" w:cs="Times New Roman"/>
          <w:sz w:val="28"/>
          <w:szCs w:val="28"/>
        </w:rPr>
        <w:t>».</w:t>
      </w:r>
    </w:p>
    <w:p w14:paraId="309756E4" w14:textId="77777777" w:rsidR="00A92AF9" w:rsidRPr="00A92AF9" w:rsidRDefault="00A92AF9" w:rsidP="00A92A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>Для достижения поставленной цели в работе необходимо решение следующих исследовательских задач:</w:t>
      </w:r>
    </w:p>
    <w:p w14:paraId="38ED399A" w14:textId="77777777" w:rsidR="00A92AF9" w:rsidRPr="00A92AF9" w:rsidRDefault="00A92AF9" w:rsidP="00E86E6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E86E65">
        <w:rPr>
          <w:rFonts w:ascii="Times New Roman" w:hAnsi="Times New Roman" w:cs="Times New Roman"/>
          <w:sz w:val="28"/>
          <w:szCs w:val="28"/>
        </w:rPr>
        <w:t>те</w:t>
      </w:r>
      <w:r w:rsidR="00E86E65" w:rsidRPr="00E86E65">
        <w:rPr>
          <w:rFonts w:ascii="Times New Roman" w:hAnsi="Times New Roman" w:cs="Times New Roman"/>
          <w:sz w:val="28"/>
          <w:szCs w:val="28"/>
        </w:rPr>
        <w:t>оретические аспекты управления трудовой мотивации персонала организации</w:t>
      </w:r>
      <w:r w:rsidRPr="00A92AF9">
        <w:rPr>
          <w:rFonts w:ascii="Times New Roman" w:hAnsi="Times New Roman" w:cs="Times New Roman"/>
          <w:sz w:val="28"/>
          <w:szCs w:val="28"/>
        </w:rPr>
        <w:t>;</w:t>
      </w:r>
    </w:p>
    <w:p w14:paraId="7FC79B70" w14:textId="77777777" w:rsidR="00A92AF9" w:rsidRPr="00E86E65" w:rsidRDefault="00A92AF9" w:rsidP="00E86E6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65">
        <w:rPr>
          <w:rFonts w:ascii="Times New Roman" w:hAnsi="Times New Roman" w:cs="Times New Roman"/>
          <w:sz w:val="28"/>
          <w:szCs w:val="28"/>
        </w:rPr>
        <w:t xml:space="preserve">провести </w:t>
      </w:r>
      <w:hyperlink w:anchor="_Toc42450870" w:history="1">
        <w:r w:rsidR="00E86E65" w:rsidRPr="00E86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управления трудовой мотивацией персонала</w:t>
        </w:r>
      </w:hyperlink>
      <w:r w:rsidR="00E86E65" w:rsidRPr="00E86E65">
        <w:rPr>
          <w:rFonts w:ascii="Times New Roman" w:hAnsi="Times New Roman" w:cs="Times New Roman"/>
          <w:sz w:val="28"/>
          <w:szCs w:val="28"/>
        </w:rPr>
        <w:t xml:space="preserve"> АО </w:t>
      </w:r>
      <w:r w:rsidR="00E86E65">
        <w:rPr>
          <w:rFonts w:ascii="Times New Roman" w:hAnsi="Times New Roman" w:cs="Times New Roman"/>
          <w:sz w:val="28"/>
          <w:szCs w:val="28"/>
        </w:rPr>
        <w:t>«</w:t>
      </w:r>
      <w:r w:rsidR="00E86E65" w:rsidRPr="00E86E65">
        <w:rPr>
          <w:rFonts w:ascii="Times New Roman" w:hAnsi="Times New Roman" w:cs="Times New Roman"/>
          <w:sz w:val="28"/>
          <w:szCs w:val="28"/>
        </w:rPr>
        <w:t>Банк Русский Стандарт»</w:t>
      </w:r>
      <w:r w:rsidRPr="00E86E65">
        <w:rPr>
          <w:rFonts w:ascii="Times New Roman" w:hAnsi="Times New Roman" w:cs="Times New Roman"/>
          <w:sz w:val="28"/>
          <w:szCs w:val="28"/>
        </w:rPr>
        <w:t>;</w:t>
      </w:r>
    </w:p>
    <w:p w14:paraId="27A3175E" w14:textId="77777777" w:rsidR="00A92AF9" w:rsidRPr="00E86E65" w:rsidRDefault="00A92AF9" w:rsidP="00E86E6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65">
        <w:rPr>
          <w:rFonts w:ascii="Times New Roman" w:hAnsi="Times New Roman" w:cs="Times New Roman"/>
          <w:sz w:val="28"/>
          <w:szCs w:val="28"/>
        </w:rPr>
        <w:t xml:space="preserve">разработать </w:t>
      </w:r>
      <w:hyperlink w:anchor="_Toc42450875" w:history="1">
        <w:r w:rsidR="00E86E65" w:rsidRPr="00E86E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рекомендации по совершенствованию управления трудовой мотивацией персонала</w:t>
        </w:r>
      </w:hyperlink>
      <w:r w:rsidR="00E86E65" w:rsidRPr="00E86E65">
        <w:rPr>
          <w:rFonts w:ascii="Times New Roman" w:hAnsi="Times New Roman" w:cs="Times New Roman"/>
          <w:sz w:val="28"/>
          <w:szCs w:val="28"/>
        </w:rPr>
        <w:t xml:space="preserve"> современного банка</w:t>
      </w:r>
      <w:r w:rsidRPr="00E86E65">
        <w:rPr>
          <w:rFonts w:ascii="Times New Roman" w:hAnsi="Times New Roman" w:cs="Times New Roman"/>
          <w:sz w:val="28"/>
          <w:szCs w:val="28"/>
        </w:rPr>
        <w:t>.</w:t>
      </w:r>
    </w:p>
    <w:p w14:paraId="36C43868" w14:textId="77777777" w:rsidR="00A92AF9" w:rsidRPr="00A92AF9" w:rsidRDefault="00A92AF9" w:rsidP="00A92A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 заключается в том, что </w:t>
      </w:r>
      <w:r w:rsidR="00E86E65">
        <w:rPr>
          <w:rFonts w:ascii="Times New Roman" w:hAnsi="Times New Roman" w:cs="Times New Roman"/>
          <w:sz w:val="28"/>
          <w:szCs w:val="28"/>
        </w:rPr>
        <w:t xml:space="preserve">его 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результаты могут привести к развитию новых практических методик управления мотивацией персонала, которые смогут быть применены в организациях </w:t>
      </w:r>
      <w:r w:rsidR="00E86E65">
        <w:rPr>
          <w:rFonts w:ascii="Times New Roman" w:hAnsi="Times New Roman" w:cs="Times New Roman"/>
          <w:sz w:val="28"/>
          <w:szCs w:val="28"/>
        </w:rPr>
        <w:t>банковского сектора.</w:t>
      </w:r>
      <w:r w:rsidRPr="00A92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4BDA8" w14:textId="77777777" w:rsidR="00A92AF9" w:rsidRPr="00A92AF9" w:rsidRDefault="00A92AF9" w:rsidP="00A92A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значимость заключается в 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E86E65">
        <w:rPr>
          <w:rFonts w:ascii="Times New Roman" w:hAnsi="Times New Roman" w:cs="Times New Roman"/>
          <w:sz w:val="28"/>
          <w:szCs w:val="28"/>
        </w:rPr>
        <w:t>результаты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 </w:t>
      </w:r>
      <w:r w:rsidR="00E86E65">
        <w:rPr>
          <w:rFonts w:ascii="Times New Roman" w:hAnsi="Times New Roman" w:cs="Times New Roman"/>
          <w:sz w:val="28"/>
          <w:szCs w:val="28"/>
        </w:rPr>
        <w:t xml:space="preserve">исследования могут быть использованы 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для разработки программ обучения и тренингов для менеджеров по управлению мотивацией </w:t>
      </w:r>
      <w:r w:rsidR="00E86E65" w:rsidRPr="00A92AF9">
        <w:rPr>
          <w:rFonts w:ascii="Times New Roman" w:hAnsi="Times New Roman" w:cs="Times New Roman"/>
          <w:sz w:val="28"/>
          <w:szCs w:val="28"/>
        </w:rPr>
        <w:t>АО «</w:t>
      </w:r>
      <w:r w:rsidR="00E86E65">
        <w:rPr>
          <w:rFonts w:ascii="Times New Roman" w:hAnsi="Times New Roman" w:cs="Times New Roman"/>
          <w:sz w:val="28"/>
          <w:szCs w:val="28"/>
        </w:rPr>
        <w:t>Банк Русский Стандарт</w:t>
      </w:r>
      <w:r w:rsidR="00E86E65" w:rsidRPr="00A92AF9">
        <w:rPr>
          <w:rFonts w:ascii="Times New Roman" w:hAnsi="Times New Roman" w:cs="Times New Roman"/>
          <w:sz w:val="28"/>
          <w:szCs w:val="28"/>
        </w:rPr>
        <w:t>»</w:t>
      </w:r>
      <w:r w:rsidR="00E86E65" w:rsidRPr="00E86E65">
        <w:rPr>
          <w:rFonts w:ascii="Times New Roman" w:hAnsi="Times New Roman" w:cs="Times New Roman"/>
          <w:sz w:val="28"/>
          <w:szCs w:val="28"/>
        </w:rPr>
        <w:t>. Помимо этого, результаты исследовани</w:t>
      </w:r>
      <w:r w:rsidR="00E86E65">
        <w:rPr>
          <w:rFonts w:ascii="Times New Roman" w:hAnsi="Times New Roman" w:cs="Times New Roman"/>
          <w:sz w:val="28"/>
          <w:szCs w:val="28"/>
        </w:rPr>
        <w:t>я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 управления трудовой мотивацией могут способствовать повышению производительности, улучшению качества работ</w:t>
      </w:r>
      <w:r w:rsidR="00E86E65">
        <w:rPr>
          <w:rFonts w:ascii="Times New Roman" w:hAnsi="Times New Roman" w:cs="Times New Roman"/>
          <w:sz w:val="28"/>
          <w:szCs w:val="28"/>
        </w:rPr>
        <w:t>ы персонала</w:t>
      </w:r>
      <w:r w:rsidR="00E86E65" w:rsidRPr="00E86E65">
        <w:rPr>
          <w:rFonts w:ascii="Times New Roman" w:hAnsi="Times New Roman" w:cs="Times New Roman"/>
          <w:sz w:val="28"/>
          <w:szCs w:val="28"/>
        </w:rPr>
        <w:t xml:space="preserve"> </w:t>
      </w:r>
      <w:r w:rsidR="00E86E65" w:rsidRPr="00A92AF9">
        <w:rPr>
          <w:rFonts w:ascii="Times New Roman" w:hAnsi="Times New Roman" w:cs="Times New Roman"/>
          <w:sz w:val="28"/>
          <w:szCs w:val="28"/>
        </w:rPr>
        <w:t>АО «</w:t>
      </w:r>
      <w:r w:rsidR="00E86E65">
        <w:rPr>
          <w:rFonts w:ascii="Times New Roman" w:hAnsi="Times New Roman" w:cs="Times New Roman"/>
          <w:sz w:val="28"/>
          <w:szCs w:val="28"/>
        </w:rPr>
        <w:t>Банк Русский Стандарт</w:t>
      </w:r>
      <w:r w:rsidR="00E86E65" w:rsidRPr="00A92AF9">
        <w:rPr>
          <w:rFonts w:ascii="Times New Roman" w:hAnsi="Times New Roman" w:cs="Times New Roman"/>
          <w:sz w:val="28"/>
          <w:szCs w:val="28"/>
        </w:rPr>
        <w:t>»</w:t>
      </w:r>
      <w:r w:rsidR="00E86E65">
        <w:rPr>
          <w:rFonts w:ascii="Times New Roman" w:hAnsi="Times New Roman" w:cs="Times New Roman"/>
          <w:sz w:val="28"/>
          <w:szCs w:val="28"/>
        </w:rPr>
        <w:t xml:space="preserve"> </w:t>
      </w:r>
      <w:r w:rsidR="00E86E65" w:rsidRPr="00E86E65">
        <w:rPr>
          <w:rFonts w:ascii="Times New Roman" w:hAnsi="Times New Roman" w:cs="Times New Roman"/>
          <w:sz w:val="28"/>
          <w:szCs w:val="28"/>
        </w:rPr>
        <w:t>и максимизации доходности организации за счет более эффективного управления персоналом.</w:t>
      </w:r>
    </w:p>
    <w:p w14:paraId="50DCA1A2" w14:textId="77777777" w:rsidR="00A92AF9" w:rsidRPr="00FE6C64" w:rsidRDefault="00A92AF9" w:rsidP="00A92AF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F9">
        <w:rPr>
          <w:rFonts w:ascii="Times New Roman" w:hAnsi="Times New Roman" w:cs="Times New Roman"/>
          <w:sz w:val="28"/>
          <w:szCs w:val="28"/>
        </w:rPr>
        <w:t xml:space="preserve">Методы исследования: для решения поставленных задач были использованы методы анализа и синтеза, моделирования и обобщения, </w:t>
      </w:r>
      <w:r w:rsidR="00194504">
        <w:rPr>
          <w:rFonts w:ascii="Times New Roman" w:hAnsi="Times New Roman" w:cs="Times New Roman"/>
          <w:sz w:val="28"/>
          <w:szCs w:val="28"/>
        </w:rPr>
        <w:t xml:space="preserve">а также метод </w:t>
      </w:r>
      <w:r w:rsidRPr="00A92AF9">
        <w:rPr>
          <w:rFonts w:ascii="Times New Roman" w:hAnsi="Times New Roman" w:cs="Times New Roman"/>
          <w:sz w:val="28"/>
          <w:szCs w:val="28"/>
        </w:rPr>
        <w:t>анкетирования, которы</w:t>
      </w:r>
      <w:r w:rsidR="00194504">
        <w:rPr>
          <w:rFonts w:ascii="Times New Roman" w:hAnsi="Times New Roman" w:cs="Times New Roman"/>
          <w:sz w:val="28"/>
          <w:szCs w:val="28"/>
        </w:rPr>
        <w:t>й позволил</w:t>
      </w:r>
      <w:r w:rsidRPr="00A92AF9">
        <w:rPr>
          <w:rFonts w:ascii="Times New Roman" w:hAnsi="Times New Roman" w:cs="Times New Roman"/>
          <w:sz w:val="28"/>
          <w:szCs w:val="28"/>
        </w:rPr>
        <w:t xml:space="preserve"> выявить характерные </w:t>
      </w:r>
      <w:r w:rsidRPr="00FE6C64">
        <w:rPr>
          <w:rFonts w:ascii="Times New Roman" w:hAnsi="Times New Roman" w:cs="Times New Roman"/>
          <w:sz w:val="28"/>
          <w:szCs w:val="28"/>
        </w:rPr>
        <w:t>стороны исследуемой проблемы.</w:t>
      </w:r>
    </w:p>
    <w:p w14:paraId="3B31A842" w14:textId="77777777" w:rsidR="00C63515" w:rsidRDefault="00C63515" w:rsidP="00C6351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5A">
        <w:rPr>
          <w:rFonts w:ascii="Times New Roman" w:hAnsi="Times New Roman" w:cs="Times New Roman"/>
          <w:sz w:val="28"/>
          <w:szCs w:val="28"/>
        </w:rPr>
        <w:t>Выпускная квалификационная работа состоит из введения, 3 глав, заключения. Содержит 20 таблиц, 14 рисунков, 2 формул, список из 55 использованных источников. Работа дополнена 1 приложением. Общий объём выпускной квалификационной работы – 78 страниц.</w:t>
      </w:r>
    </w:p>
    <w:sectPr w:rsidR="00C63515" w:rsidSect="00A92AF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1364" w14:textId="77777777" w:rsidR="00EF66D5" w:rsidRDefault="00EF66D5" w:rsidP="00A92AF9">
      <w:pPr>
        <w:spacing w:after="0" w:line="240" w:lineRule="auto"/>
      </w:pPr>
      <w:r>
        <w:separator/>
      </w:r>
    </w:p>
  </w:endnote>
  <w:endnote w:type="continuationSeparator" w:id="0">
    <w:p w14:paraId="4B2C1E41" w14:textId="77777777" w:rsidR="00EF66D5" w:rsidRDefault="00EF66D5" w:rsidP="00A9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891908"/>
      <w:docPartObj>
        <w:docPartGallery w:val="Page Numbers (Bottom of Page)"/>
        <w:docPartUnique/>
      </w:docPartObj>
    </w:sdtPr>
    <w:sdtEndPr/>
    <w:sdtContent>
      <w:p w14:paraId="0567371B" w14:textId="77777777" w:rsidR="00637807" w:rsidRDefault="00D3048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0A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3B9B9D5" w14:textId="77777777" w:rsidR="00637807" w:rsidRDefault="006378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C1D6" w14:textId="77777777" w:rsidR="00EF66D5" w:rsidRDefault="00EF66D5" w:rsidP="00A92AF9">
      <w:pPr>
        <w:spacing w:after="0" w:line="240" w:lineRule="auto"/>
      </w:pPr>
      <w:r>
        <w:separator/>
      </w:r>
    </w:p>
  </w:footnote>
  <w:footnote w:type="continuationSeparator" w:id="0">
    <w:p w14:paraId="18FB207C" w14:textId="77777777" w:rsidR="00EF66D5" w:rsidRDefault="00EF66D5" w:rsidP="00A9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53D"/>
    <w:multiLevelType w:val="hybridMultilevel"/>
    <w:tmpl w:val="F67811AE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F70E37"/>
    <w:multiLevelType w:val="hybridMultilevel"/>
    <w:tmpl w:val="13D2AE76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06F4"/>
    <w:multiLevelType w:val="hybridMultilevel"/>
    <w:tmpl w:val="F0940D8C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74D0E"/>
    <w:multiLevelType w:val="hybridMultilevel"/>
    <w:tmpl w:val="B30C75C6"/>
    <w:lvl w:ilvl="0" w:tplc="04190003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E485B"/>
    <w:multiLevelType w:val="hybridMultilevel"/>
    <w:tmpl w:val="CAEA189E"/>
    <w:lvl w:ilvl="0" w:tplc="04190003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5" w15:restartNumberingAfterBreak="0">
    <w:nsid w:val="1C437536"/>
    <w:multiLevelType w:val="hybridMultilevel"/>
    <w:tmpl w:val="AEEE7678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5B36CE"/>
    <w:multiLevelType w:val="multilevel"/>
    <w:tmpl w:val="6B82B7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03BEB"/>
    <w:multiLevelType w:val="hybridMultilevel"/>
    <w:tmpl w:val="C22A4464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272196"/>
    <w:multiLevelType w:val="hybridMultilevel"/>
    <w:tmpl w:val="83A0EF0A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445D96"/>
    <w:multiLevelType w:val="hybridMultilevel"/>
    <w:tmpl w:val="CAE40586"/>
    <w:lvl w:ilvl="0" w:tplc="EDE6329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2D5B13"/>
    <w:multiLevelType w:val="hybridMultilevel"/>
    <w:tmpl w:val="7BE6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4BFC"/>
    <w:multiLevelType w:val="hybridMultilevel"/>
    <w:tmpl w:val="ADF06B76"/>
    <w:lvl w:ilvl="0" w:tplc="EDE632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32393"/>
    <w:multiLevelType w:val="hybridMultilevel"/>
    <w:tmpl w:val="CDEC53BE"/>
    <w:lvl w:ilvl="0" w:tplc="4D14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A5382"/>
    <w:multiLevelType w:val="hybridMultilevel"/>
    <w:tmpl w:val="CC00C3CA"/>
    <w:lvl w:ilvl="0" w:tplc="4D14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86498"/>
    <w:multiLevelType w:val="hybridMultilevel"/>
    <w:tmpl w:val="236656D2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05241"/>
    <w:multiLevelType w:val="hybridMultilevel"/>
    <w:tmpl w:val="80CEDA52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558A5"/>
    <w:multiLevelType w:val="hybridMultilevel"/>
    <w:tmpl w:val="1B06390A"/>
    <w:lvl w:ilvl="0" w:tplc="5204E0F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93893"/>
    <w:multiLevelType w:val="hybridMultilevel"/>
    <w:tmpl w:val="48B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252E6"/>
    <w:multiLevelType w:val="hybridMultilevel"/>
    <w:tmpl w:val="342E1FB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3635A3"/>
    <w:multiLevelType w:val="multilevel"/>
    <w:tmpl w:val="F558D9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77C8C"/>
    <w:multiLevelType w:val="hybridMultilevel"/>
    <w:tmpl w:val="C616ECC2"/>
    <w:lvl w:ilvl="0" w:tplc="EDE632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65491"/>
    <w:multiLevelType w:val="hybridMultilevel"/>
    <w:tmpl w:val="4E3A9362"/>
    <w:lvl w:ilvl="0" w:tplc="EDE632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19"/>
  </w:num>
  <w:num w:numId="11">
    <w:abstractNumId w:val="6"/>
  </w:num>
  <w:num w:numId="12">
    <w:abstractNumId w:val="11"/>
  </w:num>
  <w:num w:numId="13">
    <w:abstractNumId w:val="20"/>
  </w:num>
  <w:num w:numId="14">
    <w:abstractNumId w:val="21"/>
  </w:num>
  <w:num w:numId="15">
    <w:abstractNumId w:val="8"/>
  </w:num>
  <w:num w:numId="16">
    <w:abstractNumId w:val="15"/>
  </w:num>
  <w:num w:numId="17">
    <w:abstractNumId w:val="10"/>
  </w:num>
  <w:num w:numId="18">
    <w:abstractNumId w:val="4"/>
  </w:num>
  <w:num w:numId="19">
    <w:abstractNumId w:val="3"/>
  </w:num>
  <w:num w:numId="20">
    <w:abstractNumId w:val="3"/>
  </w:num>
  <w:num w:numId="21">
    <w:abstractNumId w:val="14"/>
  </w:num>
  <w:num w:numId="22">
    <w:abstractNumId w:val="18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345"/>
    <w:rsid w:val="0002457C"/>
    <w:rsid w:val="00083F87"/>
    <w:rsid w:val="000A6796"/>
    <w:rsid w:val="000B3E41"/>
    <w:rsid w:val="000B6956"/>
    <w:rsid w:val="000C0540"/>
    <w:rsid w:val="000C6AF2"/>
    <w:rsid w:val="000D0C89"/>
    <w:rsid w:val="000E45B4"/>
    <w:rsid w:val="000F1917"/>
    <w:rsid w:val="00130E73"/>
    <w:rsid w:val="00180F5A"/>
    <w:rsid w:val="00194504"/>
    <w:rsid w:val="001970A8"/>
    <w:rsid w:val="001970B7"/>
    <w:rsid w:val="001D0B6D"/>
    <w:rsid w:val="001D79A9"/>
    <w:rsid w:val="001E14D3"/>
    <w:rsid w:val="00200B23"/>
    <w:rsid w:val="002019FB"/>
    <w:rsid w:val="002255A8"/>
    <w:rsid w:val="00225EAC"/>
    <w:rsid w:val="002269F7"/>
    <w:rsid w:val="00230E92"/>
    <w:rsid w:val="00250C3C"/>
    <w:rsid w:val="002517E3"/>
    <w:rsid w:val="00266E4B"/>
    <w:rsid w:val="00275FEF"/>
    <w:rsid w:val="002804BA"/>
    <w:rsid w:val="002A6ABC"/>
    <w:rsid w:val="002A7314"/>
    <w:rsid w:val="002C0C20"/>
    <w:rsid w:val="002D5C0F"/>
    <w:rsid w:val="002F2121"/>
    <w:rsid w:val="00337AB6"/>
    <w:rsid w:val="0035186B"/>
    <w:rsid w:val="003B71CF"/>
    <w:rsid w:val="003D1477"/>
    <w:rsid w:val="00445066"/>
    <w:rsid w:val="0044765F"/>
    <w:rsid w:val="004821EF"/>
    <w:rsid w:val="004A0CF5"/>
    <w:rsid w:val="004B51AA"/>
    <w:rsid w:val="004B6102"/>
    <w:rsid w:val="004B7FBF"/>
    <w:rsid w:val="004C1C05"/>
    <w:rsid w:val="004C3323"/>
    <w:rsid w:val="004C6A4F"/>
    <w:rsid w:val="004D5E4B"/>
    <w:rsid w:val="004E53FE"/>
    <w:rsid w:val="00503623"/>
    <w:rsid w:val="005155F2"/>
    <w:rsid w:val="00536FC3"/>
    <w:rsid w:val="00537F3E"/>
    <w:rsid w:val="005413EC"/>
    <w:rsid w:val="00576A4A"/>
    <w:rsid w:val="00586FDA"/>
    <w:rsid w:val="00593DD3"/>
    <w:rsid w:val="005A0838"/>
    <w:rsid w:val="005A2237"/>
    <w:rsid w:val="005B0498"/>
    <w:rsid w:val="005C2758"/>
    <w:rsid w:val="005C79DF"/>
    <w:rsid w:val="005D10E7"/>
    <w:rsid w:val="005D4333"/>
    <w:rsid w:val="005F1FFA"/>
    <w:rsid w:val="005F2781"/>
    <w:rsid w:val="00617594"/>
    <w:rsid w:val="006334BE"/>
    <w:rsid w:val="00637807"/>
    <w:rsid w:val="00650509"/>
    <w:rsid w:val="00664BD1"/>
    <w:rsid w:val="006711E5"/>
    <w:rsid w:val="006F3EBB"/>
    <w:rsid w:val="00711EB8"/>
    <w:rsid w:val="00750C16"/>
    <w:rsid w:val="0076072C"/>
    <w:rsid w:val="00765D0E"/>
    <w:rsid w:val="00772543"/>
    <w:rsid w:val="00784BFE"/>
    <w:rsid w:val="0078785E"/>
    <w:rsid w:val="007950BA"/>
    <w:rsid w:val="007A03E9"/>
    <w:rsid w:val="007A2EC3"/>
    <w:rsid w:val="007B3FD5"/>
    <w:rsid w:val="007B7725"/>
    <w:rsid w:val="007B79CE"/>
    <w:rsid w:val="007C7FBC"/>
    <w:rsid w:val="007D0B1B"/>
    <w:rsid w:val="007E5C28"/>
    <w:rsid w:val="008224A0"/>
    <w:rsid w:val="008238AF"/>
    <w:rsid w:val="0084715D"/>
    <w:rsid w:val="0085697E"/>
    <w:rsid w:val="008868D8"/>
    <w:rsid w:val="008B76B9"/>
    <w:rsid w:val="008C52D0"/>
    <w:rsid w:val="008C6D6D"/>
    <w:rsid w:val="008D6677"/>
    <w:rsid w:val="008D7C07"/>
    <w:rsid w:val="0091719F"/>
    <w:rsid w:val="0093417F"/>
    <w:rsid w:val="0096273A"/>
    <w:rsid w:val="00984FCD"/>
    <w:rsid w:val="00991988"/>
    <w:rsid w:val="009A2E86"/>
    <w:rsid w:val="009A6988"/>
    <w:rsid w:val="009B4FC2"/>
    <w:rsid w:val="009F0B19"/>
    <w:rsid w:val="00A00B2F"/>
    <w:rsid w:val="00A0229C"/>
    <w:rsid w:val="00A114A8"/>
    <w:rsid w:val="00A141C7"/>
    <w:rsid w:val="00A24C25"/>
    <w:rsid w:val="00A261FA"/>
    <w:rsid w:val="00A30D7C"/>
    <w:rsid w:val="00A32410"/>
    <w:rsid w:val="00A35FA4"/>
    <w:rsid w:val="00A80DEF"/>
    <w:rsid w:val="00A82A55"/>
    <w:rsid w:val="00A82A86"/>
    <w:rsid w:val="00A92AF9"/>
    <w:rsid w:val="00A938A0"/>
    <w:rsid w:val="00AA1018"/>
    <w:rsid w:val="00AD1B9B"/>
    <w:rsid w:val="00AE7CE0"/>
    <w:rsid w:val="00AF5215"/>
    <w:rsid w:val="00B461FF"/>
    <w:rsid w:val="00B52120"/>
    <w:rsid w:val="00B616ED"/>
    <w:rsid w:val="00B8713B"/>
    <w:rsid w:val="00B909A0"/>
    <w:rsid w:val="00BA60B3"/>
    <w:rsid w:val="00BB1345"/>
    <w:rsid w:val="00BB3DA7"/>
    <w:rsid w:val="00BC2FDF"/>
    <w:rsid w:val="00BE0BB4"/>
    <w:rsid w:val="00C05195"/>
    <w:rsid w:val="00C30196"/>
    <w:rsid w:val="00C3437A"/>
    <w:rsid w:val="00C50AB2"/>
    <w:rsid w:val="00C57F09"/>
    <w:rsid w:val="00C63515"/>
    <w:rsid w:val="00C638D4"/>
    <w:rsid w:val="00C85B6D"/>
    <w:rsid w:val="00C90CDB"/>
    <w:rsid w:val="00CC1DBC"/>
    <w:rsid w:val="00CE2C1C"/>
    <w:rsid w:val="00D3048D"/>
    <w:rsid w:val="00D33A47"/>
    <w:rsid w:val="00D46784"/>
    <w:rsid w:val="00D6434F"/>
    <w:rsid w:val="00DC7CF1"/>
    <w:rsid w:val="00DD614C"/>
    <w:rsid w:val="00E86E65"/>
    <w:rsid w:val="00E96812"/>
    <w:rsid w:val="00E971E5"/>
    <w:rsid w:val="00EB250B"/>
    <w:rsid w:val="00EB2BAE"/>
    <w:rsid w:val="00ED12FF"/>
    <w:rsid w:val="00EE69E5"/>
    <w:rsid w:val="00EF66D5"/>
    <w:rsid w:val="00F57B7B"/>
    <w:rsid w:val="00F60B49"/>
    <w:rsid w:val="00F671AC"/>
    <w:rsid w:val="00FA1B99"/>
    <w:rsid w:val="00FA7D87"/>
    <w:rsid w:val="00FE182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30B"/>
  <w15:docId w15:val="{2E5989BB-88A3-43CB-891C-2F9A6A06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3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3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134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9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2AF9"/>
  </w:style>
  <w:style w:type="paragraph" w:styleId="a9">
    <w:name w:val="footer"/>
    <w:basedOn w:val="a"/>
    <w:link w:val="aa"/>
    <w:uiPriority w:val="99"/>
    <w:unhideWhenUsed/>
    <w:rsid w:val="00A9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2AF9"/>
  </w:style>
  <w:style w:type="table" w:styleId="ab">
    <w:name w:val="Table Grid"/>
    <w:basedOn w:val="a1"/>
    <w:uiPriority w:val="59"/>
    <w:rsid w:val="008D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D667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D6677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8D6677"/>
    <w:rPr>
      <w:vertAlign w:val="superscript"/>
    </w:rPr>
  </w:style>
  <w:style w:type="table" w:customStyle="1" w:styleId="11">
    <w:name w:val="Сетка таблицы11"/>
    <w:basedOn w:val="a1"/>
    <w:next w:val="ab"/>
    <w:uiPriority w:val="59"/>
    <w:rsid w:val="00664BD1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2517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517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251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939B-5B5C-4D78-B799-F5C1492C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Ivan V.</cp:lastModifiedBy>
  <cp:revision>55</cp:revision>
  <dcterms:created xsi:type="dcterms:W3CDTF">2023-06-18T13:28:00Z</dcterms:created>
  <dcterms:modified xsi:type="dcterms:W3CDTF">2025-01-23T06:53:00Z</dcterms:modified>
</cp:coreProperties>
</file>