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00114" w14:textId="4F3C0F5B" w:rsidR="00804F3F" w:rsidRDefault="00804F3F" w:rsidP="008E0C23">
      <w:pPr>
        <w:jc w:val="center"/>
        <w:rPr>
          <w:color w:val="0D0D0D" w:themeColor="text1" w:themeTint="F2"/>
          <w:szCs w:val="28"/>
        </w:rPr>
      </w:pPr>
      <w:r>
        <w:rPr>
          <w:color w:val="0D0D0D" w:themeColor="text1" w:themeTint="F2"/>
          <w:szCs w:val="28"/>
        </w:rPr>
        <w:t>СОДЕРЖАНИЕ</w:t>
      </w:r>
    </w:p>
    <w:sdt>
      <w:sdtPr>
        <w:rPr>
          <w:rFonts w:ascii="Times New Roman" w:eastAsia="Times New Roman" w:hAnsi="Times New Roman" w:cs="Times New Roman"/>
          <w:color w:val="000000" w:themeColor="text1"/>
          <w:sz w:val="28"/>
          <w:szCs w:val="24"/>
        </w:rPr>
        <w:id w:val="2017730932"/>
        <w:docPartObj>
          <w:docPartGallery w:val="Table of Contents"/>
          <w:docPartUnique/>
        </w:docPartObj>
      </w:sdtPr>
      <w:sdtEndPr>
        <w:rPr>
          <w:b/>
          <w:bCs/>
        </w:rPr>
      </w:sdtEndPr>
      <w:sdtContent>
        <w:p w14:paraId="3A4F1B22" w14:textId="5298BBC2" w:rsidR="00F36D56" w:rsidRDefault="00F36D56">
          <w:pPr>
            <w:pStyle w:val="af7"/>
          </w:pPr>
        </w:p>
        <w:p w14:paraId="221583F4" w14:textId="26CA35C9" w:rsidR="00FC20A8" w:rsidRPr="000A3F90" w:rsidRDefault="00F36D56" w:rsidP="00C73BE4">
          <w:pPr>
            <w:pStyle w:val="11"/>
            <w:tabs>
              <w:tab w:val="right" w:leader="dot" w:pos="9345"/>
            </w:tabs>
            <w:rPr>
              <w:rFonts w:asciiTheme="minorHAnsi" w:eastAsiaTheme="minorEastAsia" w:hAnsiTheme="minorHAnsi" w:cstheme="minorBidi"/>
              <w:noProof/>
              <w:color w:val="auto"/>
              <w:sz w:val="22"/>
              <w:szCs w:val="22"/>
            </w:rPr>
          </w:pPr>
          <w:r w:rsidRPr="000A3F90">
            <w:rPr>
              <w:b/>
              <w:bCs/>
            </w:rPr>
            <w:fldChar w:fldCharType="begin"/>
          </w:r>
          <w:r w:rsidRPr="000A3F90">
            <w:rPr>
              <w:b/>
              <w:bCs/>
            </w:rPr>
            <w:instrText xml:space="preserve"> TOC \o "1-3" \h \z \u </w:instrText>
          </w:r>
          <w:r w:rsidRPr="000A3F90">
            <w:rPr>
              <w:b/>
              <w:bCs/>
            </w:rPr>
            <w:fldChar w:fldCharType="separate"/>
          </w:r>
          <w:hyperlink w:anchor="_Toc155629118" w:history="1">
            <w:r w:rsidR="00461946" w:rsidRPr="000A3F90">
              <w:rPr>
                <w:rStyle w:val="af5"/>
                <w:noProof/>
              </w:rPr>
              <w:t>В</w:t>
            </w:r>
            <w:r w:rsidR="00FC20A8" w:rsidRPr="000A3F90">
              <w:rPr>
                <w:rStyle w:val="af5"/>
                <w:noProof/>
              </w:rPr>
              <w:t>ведение</w:t>
            </w:r>
            <w:r w:rsidR="00FC20A8" w:rsidRPr="000A3F90">
              <w:rPr>
                <w:noProof/>
                <w:webHidden/>
              </w:rPr>
              <w:tab/>
            </w:r>
            <w:r w:rsidR="00FC20A8" w:rsidRPr="000A3F90">
              <w:rPr>
                <w:noProof/>
                <w:webHidden/>
              </w:rPr>
              <w:fldChar w:fldCharType="begin"/>
            </w:r>
            <w:r w:rsidR="00FC20A8" w:rsidRPr="000A3F90">
              <w:rPr>
                <w:noProof/>
                <w:webHidden/>
              </w:rPr>
              <w:instrText xml:space="preserve"> PAGEREF _Toc155629118 \h </w:instrText>
            </w:r>
            <w:r w:rsidR="00FC20A8" w:rsidRPr="000A3F90">
              <w:rPr>
                <w:noProof/>
                <w:webHidden/>
              </w:rPr>
            </w:r>
            <w:r w:rsidR="00FC20A8" w:rsidRPr="000A3F90">
              <w:rPr>
                <w:noProof/>
                <w:webHidden/>
              </w:rPr>
              <w:fldChar w:fldCharType="separate"/>
            </w:r>
            <w:r w:rsidR="00A44EF9">
              <w:rPr>
                <w:noProof/>
                <w:webHidden/>
              </w:rPr>
              <w:t>3</w:t>
            </w:r>
            <w:r w:rsidR="00FC20A8" w:rsidRPr="000A3F90">
              <w:rPr>
                <w:noProof/>
                <w:webHidden/>
              </w:rPr>
              <w:fldChar w:fldCharType="end"/>
            </w:r>
          </w:hyperlink>
        </w:p>
        <w:p w14:paraId="2E73F904" w14:textId="213418FA" w:rsidR="00FC20A8" w:rsidRPr="000A3F90" w:rsidRDefault="00BC2B94" w:rsidP="00C73BE4">
          <w:pPr>
            <w:pStyle w:val="11"/>
            <w:tabs>
              <w:tab w:val="right" w:leader="dot" w:pos="9345"/>
            </w:tabs>
            <w:rPr>
              <w:rFonts w:asciiTheme="minorHAnsi" w:eastAsiaTheme="minorEastAsia" w:hAnsiTheme="minorHAnsi" w:cstheme="minorBidi"/>
              <w:noProof/>
              <w:color w:val="auto"/>
              <w:sz w:val="22"/>
              <w:szCs w:val="22"/>
            </w:rPr>
          </w:pPr>
          <w:hyperlink w:anchor="_Toc155629119" w:history="1">
            <w:r w:rsidR="00FC20A8" w:rsidRPr="000A3F90">
              <w:rPr>
                <w:rStyle w:val="af5"/>
                <w:noProof/>
              </w:rPr>
              <w:t xml:space="preserve">1 </w:t>
            </w:r>
            <w:r w:rsidR="00461946" w:rsidRPr="000A3F90">
              <w:rPr>
                <w:rStyle w:val="af5"/>
                <w:noProof/>
              </w:rPr>
              <w:t>Т</w:t>
            </w:r>
            <w:r w:rsidR="00FC20A8" w:rsidRPr="000A3F90">
              <w:rPr>
                <w:rStyle w:val="af5"/>
                <w:noProof/>
              </w:rPr>
              <w:t>еоретические основы управления запасами предприятия</w:t>
            </w:r>
            <w:r w:rsidR="00FC20A8" w:rsidRPr="000A3F90">
              <w:rPr>
                <w:noProof/>
                <w:webHidden/>
              </w:rPr>
              <w:tab/>
            </w:r>
            <w:r w:rsidR="00FC20A8" w:rsidRPr="000A3F90">
              <w:rPr>
                <w:noProof/>
                <w:webHidden/>
              </w:rPr>
              <w:fldChar w:fldCharType="begin"/>
            </w:r>
            <w:r w:rsidR="00FC20A8" w:rsidRPr="000A3F90">
              <w:rPr>
                <w:noProof/>
                <w:webHidden/>
              </w:rPr>
              <w:instrText xml:space="preserve"> PAGEREF _Toc155629119 \h </w:instrText>
            </w:r>
            <w:r w:rsidR="00FC20A8" w:rsidRPr="000A3F90">
              <w:rPr>
                <w:noProof/>
                <w:webHidden/>
              </w:rPr>
            </w:r>
            <w:r w:rsidR="00FC20A8" w:rsidRPr="000A3F90">
              <w:rPr>
                <w:noProof/>
                <w:webHidden/>
              </w:rPr>
              <w:fldChar w:fldCharType="separate"/>
            </w:r>
            <w:r w:rsidR="00A44EF9">
              <w:rPr>
                <w:noProof/>
                <w:webHidden/>
              </w:rPr>
              <w:t>5</w:t>
            </w:r>
            <w:r w:rsidR="00FC20A8" w:rsidRPr="000A3F90">
              <w:rPr>
                <w:noProof/>
                <w:webHidden/>
              </w:rPr>
              <w:fldChar w:fldCharType="end"/>
            </w:r>
          </w:hyperlink>
        </w:p>
        <w:p w14:paraId="3224CBF8" w14:textId="635C5388" w:rsidR="00FC20A8" w:rsidRPr="000A3F90" w:rsidRDefault="00BC2B94" w:rsidP="00C73BE4">
          <w:pPr>
            <w:pStyle w:val="11"/>
            <w:tabs>
              <w:tab w:val="right" w:leader="dot" w:pos="9345"/>
            </w:tabs>
            <w:rPr>
              <w:rFonts w:asciiTheme="minorHAnsi" w:eastAsiaTheme="minorEastAsia" w:hAnsiTheme="minorHAnsi" w:cstheme="minorBidi"/>
              <w:noProof/>
              <w:color w:val="auto"/>
              <w:sz w:val="22"/>
              <w:szCs w:val="22"/>
            </w:rPr>
          </w:pPr>
          <w:hyperlink w:anchor="_Toc155629120" w:history="1">
            <w:r w:rsidR="00FC20A8" w:rsidRPr="000A3F90">
              <w:rPr>
                <w:rStyle w:val="af5"/>
                <w:noProof/>
              </w:rPr>
              <w:t xml:space="preserve">1.1 </w:t>
            </w:r>
            <w:r w:rsidR="00461946" w:rsidRPr="000A3F90">
              <w:rPr>
                <w:rStyle w:val="af5"/>
                <w:noProof/>
              </w:rPr>
              <w:t>П</w:t>
            </w:r>
            <w:r w:rsidR="00FC20A8" w:rsidRPr="000A3F90">
              <w:rPr>
                <w:rStyle w:val="af5"/>
                <w:noProof/>
              </w:rPr>
              <w:t>онятие запасов, их значение и необходимость создания</w:t>
            </w:r>
            <w:r w:rsidR="00FC20A8" w:rsidRPr="000A3F90">
              <w:rPr>
                <w:noProof/>
                <w:webHidden/>
              </w:rPr>
              <w:tab/>
            </w:r>
            <w:r w:rsidR="00FC20A8" w:rsidRPr="000A3F90">
              <w:rPr>
                <w:noProof/>
                <w:webHidden/>
              </w:rPr>
              <w:fldChar w:fldCharType="begin"/>
            </w:r>
            <w:r w:rsidR="00FC20A8" w:rsidRPr="000A3F90">
              <w:rPr>
                <w:noProof/>
                <w:webHidden/>
              </w:rPr>
              <w:instrText xml:space="preserve"> PAGEREF _Toc155629120 \h </w:instrText>
            </w:r>
            <w:r w:rsidR="00FC20A8" w:rsidRPr="000A3F90">
              <w:rPr>
                <w:noProof/>
                <w:webHidden/>
              </w:rPr>
            </w:r>
            <w:r w:rsidR="00FC20A8" w:rsidRPr="000A3F90">
              <w:rPr>
                <w:noProof/>
                <w:webHidden/>
              </w:rPr>
              <w:fldChar w:fldCharType="separate"/>
            </w:r>
            <w:r w:rsidR="00A44EF9">
              <w:rPr>
                <w:noProof/>
                <w:webHidden/>
              </w:rPr>
              <w:t>7</w:t>
            </w:r>
            <w:r w:rsidR="00FC20A8" w:rsidRPr="000A3F90">
              <w:rPr>
                <w:noProof/>
                <w:webHidden/>
              </w:rPr>
              <w:fldChar w:fldCharType="end"/>
            </w:r>
          </w:hyperlink>
        </w:p>
        <w:p w14:paraId="48B1C7CE" w14:textId="00BFC4C4" w:rsidR="00FC20A8" w:rsidRPr="000A3F90" w:rsidRDefault="00BC2B94" w:rsidP="00C73BE4">
          <w:pPr>
            <w:pStyle w:val="11"/>
            <w:tabs>
              <w:tab w:val="right" w:leader="dot" w:pos="9345"/>
            </w:tabs>
            <w:rPr>
              <w:rFonts w:asciiTheme="minorHAnsi" w:eastAsiaTheme="minorEastAsia" w:hAnsiTheme="minorHAnsi" w:cstheme="minorBidi"/>
              <w:noProof/>
              <w:color w:val="auto"/>
              <w:sz w:val="22"/>
              <w:szCs w:val="22"/>
            </w:rPr>
          </w:pPr>
          <w:hyperlink w:anchor="_Toc155629121" w:history="1">
            <w:r w:rsidR="00FC20A8" w:rsidRPr="000A3F90">
              <w:rPr>
                <w:rStyle w:val="af5"/>
                <w:noProof/>
              </w:rPr>
              <w:t xml:space="preserve">1.2 </w:t>
            </w:r>
            <w:r w:rsidR="00461946" w:rsidRPr="000A3F90">
              <w:rPr>
                <w:rStyle w:val="af5"/>
                <w:noProof/>
              </w:rPr>
              <w:t>К</w:t>
            </w:r>
            <w:r w:rsidR="00FC20A8" w:rsidRPr="000A3F90">
              <w:rPr>
                <w:rStyle w:val="af5"/>
                <w:noProof/>
              </w:rPr>
              <w:t>лассификация запасов</w:t>
            </w:r>
            <w:r w:rsidR="00F540FE">
              <w:rPr>
                <w:rStyle w:val="af5"/>
                <w:noProof/>
                <w:lang w:val="en-US"/>
              </w:rPr>
              <w:t xml:space="preserve"> </w:t>
            </w:r>
            <w:r w:rsidR="00F540FE">
              <w:rPr>
                <w:rStyle w:val="af5"/>
                <w:noProof/>
              </w:rPr>
              <w:t>и факторы влияющие на их формирование</w:t>
            </w:r>
            <w:r w:rsidR="00445600" w:rsidRPr="000A3F90">
              <w:rPr>
                <w:rStyle w:val="af5"/>
                <w:noProof/>
              </w:rPr>
              <w:t xml:space="preserve"> </w:t>
            </w:r>
            <w:r w:rsidR="00FC20A8" w:rsidRPr="000A3F90">
              <w:rPr>
                <w:noProof/>
                <w:webHidden/>
              </w:rPr>
              <w:tab/>
            </w:r>
            <w:r w:rsidR="00FC20A8" w:rsidRPr="000A3F90">
              <w:rPr>
                <w:noProof/>
                <w:webHidden/>
              </w:rPr>
              <w:fldChar w:fldCharType="begin"/>
            </w:r>
            <w:r w:rsidR="00FC20A8" w:rsidRPr="000A3F90">
              <w:rPr>
                <w:noProof/>
                <w:webHidden/>
              </w:rPr>
              <w:instrText xml:space="preserve"> PAGEREF _Toc155629121 \h </w:instrText>
            </w:r>
            <w:r w:rsidR="00FC20A8" w:rsidRPr="000A3F90">
              <w:rPr>
                <w:noProof/>
                <w:webHidden/>
              </w:rPr>
            </w:r>
            <w:r w:rsidR="00FC20A8" w:rsidRPr="000A3F90">
              <w:rPr>
                <w:noProof/>
                <w:webHidden/>
              </w:rPr>
              <w:fldChar w:fldCharType="separate"/>
            </w:r>
            <w:r w:rsidR="00A44EF9">
              <w:rPr>
                <w:noProof/>
                <w:webHidden/>
              </w:rPr>
              <w:t>17</w:t>
            </w:r>
            <w:r w:rsidR="00FC20A8" w:rsidRPr="000A3F90">
              <w:rPr>
                <w:noProof/>
                <w:webHidden/>
              </w:rPr>
              <w:fldChar w:fldCharType="end"/>
            </w:r>
          </w:hyperlink>
        </w:p>
        <w:p w14:paraId="674AF416" w14:textId="1FA80425" w:rsidR="00FC20A8" w:rsidRPr="000A3F90" w:rsidRDefault="00BC2B94" w:rsidP="00C73BE4">
          <w:pPr>
            <w:pStyle w:val="11"/>
            <w:tabs>
              <w:tab w:val="right" w:leader="dot" w:pos="9345"/>
            </w:tabs>
            <w:rPr>
              <w:rFonts w:asciiTheme="minorHAnsi" w:eastAsiaTheme="minorEastAsia" w:hAnsiTheme="minorHAnsi" w:cstheme="minorBidi"/>
              <w:noProof/>
              <w:color w:val="auto"/>
              <w:sz w:val="22"/>
              <w:szCs w:val="22"/>
            </w:rPr>
          </w:pPr>
          <w:hyperlink w:anchor="_Toc155629122" w:history="1">
            <w:r w:rsidR="00FC20A8" w:rsidRPr="000A3F90">
              <w:rPr>
                <w:rStyle w:val="af5"/>
                <w:noProof/>
              </w:rPr>
              <w:t xml:space="preserve">1.3 </w:t>
            </w:r>
            <w:r w:rsidR="00461946" w:rsidRPr="000A3F90">
              <w:rPr>
                <w:rStyle w:val="af5"/>
                <w:noProof/>
              </w:rPr>
              <w:t>М</w:t>
            </w:r>
            <w:r w:rsidR="00FC20A8" w:rsidRPr="000A3F90">
              <w:rPr>
                <w:rStyle w:val="af5"/>
                <w:noProof/>
              </w:rPr>
              <w:t>етоды и модели управления запасами предприятия</w:t>
            </w:r>
            <w:r w:rsidR="00FC20A8" w:rsidRPr="000A3F90">
              <w:rPr>
                <w:noProof/>
                <w:webHidden/>
              </w:rPr>
              <w:tab/>
            </w:r>
            <w:r w:rsidR="00FC20A8" w:rsidRPr="000A3F90">
              <w:rPr>
                <w:noProof/>
                <w:webHidden/>
              </w:rPr>
              <w:fldChar w:fldCharType="begin"/>
            </w:r>
            <w:r w:rsidR="00FC20A8" w:rsidRPr="000A3F90">
              <w:rPr>
                <w:noProof/>
                <w:webHidden/>
              </w:rPr>
              <w:instrText xml:space="preserve"> PAGEREF _Toc155629122 \h </w:instrText>
            </w:r>
            <w:r w:rsidR="00FC20A8" w:rsidRPr="000A3F90">
              <w:rPr>
                <w:noProof/>
                <w:webHidden/>
              </w:rPr>
            </w:r>
            <w:r w:rsidR="00FC20A8" w:rsidRPr="000A3F90">
              <w:rPr>
                <w:noProof/>
                <w:webHidden/>
              </w:rPr>
              <w:fldChar w:fldCharType="separate"/>
            </w:r>
            <w:r w:rsidR="00A44EF9">
              <w:rPr>
                <w:noProof/>
                <w:webHidden/>
              </w:rPr>
              <w:t>26</w:t>
            </w:r>
            <w:r w:rsidR="00FC20A8" w:rsidRPr="000A3F90">
              <w:rPr>
                <w:noProof/>
                <w:webHidden/>
              </w:rPr>
              <w:fldChar w:fldCharType="end"/>
            </w:r>
          </w:hyperlink>
        </w:p>
        <w:p w14:paraId="4182F06B" w14:textId="08201055" w:rsidR="00FC20A8" w:rsidRPr="000A3F90" w:rsidRDefault="00BC2B94" w:rsidP="00C73BE4">
          <w:pPr>
            <w:pStyle w:val="11"/>
            <w:tabs>
              <w:tab w:val="right" w:leader="dot" w:pos="9345"/>
            </w:tabs>
            <w:rPr>
              <w:rFonts w:asciiTheme="minorHAnsi" w:eastAsiaTheme="minorEastAsia" w:hAnsiTheme="minorHAnsi" w:cstheme="minorBidi"/>
              <w:noProof/>
              <w:color w:val="auto"/>
              <w:sz w:val="22"/>
              <w:szCs w:val="22"/>
            </w:rPr>
          </w:pPr>
          <w:hyperlink w:anchor="_Toc155629123" w:history="1">
            <w:r w:rsidR="00FC20A8" w:rsidRPr="000A3F90">
              <w:rPr>
                <w:rStyle w:val="af5"/>
                <w:noProof/>
              </w:rPr>
              <w:t xml:space="preserve">2 </w:t>
            </w:r>
            <w:r w:rsidR="00461946" w:rsidRPr="000A3F90">
              <w:rPr>
                <w:rStyle w:val="af5"/>
                <w:noProof/>
              </w:rPr>
              <w:t>А</w:t>
            </w:r>
            <w:r w:rsidR="00FC20A8" w:rsidRPr="000A3F90">
              <w:rPr>
                <w:rStyle w:val="af5"/>
                <w:noProof/>
              </w:rPr>
              <w:t xml:space="preserve">нализ финансово-хозяйственной деятельности и финансового состояния </w:t>
            </w:r>
            <w:r w:rsidR="00461946" w:rsidRPr="000A3F90">
              <w:rPr>
                <w:rStyle w:val="af5"/>
                <w:noProof/>
              </w:rPr>
              <w:t>ООО</w:t>
            </w:r>
            <w:r w:rsidR="00FC20A8" w:rsidRPr="000A3F90">
              <w:rPr>
                <w:rStyle w:val="af5"/>
                <w:noProof/>
              </w:rPr>
              <w:t xml:space="preserve"> «</w:t>
            </w:r>
            <w:r w:rsidR="00461946" w:rsidRPr="000A3F90">
              <w:rPr>
                <w:rStyle w:val="af5"/>
                <w:noProof/>
              </w:rPr>
              <w:t>А</w:t>
            </w:r>
            <w:r w:rsidR="00FC20A8" w:rsidRPr="000A3F90">
              <w:rPr>
                <w:rStyle w:val="af5"/>
                <w:noProof/>
              </w:rPr>
              <w:t xml:space="preserve">гроторг </w:t>
            </w:r>
            <w:r w:rsidR="00461946" w:rsidRPr="000A3F90">
              <w:rPr>
                <w:rStyle w:val="af5"/>
                <w:noProof/>
              </w:rPr>
              <w:t>П</w:t>
            </w:r>
            <w:r w:rsidR="00FC20A8" w:rsidRPr="000A3F90">
              <w:rPr>
                <w:rStyle w:val="af5"/>
                <w:noProof/>
              </w:rPr>
              <w:t>ятерочка»</w:t>
            </w:r>
            <w:r w:rsidR="00FC20A8" w:rsidRPr="000A3F90">
              <w:rPr>
                <w:noProof/>
                <w:webHidden/>
              </w:rPr>
              <w:tab/>
            </w:r>
            <w:r w:rsidR="00FC20A8" w:rsidRPr="000A3F90">
              <w:rPr>
                <w:noProof/>
                <w:webHidden/>
              </w:rPr>
              <w:fldChar w:fldCharType="begin"/>
            </w:r>
            <w:r w:rsidR="00FC20A8" w:rsidRPr="000A3F90">
              <w:rPr>
                <w:noProof/>
                <w:webHidden/>
              </w:rPr>
              <w:instrText xml:space="preserve"> PAGEREF _Toc155629123 \h </w:instrText>
            </w:r>
            <w:r w:rsidR="00FC20A8" w:rsidRPr="000A3F90">
              <w:rPr>
                <w:noProof/>
                <w:webHidden/>
              </w:rPr>
            </w:r>
            <w:r w:rsidR="00FC20A8" w:rsidRPr="000A3F90">
              <w:rPr>
                <w:noProof/>
                <w:webHidden/>
              </w:rPr>
              <w:fldChar w:fldCharType="separate"/>
            </w:r>
            <w:r w:rsidR="00A44EF9">
              <w:rPr>
                <w:noProof/>
                <w:webHidden/>
              </w:rPr>
              <w:t>37</w:t>
            </w:r>
            <w:r w:rsidR="00FC20A8" w:rsidRPr="000A3F90">
              <w:rPr>
                <w:noProof/>
                <w:webHidden/>
              </w:rPr>
              <w:fldChar w:fldCharType="end"/>
            </w:r>
          </w:hyperlink>
        </w:p>
        <w:p w14:paraId="574E1F72" w14:textId="356AE673" w:rsidR="00FC20A8" w:rsidRPr="000A3F90" w:rsidRDefault="00BC2B94" w:rsidP="00C73BE4">
          <w:pPr>
            <w:pStyle w:val="11"/>
            <w:tabs>
              <w:tab w:val="right" w:leader="dot" w:pos="9345"/>
            </w:tabs>
            <w:rPr>
              <w:rFonts w:asciiTheme="minorHAnsi" w:eastAsiaTheme="minorEastAsia" w:hAnsiTheme="minorHAnsi" w:cstheme="minorBidi"/>
              <w:noProof/>
              <w:color w:val="auto"/>
              <w:sz w:val="22"/>
              <w:szCs w:val="22"/>
            </w:rPr>
          </w:pPr>
          <w:hyperlink w:anchor="_Toc155629124" w:history="1">
            <w:r w:rsidR="00FC20A8" w:rsidRPr="000A3F90">
              <w:rPr>
                <w:rStyle w:val="af5"/>
                <w:noProof/>
              </w:rPr>
              <w:t xml:space="preserve">2.1 </w:t>
            </w:r>
            <w:r w:rsidR="00461946" w:rsidRPr="000A3F90">
              <w:rPr>
                <w:rStyle w:val="af5"/>
                <w:noProof/>
              </w:rPr>
              <w:t>О</w:t>
            </w:r>
            <w:r w:rsidR="00FC20A8" w:rsidRPr="000A3F90">
              <w:rPr>
                <w:rStyle w:val="af5"/>
                <w:noProof/>
              </w:rPr>
              <w:t>рганизационно-экономическая характеристика предприятия</w:t>
            </w:r>
            <w:r w:rsidR="00FC20A8" w:rsidRPr="000A3F90">
              <w:rPr>
                <w:noProof/>
                <w:webHidden/>
              </w:rPr>
              <w:tab/>
            </w:r>
            <w:r w:rsidR="00FC20A8" w:rsidRPr="000A3F90">
              <w:rPr>
                <w:noProof/>
                <w:webHidden/>
              </w:rPr>
              <w:fldChar w:fldCharType="begin"/>
            </w:r>
            <w:r w:rsidR="00FC20A8" w:rsidRPr="000A3F90">
              <w:rPr>
                <w:noProof/>
                <w:webHidden/>
              </w:rPr>
              <w:instrText xml:space="preserve"> PAGEREF _Toc155629124 \h </w:instrText>
            </w:r>
            <w:r w:rsidR="00FC20A8" w:rsidRPr="000A3F90">
              <w:rPr>
                <w:noProof/>
                <w:webHidden/>
              </w:rPr>
            </w:r>
            <w:r w:rsidR="00FC20A8" w:rsidRPr="000A3F90">
              <w:rPr>
                <w:noProof/>
                <w:webHidden/>
              </w:rPr>
              <w:fldChar w:fldCharType="separate"/>
            </w:r>
            <w:r w:rsidR="00A44EF9">
              <w:rPr>
                <w:noProof/>
                <w:webHidden/>
              </w:rPr>
              <w:t>39</w:t>
            </w:r>
            <w:r w:rsidR="00FC20A8" w:rsidRPr="000A3F90">
              <w:rPr>
                <w:noProof/>
                <w:webHidden/>
              </w:rPr>
              <w:fldChar w:fldCharType="end"/>
            </w:r>
          </w:hyperlink>
        </w:p>
        <w:p w14:paraId="6B194BCD" w14:textId="613AA999" w:rsidR="00FC20A8" w:rsidRPr="000A3F90" w:rsidRDefault="00BC2B94" w:rsidP="00C73BE4">
          <w:pPr>
            <w:pStyle w:val="11"/>
            <w:tabs>
              <w:tab w:val="right" w:leader="dot" w:pos="9345"/>
            </w:tabs>
            <w:rPr>
              <w:rFonts w:asciiTheme="minorHAnsi" w:eastAsiaTheme="minorEastAsia" w:hAnsiTheme="minorHAnsi" w:cstheme="minorBidi"/>
              <w:noProof/>
              <w:color w:val="auto"/>
              <w:sz w:val="22"/>
              <w:szCs w:val="22"/>
            </w:rPr>
          </w:pPr>
          <w:hyperlink w:anchor="_Toc155629125" w:history="1">
            <w:r w:rsidR="00FC20A8" w:rsidRPr="000A3F90">
              <w:rPr>
                <w:rStyle w:val="af5"/>
                <w:noProof/>
              </w:rPr>
              <w:t xml:space="preserve">2.2 </w:t>
            </w:r>
            <w:r w:rsidR="00461946" w:rsidRPr="000A3F90">
              <w:rPr>
                <w:rStyle w:val="af5"/>
                <w:noProof/>
              </w:rPr>
              <w:t>А</w:t>
            </w:r>
            <w:r w:rsidR="00FC20A8" w:rsidRPr="000A3F90">
              <w:rPr>
                <w:rStyle w:val="af5"/>
                <w:noProof/>
              </w:rPr>
              <w:t>нализ  товарны</w:t>
            </w:r>
            <w:r w:rsidR="00C97BB6">
              <w:rPr>
                <w:rStyle w:val="af5"/>
                <w:noProof/>
              </w:rPr>
              <w:t>х</w:t>
            </w:r>
            <w:r w:rsidR="00FC20A8" w:rsidRPr="000A3F90">
              <w:rPr>
                <w:rStyle w:val="af5"/>
                <w:noProof/>
              </w:rPr>
              <w:t xml:space="preserve"> запас</w:t>
            </w:r>
            <w:r w:rsidR="00C97BB6">
              <w:rPr>
                <w:rStyle w:val="af5"/>
                <w:noProof/>
              </w:rPr>
              <w:t>ов</w:t>
            </w:r>
            <w:r w:rsidR="00FC20A8" w:rsidRPr="000A3F90">
              <w:rPr>
                <w:rStyle w:val="af5"/>
                <w:noProof/>
              </w:rPr>
              <w:t xml:space="preserve"> в </w:t>
            </w:r>
            <w:r w:rsidR="00461946" w:rsidRPr="000A3F90">
              <w:rPr>
                <w:rStyle w:val="af5"/>
                <w:noProof/>
              </w:rPr>
              <w:t xml:space="preserve">ООО </w:t>
            </w:r>
            <w:r w:rsidR="00FC20A8" w:rsidRPr="000A3F90">
              <w:rPr>
                <w:rStyle w:val="af5"/>
                <w:noProof/>
              </w:rPr>
              <w:t>«</w:t>
            </w:r>
            <w:r w:rsidR="00461946" w:rsidRPr="000A3F90">
              <w:rPr>
                <w:rStyle w:val="af5"/>
                <w:noProof/>
              </w:rPr>
              <w:t>А</w:t>
            </w:r>
            <w:r w:rsidR="00FC20A8" w:rsidRPr="000A3F90">
              <w:rPr>
                <w:rStyle w:val="af5"/>
                <w:noProof/>
              </w:rPr>
              <w:t xml:space="preserve">гроторг </w:t>
            </w:r>
            <w:r w:rsidR="00461946" w:rsidRPr="000A3F90">
              <w:rPr>
                <w:rStyle w:val="af5"/>
                <w:noProof/>
              </w:rPr>
              <w:t>П</w:t>
            </w:r>
            <w:r w:rsidR="00FC20A8" w:rsidRPr="000A3F90">
              <w:rPr>
                <w:rStyle w:val="af5"/>
                <w:noProof/>
              </w:rPr>
              <w:t>ятерочка»</w:t>
            </w:r>
            <w:r w:rsidR="00FC20A8" w:rsidRPr="000A3F90">
              <w:rPr>
                <w:noProof/>
                <w:webHidden/>
              </w:rPr>
              <w:tab/>
            </w:r>
            <w:r w:rsidR="00FC20A8" w:rsidRPr="000A3F90">
              <w:rPr>
                <w:noProof/>
                <w:webHidden/>
              </w:rPr>
              <w:fldChar w:fldCharType="begin"/>
            </w:r>
            <w:r w:rsidR="00FC20A8" w:rsidRPr="000A3F90">
              <w:rPr>
                <w:noProof/>
                <w:webHidden/>
              </w:rPr>
              <w:instrText xml:space="preserve"> PAGEREF _Toc155629125 \h </w:instrText>
            </w:r>
            <w:r w:rsidR="00FC20A8" w:rsidRPr="000A3F90">
              <w:rPr>
                <w:noProof/>
                <w:webHidden/>
              </w:rPr>
            </w:r>
            <w:r w:rsidR="00FC20A8" w:rsidRPr="000A3F90">
              <w:rPr>
                <w:noProof/>
                <w:webHidden/>
              </w:rPr>
              <w:fldChar w:fldCharType="separate"/>
            </w:r>
            <w:r w:rsidR="00A44EF9">
              <w:rPr>
                <w:noProof/>
                <w:webHidden/>
              </w:rPr>
              <w:t>50</w:t>
            </w:r>
            <w:r w:rsidR="00FC20A8" w:rsidRPr="000A3F90">
              <w:rPr>
                <w:noProof/>
                <w:webHidden/>
              </w:rPr>
              <w:fldChar w:fldCharType="end"/>
            </w:r>
          </w:hyperlink>
        </w:p>
        <w:p w14:paraId="447DED2F" w14:textId="04AD8F13" w:rsidR="00FC20A8" w:rsidRPr="000A3F90" w:rsidRDefault="00BC2B94" w:rsidP="00C73BE4">
          <w:pPr>
            <w:pStyle w:val="11"/>
            <w:tabs>
              <w:tab w:val="right" w:leader="dot" w:pos="9345"/>
            </w:tabs>
            <w:rPr>
              <w:rFonts w:asciiTheme="minorHAnsi" w:eastAsiaTheme="minorEastAsia" w:hAnsiTheme="minorHAnsi" w:cstheme="minorBidi"/>
              <w:noProof/>
              <w:color w:val="auto"/>
              <w:sz w:val="22"/>
              <w:szCs w:val="22"/>
            </w:rPr>
          </w:pPr>
          <w:hyperlink w:anchor="_Toc155629126" w:history="1">
            <w:r w:rsidR="00FC20A8" w:rsidRPr="000A3F90">
              <w:rPr>
                <w:rStyle w:val="af5"/>
                <w:iCs/>
                <w:noProof/>
              </w:rPr>
              <w:t xml:space="preserve">2.3 </w:t>
            </w:r>
            <w:r w:rsidR="00461946" w:rsidRPr="000A3F90">
              <w:rPr>
                <w:rStyle w:val="af5"/>
                <w:iCs/>
                <w:noProof/>
              </w:rPr>
              <w:t>О</w:t>
            </w:r>
            <w:r w:rsidR="00FC20A8" w:rsidRPr="000A3F90">
              <w:rPr>
                <w:rStyle w:val="af5"/>
                <w:iCs/>
                <w:noProof/>
              </w:rPr>
              <w:t xml:space="preserve">ценка </w:t>
            </w:r>
            <w:r w:rsidR="00FC20A8" w:rsidRPr="000A3F90">
              <w:rPr>
                <w:rStyle w:val="af5"/>
                <w:noProof/>
              </w:rPr>
              <w:t>эффективности управления товарными запасами на предприятии</w:t>
            </w:r>
            <w:r w:rsidR="00FC20A8" w:rsidRPr="000A3F90">
              <w:rPr>
                <w:noProof/>
                <w:webHidden/>
              </w:rPr>
              <w:tab/>
            </w:r>
            <w:r w:rsidR="00FC20A8" w:rsidRPr="000A3F90">
              <w:rPr>
                <w:noProof/>
                <w:webHidden/>
              </w:rPr>
              <w:fldChar w:fldCharType="begin"/>
            </w:r>
            <w:r w:rsidR="00FC20A8" w:rsidRPr="000A3F90">
              <w:rPr>
                <w:noProof/>
                <w:webHidden/>
              </w:rPr>
              <w:instrText xml:space="preserve"> PAGEREF _Toc155629126 \h </w:instrText>
            </w:r>
            <w:r w:rsidR="00FC20A8" w:rsidRPr="000A3F90">
              <w:rPr>
                <w:noProof/>
                <w:webHidden/>
              </w:rPr>
            </w:r>
            <w:r w:rsidR="00FC20A8" w:rsidRPr="000A3F90">
              <w:rPr>
                <w:noProof/>
                <w:webHidden/>
              </w:rPr>
              <w:fldChar w:fldCharType="separate"/>
            </w:r>
            <w:r w:rsidR="00A44EF9">
              <w:rPr>
                <w:noProof/>
                <w:webHidden/>
              </w:rPr>
              <w:t>59</w:t>
            </w:r>
            <w:r w:rsidR="00FC20A8" w:rsidRPr="000A3F90">
              <w:rPr>
                <w:noProof/>
                <w:webHidden/>
              </w:rPr>
              <w:fldChar w:fldCharType="end"/>
            </w:r>
          </w:hyperlink>
        </w:p>
        <w:p w14:paraId="2E010BB4" w14:textId="3B78FF68" w:rsidR="00FC20A8" w:rsidRPr="000A3F90" w:rsidRDefault="00BC2B94" w:rsidP="00C73BE4">
          <w:pPr>
            <w:pStyle w:val="11"/>
            <w:tabs>
              <w:tab w:val="right" w:leader="dot" w:pos="9345"/>
            </w:tabs>
            <w:rPr>
              <w:rFonts w:asciiTheme="minorHAnsi" w:eastAsiaTheme="minorEastAsia" w:hAnsiTheme="minorHAnsi" w:cstheme="minorBidi"/>
              <w:noProof/>
              <w:color w:val="auto"/>
              <w:sz w:val="22"/>
              <w:szCs w:val="22"/>
            </w:rPr>
          </w:pPr>
          <w:hyperlink w:anchor="_Toc155629127" w:history="1">
            <w:r w:rsidR="00FC20A8" w:rsidRPr="000A3F90">
              <w:rPr>
                <w:rStyle w:val="af5"/>
                <w:noProof/>
              </w:rPr>
              <w:t xml:space="preserve">3 </w:t>
            </w:r>
            <w:r w:rsidR="00461946" w:rsidRPr="000A3F90">
              <w:rPr>
                <w:rStyle w:val="af5"/>
                <w:noProof/>
              </w:rPr>
              <w:t>С</w:t>
            </w:r>
            <w:r w:rsidR="00FC20A8" w:rsidRPr="000A3F90">
              <w:rPr>
                <w:rStyle w:val="af5"/>
                <w:noProof/>
              </w:rPr>
              <w:t>овершенствование системы управления запасами в</w:t>
            </w:r>
            <w:r w:rsidR="00461946" w:rsidRPr="000A3F90">
              <w:rPr>
                <w:rStyle w:val="af5"/>
                <w:noProof/>
              </w:rPr>
              <w:t xml:space="preserve"> ООО</w:t>
            </w:r>
            <w:r w:rsidR="00FC20A8" w:rsidRPr="000A3F90">
              <w:rPr>
                <w:rStyle w:val="af5"/>
                <w:noProof/>
              </w:rPr>
              <w:t xml:space="preserve"> «</w:t>
            </w:r>
            <w:r w:rsidR="00461946" w:rsidRPr="000A3F90">
              <w:rPr>
                <w:rStyle w:val="af5"/>
                <w:noProof/>
              </w:rPr>
              <w:t>А</w:t>
            </w:r>
            <w:r w:rsidR="00FC20A8" w:rsidRPr="000A3F90">
              <w:rPr>
                <w:rStyle w:val="af5"/>
                <w:noProof/>
              </w:rPr>
              <w:t xml:space="preserve">гроторг </w:t>
            </w:r>
            <w:r w:rsidR="00461946" w:rsidRPr="000A3F90">
              <w:rPr>
                <w:rStyle w:val="af5"/>
                <w:noProof/>
              </w:rPr>
              <w:t>П</w:t>
            </w:r>
            <w:r w:rsidR="00FC20A8" w:rsidRPr="000A3F90">
              <w:rPr>
                <w:rStyle w:val="af5"/>
                <w:noProof/>
              </w:rPr>
              <w:t>ятерочка»</w:t>
            </w:r>
            <w:r w:rsidR="00FC20A8" w:rsidRPr="000A3F90">
              <w:rPr>
                <w:noProof/>
                <w:webHidden/>
              </w:rPr>
              <w:tab/>
            </w:r>
            <w:r w:rsidR="00FC20A8" w:rsidRPr="000A3F90">
              <w:rPr>
                <w:noProof/>
                <w:webHidden/>
              </w:rPr>
              <w:fldChar w:fldCharType="begin"/>
            </w:r>
            <w:r w:rsidR="00FC20A8" w:rsidRPr="000A3F90">
              <w:rPr>
                <w:noProof/>
                <w:webHidden/>
              </w:rPr>
              <w:instrText xml:space="preserve"> PAGEREF _Toc155629127 \h </w:instrText>
            </w:r>
            <w:r w:rsidR="00FC20A8" w:rsidRPr="000A3F90">
              <w:rPr>
                <w:noProof/>
                <w:webHidden/>
              </w:rPr>
            </w:r>
            <w:r w:rsidR="00FC20A8" w:rsidRPr="000A3F90">
              <w:rPr>
                <w:noProof/>
                <w:webHidden/>
              </w:rPr>
              <w:fldChar w:fldCharType="separate"/>
            </w:r>
            <w:r w:rsidR="00A44EF9">
              <w:rPr>
                <w:noProof/>
                <w:webHidden/>
              </w:rPr>
              <w:t>64</w:t>
            </w:r>
            <w:r w:rsidR="00FC20A8" w:rsidRPr="000A3F90">
              <w:rPr>
                <w:noProof/>
                <w:webHidden/>
              </w:rPr>
              <w:fldChar w:fldCharType="end"/>
            </w:r>
          </w:hyperlink>
        </w:p>
        <w:p w14:paraId="792AB3E1" w14:textId="731F5BFA" w:rsidR="00FC20A8" w:rsidRPr="000A3F90" w:rsidRDefault="00BC2B94" w:rsidP="00C73BE4">
          <w:pPr>
            <w:pStyle w:val="11"/>
            <w:tabs>
              <w:tab w:val="right" w:leader="dot" w:pos="9345"/>
            </w:tabs>
            <w:rPr>
              <w:rFonts w:asciiTheme="minorHAnsi" w:eastAsiaTheme="minorEastAsia" w:hAnsiTheme="minorHAnsi" w:cstheme="minorBidi"/>
              <w:noProof/>
              <w:color w:val="auto"/>
              <w:sz w:val="22"/>
              <w:szCs w:val="22"/>
            </w:rPr>
          </w:pPr>
          <w:hyperlink w:anchor="_Toc155629128" w:history="1">
            <w:r w:rsidR="00461946" w:rsidRPr="000A3F90">
              <w:rPr>
                <w:rStyle w:val="af5"/>
                <w:noProof/>
              </w:rPr>
              <w:t>З</w:t>
            </w:r>
            <w:r w:rsidR="00FC20A8" w:rsidRPr="000A3F90">
              <w:rPr>
                <w:rStyle w:val="af5"/>
                <w:noProof/>
              </w:rPr>
              <w:t>аключение</w:t>
            </w:r>
            <w:r w:rsidR="00FC20A8" w:rsidRPr="000A3F90">
              <w:rPr>
                <w:noProof/>
                <w:webHidden/>
              </w:rPr>
              <w:tab/>
            </w:r>
            <w:r w:rsidR="00FC20A8" w:rsidRPr="000A3F90">
              <w:rPr>
                <w:noProof/>
                <w:webHidden/>
              </w:rPr>
              <w:fldChar w:fldCharType="begin"/>
            </w:r>
            <w:r w:rsidR="00FC20A8" w:rsidRPr="000A3F90">
              <w:rPr>
                <w:noProof/>
                <w:webHidden/>
              </w:rPr>
              <w:instrText xml:space="preserve"> PAGEREF _Toc155629128 \h </w:instrText>
            </w:r>
            <w:r w:rsidR="00FC20A8" w:rsidRPr="000A3F90">
              <w:rPr>
                <w:noProof/>
                <w:webHidden/>
              </w:rPr>
            </w:r>
            <w:r w:rsidR="00FC20A8" w:rsidRPr="000A3F90">
              <w:rPr>
                <w:noProof/>
                <w:webHidden/>
              </w:rPr>
              <w:fldChar w:fldCharType="separate"/>
            </w:r>
            <w:r w:rsidR="00A44EF9">
              <w:rPr>
                <w:noProof/>
                <w:webHidden/>
              </w:rPr>
              <w:t>73</w:t>
            </w:r>
            <w:r w:rsidR="00FC20A8" w:rsidRPr="000A3F90">
              <w:rPr>
                <w:noProof/>
                <w:webHidden/>
              </w:rPr>
              <w:fldChar w:fldCharType="end"/>
            </w:r>
          </w:hyperlink>
        </w:p>
        <w:p w14:paraId="7643C77B" w14:textId="65736D09" w:rsidR="00FC20A8" w:rsidRPr="000A3F90" w:rsidRDefault="00BC2B94" w:rsidP="00C73BE4">
          <w:pPr>
            <w:pStyle w:val="11"/>
            <w:tabs>
              <w:tab w:val="right" w:leader="dot" w:pos="9345"/>
            </w:tabs>
            <w:rPr>
              <w:rFonts w:asciiTheme="minorHAnsi" w:eastAsiaTheme="minorEastAsia" w:hAnsiTheme="minorHAnsi" w:cstheme="minorBidi"/>
              <w:noProof/>
              <w:color w:val="auto"/>
              <w:sz w:val="22"/>
              <w:szCs w:val="22"/>
            </w:rPr>
          </w:pPr>
          <w:hyperlink w:anchor="_Toc155629129" w:history="1">
            <w:r w:rsidR="00461946" w:rsidRPr="000A3F90">
              <w:rPr>
                <w:rStyle w:val="af5"/>
                <w:noProof/>
              </w:rPr>
              <w:t>С</w:t>
            </w:r>
            <w:r w:rsidR="00FC20A8" w:rsidRPr="000A3F90">
              <w:rPr>
                <w:rStyle w:val="af5"/>
                <w:noProof/>
              </w:rPr>
              <w:t>писок использованных источников</w:t>
            </w:r>
            <w:r w:rsidR="00FC20A8" w:rsidRPr="000A3F90">
              <w:rPr>
                <w:noProof/>
                <w:webHidden/>
              </w:rPr>
              <w:tab/>
            </w:r>
            <w:r w:rsidR="00FC20A8" w:rsidRPr="000A3F90">
              <w:rPr>
                <w:noProof/>
                <w:webHidden/>
              </w:rPr>
              <w:fldChar w:fldCharType="begin"/>
            </w:r>
            <w:r w:rsidR="00FC20A8" w:rsidRPr="000A3F90">
              <w:rPr>
                <w:noProof/>
                <w:webHidden/>
              </w:rPr>
              <w:instrText xml:space="preserve"> PAGEREF _Toc155629129 \h </w:instrText>
            </w:r>
            <w:r w:rsidR="00FC20A8" w:rsidRPr="000A3F90">
              <w:rPr>
                <w:noProof/>
                <w:webHidden/>
              </w:rPr>
            </w:r>
            <w:r w:rsidR="00FC20A8" w:rsidRPr="000A3F90">
              <w:rPr>
                <w:noProof/>
                <w:webHidden/>
              </w:rPr>
              <w:fldChar w:fldCharType="separate"/>
            </w:r>
            <w:r w:rsidR="00A44EF9">
              <w:rPr>
                <w:noProof/>
                <w:webHidden/>
              </w:rPr>
              <w:t>75</w:t>
            </w:r>
            <w:r w:rsidR="00FC20A8" w:rsidRPr="000A3F90">
              <w:rPr>
                <w:noProof/>
                <w:webHidden/>
              </w:rPr>
              <w:fldChar w:fldCharType="end"/>
            </w:r>
          </w:hyperlink>
        </w:p>
        <w:p w14:paraId="4E97AE36" w14:textId="71CBB0BB" w:rsidR="00FA43A2" w:rsidRDefault="00F36D56" w:rsidP="00C73BE4">
          <w:r w:rsidRPr="000A3F90">
            <w:rPr>
              <w:b/>
              <w:bCs/>
            </w:rPr>
            <w:fldChar w:fldCharType="end"/>
          </w:r>
          <w:r w:rsidR="00FA43A2">
            <w:t>Приложение А……………………………………………………………………77</w:t>
          </w:r>
        </w:p>
        <w:p w14:paraId="07D0BCB3" w14:textId="23601790" w:rsidR="00F36D56" w:rsidRDefault="00FA43A2" w:rsidP="00C73BE4">
          <w:r>
            <w:t>Приложение Б</w:t>
          </w:r>
          <w:r w:rsidR="00005099">
            <w:t>…</w:t>
          </w:r>
          <w:r>
            <w:t>……………………………………………………</w:t>
          </w:r>
          <w:r w:rsidR="00005099">
            <w:t>……</w:t>
          </w:r>
          <w:r>
            <w:t>…</w:t>
          </w:r>
          <w:r w:rsidR="00005099">
            <w:t>……</w:t>
          </w:r>
          <w:r>
            <w:t xml:space="preserve">78    </w:t>
          </w:r>
        </w:p>
      </w:sdtContent>
    </w:sdt>
    <w:p w14:paraId="1029A321" w14:textId="77777777" w:rsidR="008E0C23" w:rsidRDefault="008E0C23" w:rsidP="008E0C23">
      <w:pPr>
        <w:jc w:val="center"/>
        <w:rPr>
          <w:color w:val="0D0D0D" w:themeColor="text1" w:themeTint="F2"/>
          <w:szCs w:val="28"/>
        </w:rPr>
      </w:pPr>
    </w:p>
    <w:p w14:paraId="2BFB0375" w14:textId="15EBA9F8" w:rsidR="00302399" w:rsidRDefault="00302399"/>
    <w:p w14:paraId="0CE45515" w14:textId="7788A2DC" w:rsidR="009E2AA5" w:rsidRDefault="009E2AA5"/>
    <w:p w14:paraId="4FDCD6EB" w14:textId="662DDF18" w:rsidR="00FC20A8" w:rsidRDefault="00FC20A8"/>
    <w:p w14:paraId="08D480E0" w14:textId="5B60CD17" w:rsidR="00FC20A8" w:rsidRDefault="00FC20A8"/>
    <w:p w14:paraId="328A762F" w14:textId="77777777" w:rsidR="00B96F9A" w:rsidRDefault="00B96F9A"/>
    <w:p w14:paraId="2DBA7F61" w14:textId="77777777" w:rsidR="00CD2533" w:rsidRDefault="00CD2533"/>
    <w:p w14:paraId="677C8842" w14:textId="77777777" w:rsidR="00C97BB6" w:rsidRDefault="00C97BB6" w:rsidP="005506EA">
      <w:pPr>
        <w:pStyle w:val="a3"/>
        <w:sectPr w:rsidR="00C97BB6" w:rsidSect="00D165F1">
          <w:footerReference w:type="default" r:id="rId8"/>
          <w:pgSz w:w="11906" w:h="16838"/>
          <w:pgMar w:top="1134" w:right="850" w:bottom="1134" w:left="1701" w:header="708" w:footer="708" w:gutter="0"/>
          <w:cols w:space="708"/>
          <w:titlePg/>
          <w:docGrid w:linePitch="360"/>
        </w:sectPr>
      </w:pPr>
      <w:bookmarkStart w:id="0" w:name="_Toc155629118"/>
    </w:p>
    <w:p w14:paraId="4DC563D6" w14:textId="70FFE1DC" w:rsidR="00EF0803" w:rsidRDefault="009E2AA5" w:rsidP="005506EA">
      <w:pPr>
        <w:pStyle w:val="a3"/>
      </w:pPr>
      <w:r w:rsidRPr="00A31A53">
        <w:lastRenderedPageBreak/>
        <w:t>ВВЕДЕНИЕ</w:t>
      </w:r>
      <w:bookmarkEnd w:id="0"/>
    </w:p>
    <w:p w14:paraId="75E7E15F" w14:textId="77777777" w:rsidR="005B3D40" w:rsidRPr="005B3D40" w:rsidRDefault="005B3D40" w:rsidP="005506EA">
      <w:pPr>
        <w:pStyle w:val="a3"/>
      </w:pPr>
    </w:p>
    <w:p w14:paraId="26A43866" w14:textId="77456E10" w:rsidR="0056774D" w:rsidRPr="00A77C1C" w:rsidRDefault="0056774D" w:rsidP="005B3D40">
      <w:pPr>
        <w:pStyle w:val="a8"/>
        <w:shd w:val="clear" w:color="auto" w:fill="FFFFFF"/>
        <w:spacing w:before="0" w:beforeAutospacing="0" w:after="0" w:afterAutospacing="0"/>
        <w:ind w:firstLine="709"/>
        <w:rPr>
          <w:szCs w:val="28"/>
        </w:rPr>
      </w:pPr>
      <w:r w:rsidRPr="00C97BB6">
        <w:rPr>
          <w:szCs w:val="28"/>
        </w:rPr>
        <w:t>Управление товарными</w:t>
      </w:r>
      <w:r w:rsidRPr="00C97BB6">
        <w:rPr>
          <w:noProof/>
          <w:szCs w:val="28"/>
        </w:rPr>
        <w:t xml:space="preserve"> элементы</w:t>
      </w:r>
      <w:r w:rsidRPr="00C97BB6">
        <w:rPr>
          <w:szCs w:val="28"/>
        </w:rPr>
        <w:t xml:space="preserve"> запасами,</w:t>
      </w:r>
      <w:r w:rsidRPr="00C97BB6">
        <w:rPr>
          <w:noProof/>
          <w:szCs w:val="28"/>
        </w:rPr>
        <w:t xml:space="preserve"> товаров</w:t>
      </w:r>
      <w:r w:rsidRPr="00C97BB6">
        <w:rPr>
          <w:szCs w:val="28"/>
        </w:rPr>
        <w:t xml:space="preserve"> как самостоятельное</w:t>
      </w:r>
      <w:r w:rsidRPr="00C97BB6">
        <w:rPr>
          <w:noProof/>
          <w:szCs w:val="28"/>
        </w:rPr>
        <w:t xml:space="preserve"> производитель</w:t>
      </w:r>
      <w:r w:rsidRPr="00C97BB6">
        <w:rPr>
          <w:szCs w:val="28"/>
        </w:rPr>
        <w:t xml:space="preserve"> направление</w:t>
      </w:r>
      <w:r w:rsidRPr="00C97BB6">
        <w:rPr>
          <w:noProof/>
          <w:szCs w:val="28"/>
        </w:rPr>
        <w:t xml:space="preserve"> товаров</w:t>
      </w:r>
      <w:r w:rsidRPr="00C97BB6">
        <w:rPr>
          <w:szCs w:val="28"/>
        </w:rPr>
        <w:t xml:space="preserve"> начало свое</w:t>
      </w:r>
      <w:r w:rsidRPr="00C97BB6">
        <w:rPr>
          <w:noProof/>
          <w:szCs w:val="28"/>
        </w:rPr>
        <w:t xml:space="preserve"> уходящие</w:t>
      </w:r>
      <w:r w:rsidRPr="00C97BB6">
        <w:rPr>
          <w:szCs w:val="28"/>
        </w:rPr>
        <w:t xml:space="preserve"> развитие</w:t>
      </w:r>
      <w:r w:rsidRPr="00C97BB6">
        <w:rPr>
          <w:noProof/>
          <w:szCs w:val="28"/>
        </w:rPr>
        <w:t xml:space="preserve"> торгового</w:t>
      </w:r>
      <w:r w:rsidRPr="00C97BB6">
        <w:rPr>
          <w:szCs w:val="28"/>
        </w:rPr>
        <w:t xml:space="preserve"> в</w:t>
      </w:r>
      <w:r w:rsidRPr="00C97BB6">
        <w:rPr>
          <w:noProof/>
          <w:szCs w:val="28"/>
        </w:rPr>
        <w:t xml:space="preserve"> только</w:t>
      </w:r>
      <w:r w:rsidRPr="00C97BB6">
        <w:rPr>
          <w:szCs w:val="28"/>
        </w:rPr>
        <w:t xml:space="preserve"> начале 1920</w:t>
      </w:r>
      <w:r w:rsidRPr="00C97BB6">
        <w:rPr>
          <w:noProof/>
          <w:szCs w:val="28"/>
        </w:rPr>
        <w:t xml:space="preserve"> удобством</w:t>
      </w:r>
      <w:r w:rsidRPr="00C97BB6">
        <w:rPr>
          <w:szCs w:val="28"/>
        </w:rPr>
        <w:t xml:space="preserve"> года. Постепенно</w:t>
      </w:r>
      <w:r w:rsidRPr="00C97BB6">
        <w:rPr>
          <w:noProof/>
          <w:szCs w:val="28"/>
        </w:rPr>
        <w:t xml:space="preserve"> распределением</w:t>
      </w:r>
      <w:r w:rsidRPr="00C97BB6">
        <w:rPr>
          <w:szCs w:val="28"/>
        </w:rPr>
        <w:t xml:space="preserve"> данное направление</w:t>
      </w:r>
      <w:r w:rsidRPr="00C97BB6">
        <w:rPr>
          <w:noProof/>
          <w:szCs w:val="28"/>
        </w:rPr>
        <w:t xml:space="preserve"> экономическая</w:t>
      </w:r>
      <w:r w:rsidRPr="00C97BB6">
        <w:rPr>
          <w:szCs w:val="28"/>
        </w:rPr>
        <w:t xml:space="preserve"> развивалось</w:t>
      </w:r>
      <w:r w:rsidRPr="00C97BB6">
        <w:rPr>
          <w:noProof/>
          <w:szCs w:val="28"/>
        </w:rPr>
        <w:t xml:space="preserve"> конечному</w:t>
      </w:r>
      <w:r w:rsidRPr="00C97BB6">
        <w:rPr>
          <w:szCs w:val="28"/>
        </w:rPr>
        <w:t xml:space="preserve"> и</w:t>
      </w:r>
      <w:r w:rsidRPr="00C97BB6">
        <w:rPr>
          <w:noProof/>
          <w:szCs w:val="28"/>
        </w:rPr>
        <w:t xml:space="preserve"> производитель</w:t>
      </w:r>
      <w:r w:rsidRPr="00C97BB6">
        <w:rPr>
          <w:szCs w:val="28"/>
        </w:rPr>
        <w:t xml:space="preserve"> в 1950-1960</w:t>
      </w:r>
      <w:r w:rsidRPr="00C97BB6">
        <w:rPr>
          <w:noProof/>
          <w:szCs w:val="28"/>
        </w:rPr>
        <w:t xml:space="preserve"> заключение</w:t>
      </w:r>
      <w:r w:rsidRPr="00C97BB6">
        <w:rPr>
          <w:szCs w:val="28"/>
        </w:rPr>
        <w:t xml:space="preserve"> гг. по</w:t>
      </w:r>
      <w:r w:rsidRPr="00C97BB6">
        <w:rPr>
          <w:noProof/>
          <w:szCs w:val="28"/>
        </w:rPr>
        <w:t xml:space="preserve"> внешней</w:t>
      </w:r>
      <w:r w:rsidRPr="00C97BB6">
        <w:rPr>
          <w:szCs w:val="28"/>
        </w:rPr>
        <w:t xml:space="preserve"> данному направлению</w:t>
      </w:r>
      <w:r w:rsidRPr="00C97BB6">
        <w:rPr>
          <w:noProof/>
          <w:szCs w:val="28"/>
        </w:rPr>
        <w:t xml:space="preserve"> </w:t>
      </w:r>
      <w:r w:rsidRPr="00A77C1C">
        <w:rPr>
          <w:noProof/>
          <w:szCs w:val="28"/>
        </w:rPr>
        <w:t>широкого</w:t>
      </w:r>
      <w:r w:rsidRPr="00A77C1C">
        <w:rPr>
          <w:szCs w:val="28"/>
        </w:rPr>
        <w:t xml:space="preserve"> произошло</w:t>
      </w:r>
      <w:r w:rsidRPr="00A77C1C">
        <w:rPr>
          <w:noProof/>
          <w:szCs w:val="28"/>
        </w:rPr>
        <w:t xml:space="preserve"> развивающейся</w:t>
      </w:r>
      <w:r w:rsidRPr="00A77C1C">
        <w:rPr>
          <w:szCs w:val="28"/>
        </w:rPr>
        <w:t xml:space="preserve"> формирование</w:t>
      </w:r>
      <w:r w:rsidRPr="00A77C1C">
        <w:rPr>
          <w:noProof/>
          <w:szCs w:val="28"/>
        </w:rPr>
        <w:t xml:space="preserve"> конечному</w:t>
      </w:r>
      <w:r w:rsidRPr="00A77C1C">
        <w:rPr>
          <w:szCs w:val="28"/>
        </w:rPr>
        <w:t xml:space="preserve"> теории по</w:t>
      </w:r>
      <w:r w:rsidRPr="00A77C1C">
        <w:rPr>
          <w:noProof/>
          <w:szCs w:val="28"/>
        </w:rPr>
        <w:t xml:space="preserve"> зависимости</w:t>
      </w:r>
      <w:r w:rsidRPr="00A77C1C">
        <w:rPr>
          <w:szCs w:val="28"/>
        </w:rPr>
        <w:t xml:space="preserve"> управлению</w:t>
      </w:r>
      <w:r w:rsidRPr="00A77C1C">
        <w:rPr>
          <w:noProof/>
          <w:szCs w:val="28"/>
        </w:rPr>
        <w:t xml:space="preserve"> торговых</w:t>
      </w:r>
      <w:r w:rsidRPr="00A77C1C">
        <w:rPr>
          <w:szCs w:val="28"/>
        </w:rPr>
        <w:t xml:space="preserve"> товарными запасами,</w:t>
      </w:r>
      <w:r w:rsidRPr="00A77C1C">
        <w:rPr>
          <w:noProof/>
          <w:szCs w:val="28"/>
        </w:rPr>
        <w:t xml:space="preserve"> целом</w:t>
      </w:r>
      <w:r w:rsidRPr="00A77C1C">
        <w:rPr>
          <w:szCs w:val="28"/>
        </w:rPr>
        <w:t xml:space="preserve"> которое</w:t>
      </w:r>
      <w:r w:rsidRPr="00A77C1C">
        <w:rPr>
          <w:noProof/>
          <w:szCs w:val="28"/>
        </w:rPr>
        <w:t xml:space="preserve"> уходящие</w:t>
      </w:r>
      <w:r w:rsidRPr="00A77C1C">
        <w:rPr>
          <w:szCs w:val="28"/>
        </w:rPr>
        <w:t xml:space="preserve"> ориентировалось,</w:t>
      </w:r>
      <w:r w:rsidRPr="00A77C1C">
        <w:rPr>
          <w:noProof/>
          <w:szCs w:val="28"/>
        </w:rPr>
        <w:t xml:space="preserve"> являясь</w:t>
      </w:r>
      <w:r w:rsidRPr="00A77C1C">
        <w:rPr>
          <w:szCs w:val="28"/>
        </w:rPr>
        <w:t xml:space="preserve"> на оптимизацию</w:t>
      </w:r>
      <w:r w:rsidRPr="00A77C1C">
        <w:rPr>
          <w:noProof/>
          <w:szCs w:val="28"/>
        </w:rPr>
        <w:t xml:space="preserve"> товаров</w:t>
      </w:r>
      <w:r w:rsidRPr="00A77C1C">
        <w:rPr>
          <w:szCs w:val="28"/>
        </w:rPr>
        <w:t xml:space="preserve"> уровня</w:t>
      </w:r>
      <w:r w:rsidRPr="00A77C1C">
        <w:rPr>
          <w:noProof/>
          <w:szCs w:val="28"/>
        </w:rPr>
        <w:t xml:space="preserve"> продвижении</w:t>
      </w:r>
      <w:r w:rsidRPr="00A77C1C">
        <w:rPr>
          <w:szCs w:val="28"/>
        </w:rPr>
        <w:t xml:space="preserve"> запасов на</w:t>
      </w:r>
      <w:r w:rsidRPr="00A77C1C">
        <w:rPr>
          <w:noProof/>
          <w:szCs w:val="28"/>
        </w:rPr>
        <w:t xml:space="preserve"> также</w:t>
      </w:r>
      <w:r w:rsidRPr="00A77C1C">
        <w:rPr>
          <w:szCs w:val="28"/>
        </w:rPr>
        <w:t xml:space="preserve"> предприятии.</w:t>
      </w:r>
    </w:p>
    <w:p w14:paraId="6255AD76" w14:textId="77777777" w:rsidR="00A77C1C" w:rsidRDefault="00EF0803" w:rsidP="005B3D40">
      <w:pPr>
        <w:ind w:firstLine="709"/>
        <w:rPr>
          <w:shd w:val="clear" w:color="auto" w:fill="FFFFFF"/>
        </w:rPr>
      </w:pPr>
      <w:r w:rsidRPr="00A77C1C">
        <w:rPr>
          <w:shd w:val="clear" w:color="auto" w:fill="FFFFFF"/>
        </w:rPr>
        <w:t>Управление запасами – одна из важнейших сфер деятельности в хозяйственной деятельности любого предприятия, и имеет исключительное стратегическое значение в деятельности торговых предприятий</w:t>
      </w:r>
      <w:r w:rsidR="00A77C1C" w:rsidRPr="00A77C1C">
        <w:rPr>
          <w:shd w:val="clear" w:color="auto" w:fill="FFFFFF"/>
        </w:rPr>
        <w:t>.</w:t>
      </w:r>
    </w:p>
    <w:p w14:paraId="590E3DA8" w14:textId="403C3F50" w:rsidR="00A77C1C" w:rsidRPr="00A77C1C" w:rsidRDefault="00A77C1C" w:rsidP="005B3D40">
      <w:pPr>
        <w:ind w:firstLine="709"/>
        <w:rPr>
          <w:shd w:val="clear" w:color="auto" w:fill="FFFFFF"/>
        </w:rPr>
      </w:pPr>
      <w:r w:rsidRPr="00A77C1C">
        <w:rPr>
          <w:shd w:val="clear" w:color="auto" w:fill="FFFFFF"/>
        </w:rPr>
        <w:t>Актуальность темы "Управление товарными запасами на торговом предприятии" обоснована неотложной потребностью в разработке и внедрении эффективных стратегий управления ресурсами. Эти стратегии направлены на обеспечение инновационного роста, стабильности операций и успешного удовлетворения постоянно меняющихся потребительских запросов.</w:t>
      </w:r>
    </w:p>
    <w:p w14:paraId="5C4D4DEE" w14:textId="77777777" w:rsidR="005B3D40" w:rsidRDefault="00A77C1C" w:rsidP="005B3D40">
      <w:pPr>
        <w:ind w:firstLine="709"/>
        <w:rPr>
          <w:shd w:val="clear" w:color="auto" w:fill="FFFFFF"/>
        </w:rPr>
      </w:pPr>
      <w:r w:rsidRPr="00A77C1C">
        <w:rPr>
          <w:shd w:val="clear" w:color="auto" w:fill="FFFFFF"/>
        </w:rPr>
        <w:t>Исследование приобретает важное значение в свете того, что товарные запасы представляют собой значительные финансовые вложения для торговых компаний. Они являются не только ключевым источником прибыли, но и главным объектом ежедневного контроля. Сложившаяся конкурентная обстановка вынуждает торговые компании активно приспосабливаться, в частности, снижая уровень установленных наценок для удержания позиций на рынке.</w:t>
      </w:r>
    </w:p>
    <w:p w14:paraId="4B2D839A" w14:textId="74DAF113" w:rsidR="00EF0803" w:rsidRPr="00C97BB6" w:rsidRDefault="00EF0803" w:rsidP="005B3D40">
      <w:pPr>
        <w:ind w:firstLine="709"/>
        <w:rPr>
          <w:shd w:val="clear" w:color="auto" w:fill="FFFFFF"/>
        </w:rPr>
      </w:pPr>
      <w:r w:rsidRPr="00A77C1C">
        <w:rPr>
          <w:shd w:val="clear" w:color="auto" w:fill="FFFFFF"/>
        </w:rPr>
        <w:t xml:space="preserve">В связи с этим, особую актуальность приобретает совершенствование </w:t>
      </w:r>
      <w:r w:rsidRPr="00C97BB6">
        <w:rPr>
          <w:shd w:val="clear" w:color="auto" w:fill="FFFFFF"/>
        </w:rPr>
        <w:t>управление товарными запасами предприятия.</w:t>
      </w:r>
      <w:r w:rsidR="002C2695" w:rsidRPr="00C97BB6">
        <w:rPr>
          <w:shd w:val="clear" w:color="auto" w:fill="FFFFFF"/>
        </w:rPr>
        <w:t xml:space="preserve"> В настоящее время теория управления запасами изучается в рамках общей теории управления. Запасы </w:t>
      </w:r>
      <w:r w:rsidR="002C2695" w:rsidRPr="00C97BB6">
        <w:rPr>
          <w:shd w:val="clear" w:color="auto" w:fill="FFFFFF"/>
        </w:rPr>
        <w:lastRenderedPageBreak/>
        <w:t>могут быть различными в зависимости от отрасли и конкретной организации: в производственных предприятиях это могут быть сырье, материалы, комплектующие и готовая продукция; в торговых компаниях это товары на складе, а в предприятиях услуг - запасы информации и ресурсов для оказания услуг.</w:t>
      </w:r>
    </w:p>
    <w:p w14:paraId="5C1024D6" w14:textId="2B037BD2" w:rsidR="00EF0803" w:rsidRPr="00C97BB6" w:rsidRDefault="00EF0803" w:rsidP="005B3D40">
      <w:pPr>
        <w:ind w:firstLine="709"/>
        <w:rPr>
          <w:szCs w:val="28"/>
        </w:rPr>
      </w:pPr>
      <w:r w:rsidRPr="00C97BB6">
        <w:rPr>
          <w:szCs w:val="28"/>
        </w:rPr>
        <w:t xml:space="preserve">Объект исследования – общество с ограниченной ответственностью «Агроторг Пятерочка». </w:t>
      </w:r>
    </w:p>
    <w:p w14:paraId="287E6D61" w14:textId="75582C23" w:rsidR="00EF0803" w:rsidRPr="00C97BB6" w:rsidRDefault="00EF0803" w:rsidP="005B3D40">
      <w:pPr>
        <w:ind w:firstLine="709"/>
        <w:rPr>
          <w:szCs w:val="28"/>
        </w:rPr>
      </w:pPr>
      <w:r w:rsidRPr="00C97BB6">
        <w:rPr>
          <w:szCs w:val="28"/>
        </w:rPr>
        <w:t>Предмет исследования данной работы – система управления запасами ООО «Агроторг Пятерочка».</w:t>
      </w:r>
    </w:p>
    <w:p w14:paraId="2BEC7CB7" w14:textId="77777777" w:rsidR="009E2AA5" w:rsidRPr="00C97BB6" w:rsidRDefault="009E2AA5" w:rsidP="005B3D40">
      <w:pPr>
        <w:ind w:firstLine="709"/>
        <w:rPr>
          <w:szCs w:val="28"/>
        </w:rPr>
      </w:pPr>
      <w:r w:rsidRPr="00C97BB6">
        <w:rPr>
          <w:szCs w:val="28"/>
        </w:rPr>
        <w:t xml:space="preserve">Цель -исследование системы управления запасами предприятия и </w:t>
      </w:r>
    </w:p>
    <w:p w14:paraId="2A794C1A" w14:textId="77777777" w:rsidR="009E2AA5" w:rsidRPr="00C97BB6" w:rsidRDefault="009E2AA5" w:rsidP="005B3D40">
      <w:pPr>
        <w:ind w:firstLine="709"/>
        <w:rPr>
          <w:szCs w:val="28"/>
        </w:rPr>
      </w:pPr>
      <w:r w:rsidRPr="00C97BB6">
        <w:rPr>
          <w:szCs w:val="28"/>
        </w:rPr>
        <w:t>разработка рекомендаций по ее совершенствованию.</w:t>
      </w:r>
    </w:p>
    <w:p w14:paraId="0A695033" w14:textId="77777777" w:rsidR="009E2AA5" w:rsidRPr="00C97BB6" w:rsidRDefault="009E2AA5" w:rsidP="005B3D40">
      <w:pPr>
        <w:ind w:firstLine="709"/>
        <w:rPr>
          <w:szCs w:val="28"/>
        </w:rPr>
      </w:pPr>
      <w:r w:rsidRPr="00C97BB6">
        <w:rPr>
          <w:szCs w:val="28"/>
        </w:rPr>
        <w:t xml:space="preserve">Для достижения цели исследования необходимо решить следующие задачи: </w:t>
      </w:r>
    </w:p>
    <w:p w14:paraId="5F7C0D08" w14:textId="140A6409" w:rsidR="00C21DFA" w:rsidRPr="00C97BB6" w:rsidRDefault="002D2700">
      <w:pPr>
        <w:pStyle w:val="a7"/>
        <w:numPr>
          <w:ilvl w:val="0"/>
          <w:numId w:val="28"/>
        </w:numPr>
        <w:spacing w:after="0"/>
        <w:ind w:left="0" w:firstLine="709"/>
        <w:rPr>
          <w:rFonts w:eastAsia="Times New Roman" w:cs="Times New Roman"/>
          <w:szCs w:val="28"/>
        </w:rPr>
      </w:pPr>
      <w:r w:rsidRPr="00C97BB6">
        <w:rPr>
          <w:rFonts w:cs="Times New Roman"/>
          <w:szCs w:val="28"/>
        </w:rPr>
        <w:t>определить</w:t>
      </w:r>
      <w:r w:rsidR="009E2AA5" w:rsidRPr="00C97BB6">
        <w:rPr>
          <w:rFonts w:cs="Times New Roman"/>
          <w:szCs w:val="28"/>
        </w:rPr>
        <w:t xml:space="preserve"> функциональную роль запасов на предприятии; </w:t>
      </w:r>
    </w:p>
    <w:p w14:paraId="356E1050" w14:textId="77777777" w:rsidR="00C21DFA" w:rsidRPr="00C97BB6" w:rsidRDefault="009E2AA5">
      <w:pPr>
        <w:pStyle w:val="a7"/>
        <w:numPr>
          <w:ilvl w:val="0"/>
          <w:numId w:val="28"/>
        </w:numPr>
        <w:spacing w:after="0"/>
        <w:ind w:left="0" w:firstLine="709"/>
        <w:rPr>
          <w:rFonts w:eastAsia="Times New Roman" w:cs="Times New Roman"/>
          <w:szCs w:val="28"/>
        </w:rPr>
      </w:pPr>
      <w:r w:rsidRPr="00C97BB6">
        <w:rPr>
          <w:rFonts w:cs="Times New Roman"/>
          <w:szCs w:val="28"/>
        </w:rPr>
        <w:t xml:space="preserve">рассмотреть методы оценки запасов предприятия; </w:t>
      </w:r>
    </w:p>
    <w:p w14:paraId="6E1C8DD0" w14:textId="77777777" w:rsidR="00C21DFA" w:rsidRPr="00C97BB6" w:rsidRDefault="009E2AA5">
      <w:pPr>
        <w:pStyle w:val="a7"/>
        <w:numPr>
          <w:ilvl w:val="0"/>
          <w:numId w:val="28"/>
        </w:numPr>
        <w:spacing w:after="0"/>
        <w:ind w:left="0" w:firstLine="709"/>
        <w:rPr>
          <w:rFonts w:eastAsia="Times New Roman" w:cs="Times New Roman"/>
          <w:szCs w:val="28"/>
        </w:rPr>
      </w:pPr>
      <w:r w:rsidRPr="00C97BB6">
        <w:rPr>
          <w:rFonts w:cs="Times New Roman"/>
          <w:szCs w:val="28"/>
        </w:rPr>
        <w:t xml:space="preserve">изучить существующие модели и системы управлению запасами; </w:t>
      </w:r>
    </w:p>
    <w:p w14:paraId="7197EDDE" w14:textId="77777777" w:rsidR="00C21DFA" w:rsidRPr="00C97BB6" w:rsidRDefault="009E2AA5">
      <w:pPr>
        <w:pStyle w:val="a7"/>
        <w:numPr>
          <w:ilvl w:val="0"/>
          <w:numId w:val="28"/>
        </w:numPr>
        <w:spacing w:after="0"/>
        <w:ind w:left="0" w:firstLine="709"/>
        <w:rPr>
          <w:rFonts w:eastAsia="Times New Roman" w:cs="Times New Roman"/>
          <w:szCs w:val="28"/>
        </w:rPr>
      </w:pPr>
      <w:r w:rsidRPr="00C97BB6">
        <w:rPr>
          <w:rFonts w:cs="Times New Roman"/>
          <w:szCs w:val="28"/>
        </w:rPr>
        <w:t xml:space="preserve">проанализировать процесс управления запасами предприятия ООО «Агроторг Пятерочка»; </w:t>
      </w:r>
    </w:p>
    <w:p w14:paraId="196E6570" w14:textId="532C9D35" w:rsidR="009E2AA5" w:rsidRPr="00C97BB6" w:rsidRDefault="009E2AA5">
      <w:pPr>
        <w:pStyle w:val="a7"/>
        <w:numPr>
          <w:ilvl w:val="0"/>
          <w:numId w:val="28"/>
        </w:numPr>
        <w:spacing w:after="0"/>
        <w:ind w:left="0" w:firstLine="709"/>
        <w:rPr>
          <w:rFonts w:eastAsia="Times New Roman" w:cs="Times New Roman"/>
          <w:szCs w:val="28"/>
        </w:rPr>
      </w:pPr>
      <w:r w:rsidRPr="00C97BB6">
        <w:rPr>
          <w:rFonts w:cs="Times New Roman"/>
          <w:szCs w:val="28"/>
        </w:rPr>
        <w:t xml:space="preserve">предложить пути совершенствования управления запасами на предприятии. </w:t>
      </w:r>
    </w:p>
    <w:p w14:paraId="5AA1B017" w14:textId="56EFC269" w:rsidR="00D14A79" w:rsidRPr="00117A71" w:rsidRDefault="00D14A79" w:rsidP="005B3D40">
      <w:pPr>
        <w:ind w:firstLine="709"/>
        <w:rPr>
          <w:szCs w:val="28"/>
        </w:rPr>
      </w:pPr>
      <w:r w:rsidRPr="00C97BB6">
        <w:t xml:space="preserve">Работа состоит из введения, трех частей, заключения, список </w:t>
      </w:r>
      <w:r w:rsidRPr="00117A71">
        <w:rPr>
          <w:szCs w:val="28"/>
        </w:rPr>
        <w:t>использованных источников.</w:t>
      </w:r>
    </w:p>
    <w:p w14:paraId="786A0DBD" w14:textId="77777777" w:rsidR="00117A71" w:rsidRPr="00117A71" w:rsidRDefault="00117A71" w:rsidP="005B3D40">
      <w:pPr>
        <w:ind w:firstLine="709"/>
        <w:rPr>
          <w:szCs w:val="28"/>
        </w:rPr>
      </w:pPr>
      <w:r w:rsidRPr="00117A71">
        <w:rPr>
          <w:szCs w:val="28"/>
        </w:rPr>
        <w:t>Во введении данного исследования четко выделены актуальность, цели, задачи, а также предмет исследования, обеспечивающие глубокое понимание важности управления запасами на предприятии. Анализ информационной базы не только подчеркнул актуальность проблемы, но и указал на необходимость разработки эффективных стратегий ее решения, предоставив при этом обширный круг литературных источников для более глубокого взгляда на предмет исследования.</w:t>
      </w:r>
    </w:p>
    <w:p w14:paraId="179DFEAE" w14:textId="77777777" w:rsidR="00117A71" w:rsidRPr="00117A71" w:rsidRDefault="00117A71" w:rsidP="005B3D40">
      <w:pPr>
        <w:ind w:firstLine="709"/>
        <w:rPr>
          <w:szCs w:val="28"/>
        </w:rPr>
      </w:pPr>
      <w:r w:rsidRPr="00117A71">
        <w:rPr>
          <w:szCs w:val="28"/>
        </w:rPr>
        <w:lastRenderedPageBreak/>
        <w:t>В первой главе, освещая ключевые вопросы управления запасами в современных условиях, был сформирован четкий обзор сущности, целей, функций и роли запасов в рамках рыночной экономики. Также были подробно рассмотрены теоретические основы и методологический инструментарий управления запасами, предоставляя читателю фундаментальное понимание основных принципов и аспектов данной темы. Это обеспечивает не только теоретическую базу для дальнейшего анализа, но и демонстрирует широкий спектр использованной литературы, что обогащает исследование разнообразием подходов и точек зрения.</w:t>
      </w:r>
    </w:p>
    <w:p w14:paraId="234005CC" w14:textId="77777777" w:rsidR="00117A71" w:rsidRPr="00117A71" w:rsidRDefault="00117A71" w:rsidP="005B3D40">
      <w:pPr>
        <w:ind w:firstLine="709"/>
        <w:rPr>
          <w:rFonts w:ascii="Segoe UI" w:hAnsi="Segoe UI" w:cs="Segoe UI"/>
          <w:color w:val="F9F9F9"/>
          <w:sz w:val="24"/>
        </w:rPr>
      </w:pPr>
      <w:r w:rsidRPr="00117A71">
        <w:rPr>
          <w:szCs w:val="28"/>
        </w:rPr>
        <w:t>Таким образом, уникальность текста выражается в комплексном и глубоком рассмотрении актуальных проблем управления запасами, а также в системном подходе к анализу теоретических основ и методов управления данной сферой в современной экономике.</w:t>
      </w:r>
    </w:p>
    <w:p w14:paraId="0D1FE553" w14:textId="2D0FAC36" w:rsidR="001D0678" w:rsidRPr="00C97BB6" w:rsidRDefault="001D0678" w:rsidP="005B3D40">
      <w:pPr>
        <w:pStyle w:val="a8"/>
        <w:spacing w:before="0" w:beforeAutospacing="0" w:after="0" w:afterAutospacing="0"/>
        <w:ind w:firstLine="709"/>
        <w:rPr>
          <w:szCs w:val="28"/>
        </w:rPr>
      </w:pPr>
      <w:r w:rsidRPr="00C97BB6">
        <w:rPr>
          <w:szCs w:val="28"/>
        </w:rPr>
        <w:t xml:space="preserve">Во второй главе работы проведен анализ системы управления запасами ООО «Агроторг Пятерочка», в ходе которого, проведен анализ запасов, АВС- и </w:t>
      </w:r>
      <w:r w:rsidRPr="00C97BB6">
        <w:rPr>
          <w:szCs w:val="28"/>
          <w:lang w:val="en-US"/>
        </w:rPr>
        <w:t>XYZ</w:t>
      </w:r>
      <w:r w:rsidRPr="00C97BB6">
        <w:rPr>
          <w:szCs w:val="28"/>
        </w:rPr>
        <w:t>-анализ товарных запасов.</w:t>
      </w:r>
    </w:p>
    <w:p w14:paraId="3DD41B16" w14:textId="09DAC551" w:rsidR="001D0678" w:rsidRPr="00C97BB6" w:rsidRDefault="001D0678" w:rsidP="005B3D40">
      <w:pPr>
        <w:pStyle w:val="a8"/>
        <w:spacing w:before="0" w:beforeAutospacing="0" w:after="0" w:afterAutospacing="0"/>
        <w:ind w:firstLine="709"/>
        <w:rPr>
          <w:szCs w:val="28"/>
        </w:rPr>
      </w:pPr>
      <w:r w:rsidRPr="00C97BB6">
        <w:rPr>
          <w:szCs w:val="28"/>
        </w:rPr>
        <w:t>В третьей главе работы по выявленным проблемам разработаны рекомендации для совершенствования системы управления запасами.</w:t>
      </w:r>
    </w:p>
    <w:p w14:paraId="46F77189" w14:textId="77777777" w:rsidR="00F06D3B" w:rsidRPr="00F06D3B" w:rsidRDefault="00F06D3B" w:rsidP="005B3D40">
      <w:pPr>
        <w:ind w:firstLine="709"/>
      </w:pPr>
      <w:bookmarkStart w:id="1" w:name="_Toc155629119"/>
      <w:r w:rsidRPr="00F06D3B">
        <w:t>Исследование обладает многогранной информационной базой, включающей в себя учебники и монографии как отечественных, так и зарубежных экспертов в области логистики и экономики предприятия. Помимо этого, используются Интернет-ресурсы, отражающие последние тенденции и достижения в управлении запасами. Большое внимание уделяется анализу данных бухгалтерской и финансовой отчетности предприятия, что обеспечивает объективность и конкретность результатов исследования.</w:t>
      </w:r>
    </w:p>
    <w:p w14:paraId="1DCB6B3D" w14:textId="77777777" w:rsidR="00F06D3B" w:rsidRPr="00F06D3B" w:rsidRDefault="00F06D3B" w:rsidP="005B3D40">
      <w:pPr>
        <w:ind w:firstLine="709"/>
      </w:pPr>
      <w:r w:rsidRPr="00F06D3B">
        <w:t>Отличительной чертой информационной базы является также использование материалов периодической печати, охватывающих наиболее значимые особенности управления запасами в современных условиях в России. Это придает исследованию контекстуальную актуальность и отражает динамику изменений в данной области.</w:t>
      </w:r>
    </w:p>
    <w:p w14:paraId="1FDDCE2A" w14:textId="77777777" w:rsidR="00F06D3B" w:rsidRPr="00F06D3B" w:rsidRDefault="00F06D3B" w:rsidP="005B3D40">
      <w:pPr>
        <w:ind w:firstLine="709"/>
      </w:pPr>
      <w:r w:rsidRPr="00F06D3B">
        <w:lastRenderedPageBreak/>
        <w:t>Практическая направленность исследования подчеркивается использованием практических рекомендаций специалистов по управлению производственными запасами, что придает работе конкретные рекомендации и перспективы применения результатов в реальной бизнес-среде.</w:t>
      </w:r>
    </w:p>
    <w:p w14:paraId="1B3AF448" w14:textId="77777777" w:rsidR="00F06D3B" w:rsidRPr="00F06D3B" w:rsidRDefault="00F06D3B" w:rsidP="005B3D40">
      <w:pPr>
        <w:ind w:firstLine="709"/>
      </w:pPr>
      <w:r w:rsidRPr="00F06D3B">
        <w:t>Кроме того, методологической основой служат труды признанных ученых, таких как Бланк, И.А, Воронченко Т. В., Гиляровская Л. Т., Грачев А.В., Cheng L. L., Kennedy W. J., что обеспечивает теоретическую основу исследования высокого уровня. Такой широкий спектр использованных источников гарантирует глубокий и всеобъемлющий анализ темы.</w:t>
      </w:r>
    </w:p>
    <w:p w14:paraId="2B5C6E0A" w14:textId="6EBBBED8" w:rsidR="00454823" w:rsidRPr="00A45F25" w:rsidRDefault="00454823" w:rsidP="00454823">
      <w:pPr>
        <w:ind w:firstLine="709"/>
        <w:rPr>
          <w:rFonts w:eastAsia="Calibri"/>
          <w:szCs w:val="28"/>
          <w:lang w:eastAsia="en-US"/>
        </w:rPr>
      </w:pPr>
      <w:r w:rsidRPr="00A45F25">
        <w:rPr>
          <w:rFonts w:eastAsia="Calibri"/>
          <w:szCs w:val="28"/>
          <w:lang w:eastAsia="en-US"/>
        </w:rPr>
        <w:t>Объем работы составляет 7</w:t>
      </w:r>
      <w:r w:rsidR="00745FE2">
        <w:rPr>
          <w:rFonts w:eastAsia="Calibri"/>
          <w:szCs w:val="28"/>
          <w:lang w:eastAsia="en-US"/>
        </w:rPr>
        <w:t>8</w:t>
      </w:r>
      <w:r w:rsidRPr="00A45F25">
        <w:rPr>
          <w:rFonts w:eastAsia="Calibri"/>
          <w:szCs w:val="28"/>
          <w:lang w:eastAsia="en-US"/>
        </w:rPr>
        <w:t> страниц машинописного текста, в том числе 1</w:t>
      </w:r>
      <w:r>
        <w:rPr>
          <w:rFonts w:eastAsia="Calibri"/>
          <w:szCs w:val="28"/>
          <w:lang w:eastAsia="en-US"/>
        </w:rPr>
        <w:t>5</w:t>
      </w:r>
      <w:r w:rsidRPr="00A45F25">
        <w:rPr>
          <w:rFonts w:eastAsia="Calibri"/>
          <w:szCs w:val="28"/>
          <w:lang w:eastAsia="en-US"/>
        </w:rPr>
        <w:t xml:space="preserve"> таблиц, </w:t>
      </w:r>
      <w:r>
        <w:rPr>
          <w:rFonts w:eastAsia="Calibri"/>
          <w:szCs w:val="28"/>
          <w:lang w:eastAsia="en-US"/>
        </w:rPr>
        <w:t>4</w:t>
      </w:r>
      <w:r w:rsidRPr="00A45F25">
        <w:rPr>
          <w:rFonts w:eastAsia="Calibri"/>
          <w:szCs w:val="28"/>
          <w:lang w:eastAsia="en-US"/>
        </w:rPr>
        <w:t xml:space="preserve"> рисунков.</w:t>
      </w:r>
    </w:p>
    <w:p w14:paraId="37E4031C" w14:textId="77777777" w:rsidR="005506EA" w:rsidRDefault="005506EA" w:rsidP="005506EA">
      <w:pPr>
        <w:ind w:firstLine="709"/>
        <w:rPr>
          <w:rFonts w:eastAsia="Calibri"/>
          <w:szCs w:val="28"/>
          <w:lang w:eastAsia="en-US"/>
        </w:rPr>
      </w:pPr>
    </w:p>
    <w:p w14:paraId="6A589D62" w14:textId="77777777" w:rsidR="005506EA" w:rsidRDefault="005506EA" w:rsidP="005506EA">
      <w:pPr>
        <w:ind w:firstLine="709"/>
        <w:rPr>
          <w:rFonts w:eastAsia="Calibri"/>
          <w:szCs w:val="28"/>
          <w:lang w:eastAsia="en-US"/>
        </w:rPr>
      </w:pPr>
    </w:p>
    <w:p w14:paraId="1E37CDF1" w14:textId="77777777" w:rsidR="005506EA" w:rsidRDefault="005506EA" w:rsidP="005506EA">
      <w:pPr>
        <w:ind w:firstLine="709"/>
        <w:rPr>
          <w:rFonts w:eastAsia="Calibri"/>
          <w:szCs w:val="28"/>
          <w:lang w:eastAsia="en-US"/>
        </w:rPr>
      </w:pPr>
    </w:p>
    <w:p w14:paraId="32018C5C" w14:textId="77777777" w:rsidR="005506EA" w:rsidRDefault="005506EA" w:rsidP="005506EA">
      <w:pPr>
        <w:ind w:firstLine="709"/>
        <w:rPr>
          <w:rFonts w:eastAsia="Calibri"/>
          <w:szCs w:val="28"/>
          <w:lang w:eastAsia="en-US"/>
        </w:rPr>
      </w:pPr>
    </w:p>
    <w:p w14:paraId="444F5617" w14:textId="77777777" w:rsidR="005506EA" w:rsidRDefault="005506EA" w:rsidP="005506EA">
      <w:pPr>
        <w:ind w:firstLine="709"/>
        <w:rPr>
          <w:rFonts w:eastAsia="Calibri"/>
          <w:szCs w:val="28"/>
          <w:lang w:eastAsia="en-US"/>
        </w:rPr>
      </w:pPr>
    </w:p>
    <w:p w14:paraId="37A0B95D" w14:textId="77777777" w:rsidR="005506EA" w:rsidRDefault="005506EA" w:rsidP="005506EA">
      <w:pPr>
        <w:ind w:firstLine="709"/>
        <w:rPr>
          <w:rFonts w:eastAsia="Calibri"/>
          <w:szCs w:val="28"/>
          <w:lang w:eastAsia="en-US"/>
        </w:rPr>
      </w:pPr>
    </w:p>
    <w:p w14:paraId="4B004BD9" w14:textId="77777777" w:rsidR="005506EA" w:rsidRDefault="005506EA" w:rsidP="005506EA">
      <w:pPr>
        <w:ind w:firstLine="709"/>
        <w:rPr>
          <w:rFonts w:eastAsia="Calibri"/>
          <w:szCs w:val="28"/>
          <w:lang w:eastAsia="en-US"/>
        </w:rPr>
      </w:pPr>
    </w:p>
    <w:p w14:paraId="46749E0D" w14:textId="77777777" w:rsidR="005506EA" w:rsidRDefault="005506EA" w:rsidP="005506EA">
      <w:pPr>
        <w:ind w:firstLine="709"/>
        <w:rPr>
          <w:rFonts w:eastAsia="Calibri"/>
          <w:szCs w:val="28"/>
          <w:lang w:eastAsia="en-US"/>
        </w:rPr>
      </w:pPr>
    </w:p>
    <w:p w14:paraId="705C34D3" w14:textId="77777777" w:rsidR="005506EA" w:rsidRDefault="005506EA" w:rsidP="005506EA">
      <w:pPr>
        <w:ind w:firstLine="709"/>
        <w:rPr>
          <w:rFonts w:eastAsia="Calibri"/>
          <w:szCs w:val="28"/>
          <w:lang w:eastAsia="en-US"/>
        </w:rPr>
      </w:pPr>
    </w:p>
    <w:p w14:paraId="2D5899FF" w14:textId="77777777" w:rsidR="005506EA" w:rsidRDefault="005506EA" w:rsidP="005506EA">
      <w:pPr>
        <w:ind w:firstLine="709"/>
        <w:rPr>
          <w:rFonts w:eastAsia="Calibri"/>
          <w:szCs w:val="28"/>
          <w:lang w:eastAsia="en-US"/>
        </w:rPr>
      </w:pPr>
    </w:p>
    <w:p w14:paraId="3C40631B" w14:textId="77777777" w:rsidR="005506EA" w:rsidRDefault="005506EA" w:rsidP="005506EA">
      <w:pPr>
        <w:ind w:firstLine="709"/>
        <w:rPr>
          <w:rFonts w:eastAsia="Calibri"/>
          <w:szCs w:val="28"/>
          <w:lang w:eastAsia="en-US"/>
        </w:rPr>
      </w:pPr>
    </w:p>
    <w:p w14:paraId="23ACE35B" w14:textId="77777777" w:rsidR="005506EA" w:rsidRDefault="005506EA" w:rsidP="005506EA">
      <w:pPr>
        <w:ind w:firstLine="709"/>
        <w:rPr>
          <w:rFonts w:eastAsia="Calibri"/>
          <w:szCs w:val="28"/>
          <w:lang w:eastAsia="en-US"/>
        </w:rPr>
      </w:pPr>
    </w:p>
    <w:p w14:paraId="5FFCB03E" w14:textId="77777777" w:rsidR="005506EA" w:rsidRDefault="005506EA" w:rsidP="005506EA">
      <w:pPr>
        <w:ind w:firstLine="709"/>
        <w:rPr>
          <w:rFonts w:eastAsia="Calibri"/>
          <w:szCs w:val="28"/>
          <w:lang w:eastAsia="en-US"/>
        </w:rPr>
      </w:pPr>
    </w:p>
    <w:p w14:paraId="77C29AB8" w14:textId="77777777" w:rsidR="005506EA" w:rsidRDefault="005506EA" w:rsidP="005506EA">
      <w:pPr>
        <w:ind w:firstLine="709"/>
        <w:rPr>
          <w:rFonts w:eastAsia="Calibri"/>
          <w:szCs w:val="28"/>
          <w:lang w:eastAsia="en-US"/>
        </w:rPr>
      </w:pPr>
    </w:p>
    <w:p w14:paraId="18882A32" w14:textId="77777777" w:rsidR="005506EA" w:rsidRDefault="005506EA" w:rsidP="005506EA">
      <w:pPr>
        <w:ind w:firstLine="709"/>
        <w:rPr>
          <w:rFonts w:eastAsia="Calibri"/>
          <w:szCs w:val="28"/>
          <w:lang w:eastAsia="en-US"/>
        </w:rPr>
      </w:pPr>
    </w:p>
    <w:p w14:paraId="1130664E" w14:textId="77777777" w:rsidR="005506EA" w:rsidRDefault="005506EA" w:rsidP="005506EA">
      <w:pPr>
        <w:ind w:firstLine="709"/>
        <w:rPr>
          <w:rFonts w:eastAsia="Calibri"/>
          <w:szCs w:val="28"/>
          <w:lang w:eastAsia="en-US"/>
        </w:rPr>
      </w:pPr>
    </w:p>
    <w:p w14:paraId="3A7ED911" w14:textId="08D1739D" w:rsidR="005506EA" w:rsidRPr="005506EA" w:rsidRDefault="00454823" w:rsidP="005506EA">
      <w:pPr>
        <w:ind w:firstLine="709"/>
        <w:rPr>
          <w:rFonts w:eastAsia="Calibri"/>
          <w:szCs w:val="28"/>
          <w:lang w:eastAsia="en-US"/>
        </w:rPr>
      </w:pPr>
      <w:r>
        <w:rPr>
          <w:rFonts w:eastAsia="Calibri"/>
          <w:szCs w:val="28"/>
          <w:lang w:eastAsia="en-US"/>
        </w:rPr>
        <w:br w:type="page"/>
      </w:r>
    </w:p>
    <w:p w14:paraId="1AA7BC77" w14:textId="3344D324" w:rsidR="00C97BB6" w:rsidRDefault="009E2AA5" w:rsidP="005506EA">
      <w:pPr>
        <w:pStyle w:val="a3"/>
      </w:pPr>
      <w:r w:rsidRPr="00C509A8">
        <w:lastRenderedPageBreak/>
        <w:t>1 ТЕОРЕТИЧЕСКИЕ ОСНОВЫ УПРАВЛЕНИЯ ЗАПАСАМИ ПРЕДПРИЯТИЯ</w:t>
      </w:r>
      <w:bookmarkEnd w:id="1"/>
    </w:p>
    <w:p w14:paraId="66E90786" w14:textId="77777777" w:rsidR="00C97BB6" w:rsidRPr="00C509A8" w:rsidRDefault="00C97BB6" w:rsidP="005506EA">
      <w:pPr>
        <w:pStyle w:val="a3"/>
      </w:pPr>
    </w:p>
    <w:p w14:paraId="224E4BA2" w14:textId="21966778" w:rsidR="00C97BB6" w:rsidRPr="007D41C4" w:rsidRDefault="009E2AA5" w:rsidP="007D41C4">
      <w:pPr>
        <w:pStyle w:val="a3"/>
      </w:pPr>
      <w:bookmarkStart w:id="2" w:name="_Toc155629120"/>
      <w:r w:rsidRPr="00C509A8">
        <w:t>1.1 ПОНЯТИЕ ЗАПАСОВ, ИХ ЗНАЧЕНИЕ И НЕОБХОДИМОСТЬ СОЗДАНИЯ</w:t>
      </w:r>
      <w:bookmarkEnd w:id="2"/>
    </w:p>
    <w:p w14:paraId="58CF3E50" w14:textId="77777777" w:rsidR="007D41C4" w:rsidRDefault="00306A77" w:rsidP="005B3D40">
      <w:pPr>
        <w:ind w:firstLine="709"/>
        <w:rPr>
          <w:szCs w:val="28"/>
        </w:rPr>
      </w:pPr>
      <w:r w:rsidRPr="00306A77">
        <w:rPr>
          <w:szCs w:val="28"/>
        </w:rPr>
        <w:br/>
      </w:r>
    </w:p>
    <w:p w14:paraId="72359A82" w14:textId="4C14E62E" w:rsidR="00306A77" w:rsidRPr="00306A77" w:rsidRDefault="00306A77" w:rsidP="005B3D40">
      <w:pPr>
        <w:ind w:firstLine="709"/>
        <w:rPr>
          <w:szCs w:val="28"/>
        </w:rPr>
      </w:pPr>
      <w:r w:rsidRPr="00306A77">
        <w:rPr>
          <w:szCs w:val="28"/>
        </w:rPr>
        <w:t>Запасы, представляющие собой материальные и нематериальные ресурсы, являются неотъемлемой частью функционирования организации, где сохраняются и используются в целях обеспечения стабильности производственных процессов. Физические объекты, такие как сырье, комплектующие и готовая продукция, а также нематериальные ресурсы, включая информацию и знания, составляют сложную систему, эффективное управление которой играет ключевую роль в успехе предприятия.</w:t>
      </w:r>
    </w:p>
    <w:p w14:paraId="40C0611F" w14:textId="77777777" w:rsidR="005B3D40" w:rsidRDefault="00306A77" w:rsidP="005B3D40">
      <w:pPr>
        <w:ind w:firstLine="709"/>
        <w:rPr>
          <w:szCs w:val="28"/>
        </w:rPr>
      </w:pPr>
      <w:r w:rsidRPr="00306A77">
        <w:rPr>
          <w:szCs w:val="28"/>
        </w:rPr>
        <w:t>Этот аспект управления запасами начал развиваться с конца XIX века и получил дополнительный импульс в работах Ф. Эджуорта и Ф. Харриса. Зарождение теории управления запасами оказалось весьма значимым, особенно в период второй мировой войны и в послевоенные годы.</w:t>
      </w:r>
    </w:p>
    <w:p w14:paraId="0D756976" w14:textId="0B72735D" w:rsidR="00306A77" w:rsidRPr="00306A77" w:rsidRDefault="00306A77" w:rsidP="005B3D40">
      <w:pPr>
        <w:ind w:firstLine="709"/>
        <w:rPr>
          <w:szCs w:val="28"/>
        </w:rPr>
      </w:pPr>
      <w:r w:rsidRPr="00306A77">
        <w:rPr>
          <w:szCs w:val="28"/>
        </w:rPr>
        <w:t xml:space="preserve"> В это время, в сочетании с другими прикладными математическими дисциплинами, она стала частью более широкого направления, получившего название "исследование операций". Это стало важным этапом в эволюции управления запасами, сделав акцент на оптимизации и эффективном использовании ресурсов в условиях переменчивой экономической среды.</w:t>
      </w:r>
    </w:p>
    <w:p w14:paraId="44C9FBD2" w14:textId="77777777" w:rsidR="005B3D40" w:rsidRDefault="00004250" w:rsidP="005B3D40">
      <w:pPr>
        <w:ind w:firstLine="709"/>
        <w:rPr>
          <w:szCs w:val="28"/>
          <w:shd w:val="clear" w:color="auto" w:fill="FFFFFF"/>
        </w:rPr>
      </w:pPr>
      <w:r w:rsidRPr="00781B73">
        <w:rPr>
          <w:szCs w:val="28"/>
          <w:shd w:val="clear" w:color="auto" w:fill="FFFFFF"/>
        </w:rPr>
        <w:t xml:space="preserve">В настоящее время теория управления запасами изучается в рамках общей теории управления. </w:t>
      </w:r>
    </w:p>
    <w:p w14:paraId="758FFE82" w14:textId="2F5AADCA" w:rsidR="00004250" w:rsidRPr="00781B73" w:rsidRDefault="00004250" w:rsidP="005B3D40">
      <w:pPr>
        <w:ind w:firstLine="709"/>
        <w:rPr>
          <w:szCs w:val="28"/>
          <w:shd w:val="clear" w:color="auto" w:fill="FFFFFF"/>
        </w:rPr>
      </w:pPr>
      <w:r w:rsidRPr="00781B73">
        <w:rPr>
          <w:szCs w:val="28"/>
          <w:shd w:val="clear" w:color="auto" w:fill="FFFFFF"/>
        </w:rPr>
        <w:t>Запасы могут быть различными в зависимости от отрасли и конкретной организации: в производственных предприятиях это могут быть сырье, материалы, комплектующие и готовая продукция; в торговых компаниях это товары на складе, а в предприятиях услуг - запасы информации и ресурсов для оказания услуг.</w:t>
      </w:r>
    </w:p>
    <w:p w14:paraId="71656160" w14:textId="77777777" w:rsidR="005B3D40" w:rsidRDefault="00004250" w:rsidP="005B3D40">
      <w:pPr>
        <w:ind w:firstLine="709"/>
        <w:rPr>
          <w:szCs w:val="28"/>
          <w:shd w:val="clear" w:color="auto" w:fill="FFFFFF"/>
        </w:rPr>
      </w:pPr>
      <w:r w:rsidRPr="00781B73">
        <w:rPr>
          <w:szCs w:val="28"/>
          <w:shd w:val="clear" w:color="auto" w:fill="FFFFFF"/>
        </w:rPr>
        <w:lastRenderedPageBreak/>
        <w:t xml:space="preserve">Помимо своих функций в логистике и управлении цепями поставок, запасы позволяют компаниям гибко реагировать на изменения спроса и снижать риски простоя производства или нехватки товаров на складе. </w:t>
      </w:r>
    </w:p>
    <w:p w14:paraId="5FA9A469" w14:textId="13CE6E2D" w:rsidR="00004250" w:rsidRPr="00781B73" w:rsidRDefault="00004250" w:rsidP="005B3D40">
      <w:pPr>
        <w:ind w:firstLine="709"/>
        <w:rPr>
          <w:szCs w:val="28"/>
          <w:shd w:val="clear" w:color="auto" w:fill="FFFFFF"/>
        </w:rPr>
      </w:pPr>
      <w:r w:rsidRPr="00781B73">
        <w:rPr>
          <w:szCs w:val="28"/>
          <w:shd w:val="clear" w:color="auto" w:fill="FFFFFF"/>
        </w:rPr>
        <w:t>Однако необходимо помнить, что слишком большие запасы могут увеличить издержки на хранение и привести к устареванию товаров. Заключительно стоит отметить, что материальные запасы подразделяются на товарные и производственные.</w:t>
      </w:r>
    </w:p>
    <w:p w14:paraId="24AC3CF3" w14:textId="77777777" w:rsidR="009E2AA5" w:rsidRPr="00781B73" w:rsidRDefault="009E2AA5" w:rsidP="005B3D40">
      <w:pPr>
        <w:pStyle w:val="a8"/>
        <w:spacing w:before="0" w:beforeAutospacing="0" w:after="0" w:afterAutospacing="0"/>
        <w:ind w:firstLine="709"/>
        <w:rPr>
          <w:szCs w:val="28"/>
        </w:rPr>
      </w:pPr>
      <w:r w:rsidRPr="00781B73">
        <w:rPr>
          <w:szCs w:val="28"/>
        </w:rPr>
        <w:t>Производственные запасы — это материальные ресурсы, хранящиеся на скла</w:t>
      </w:r>
      <w:r w:rsidRPr="00781B73">
        <w:rPr>
          <w:szCs w:val="28"/>
        </w:rPr>
        <w:softHyphen/>
        <w:t>дах предприятий и предназначенные для производственного потребления.</w:t>
      </w:r>
    </w:p>
    <w:p w14:paraId="48847457" w14:textId="41A0D5AF" w:rsidR="000F2CEF" w:rsidRPr="0057214C" w:rsidRDefault="000F2CEF" w:rsidP="005B3D40">
      <w:pPr>
        <w:ind w:firstLine="709"/>
        <w:rPr>
          <w:szCs w:val="28"/>
        </w:rPr>
      </w:pPr>
      <w:r w:rsidRPr="000F2CEF">
        <w:t>Товарный запас </w:t>
      </w:r>
      <w:r w:rsidRPr="00781B73">
        <w:t>— это</w:t>
      </w:r>
      <w:r w:rsidRPr="000F2CEF">
        <w:t xml:space="preserve"> количество товаров определенного вида, сорта, находящихся на данный момент в сфере товарного обращения, в перевозке и на складах, в хранилищах, на витринах магазина. Как только товар оказывается проданным, он переходит в сферу потребления и уже не является </w:t>
      </w:r>
      <w:r w:rsidRPr="0057214C">
        <w:rPr>
          <w:szCs w:val="28"/>
        </w:rPr>
        <w:t>товарным запасом.</w:t>
      </w:r>
    </w:p>
    <w:p w14:paraId="45DF45F2" w14:textId="77777777" w:rsidR="005B3D40" w:rsidRDefault="0057214C" w:rsidP="005B3D40">
      <w:pPr>
        <w:ind w:firstLine="709"/>
        <w:rPr>
          <w:szCs w:val="28"/>
        </w:rPr>
      </w:pPr>
      <w:r w:rsidRPr="0057214C">
        <w:rPr>
          <w:szCs w:val="28"/>
        </w:rPr>
        <w:t xml:space="preserve">В связи со спецификой деятельности, большая часть финансовых средств торговой организации сосредоточена в товарных запасах. </w:t>
      </w:r>
    </w:p>
    <w:p w14:paraId="4D5BF0DF" w14:textId="5955A672" w:rsidR="0057214C" w:rsidRPr="0057214C" w:rsidRDefault="0057214C" w:rsidP="005B3D40">
      <w:pPr>
        <w:ind w:firstLine="709"/>
        <w:rPr>
          <w:szCs w:val="28"/>
        </w:rPr>
      </w:pPr>
      <w:r w:rsidRPr="0057214C">
        <w:rPr>
          <w:szCs w:val="28"/>
        </w:rPr>
        <w:t>Поэтому эффективное управление этими запасами становится важнейшей задачей в экономике торговли.</w:t>
      </w:r>
    </w:p>
    <w:p w14:paraId="72BB9D39" w14:textId="77777777" w:rsidR="005B3D40" w:rsidRDefault="0057214C" w:rsidP="005B3D40">
      <w:pPr>
        <w:ind w:firstLine="709"/>
        <w:rPr>
          <w:szCs w:val="28"/>
        </w:rPr>
      </w:pPr>
      <w:r w:rsidRPr="0057214C">
        <w:rPr>
          <w:szCs w:val="28"/>
        </w:rPr>
        <w:t xml:space="preserve">Товарные запасы, как текущие материальные активы, играют роль оборотных средств в структуре торговой организации. </w:t>
      </w:r>
    </w:p>
    <w:p w14:paraId="5B347BE5" w14:textId="218B2949" w:rsidR="0057214C" w:rsidRPr="0057214C" w:rsidRDefault="0057214C" w:rsidP="005B3D40">
      <w:pPr>
        <w:ind w:firstLine="709"/>
        <w:rPr>
          <w:szCs w:val="28"/>
        </w:rPr>
      </w:pPr>
      <w:r w:rsidRPr="0057214C">
        <w:rPr>
          <w:szCs w:val="28"/>
        </w:rPr>
        <w:t>Их эффективное управление не только предотвратит иммобилизацию финансовых ресурсов, но и направит их на стратегическое развитие торговой деятельности.</w:t>
      </w:r>
    </w:p>
    <w:p w14:paraId="0781D4B7" w14:textId="77777777" w:rsidR="0057214C" w:rsidRPr="0057214C" w:rsidRDefault="0057214C" w:rsidP="005B3D40">
      <w:pPr>
        <w:ind w:firstLine="709"/>
        <w:rPr>
          <w:szCs w:val="28"/>
        </w:rPr>
      </w:pPr>
      <w:r w:rsidRPr="0057214C">
        <w:rPr>
          <w:szCs w:val="28"/>
        </w:rPr>
        <w:t>Важно подчеркнуть, что товарные запасы, будучи медленно реализуемыми активами, требуют внимательного и эффективного управления. Это поможет избежать замораживания финансов и перераспределить их для более целенаправленного развития компании.</w:t>
      </w:r>
    </w:p>
    <w:p w14:paraId="1ACA1FC3" w14:textId="77777777" w:rsidR="0057214C" w:rsidRPr="0057214C" w:rsidRDefault="0057214C" w:rsidP="005B3D40">
      <w:pPr>
        <w:ind w:firstLine="709"/>
        <w:rPr>
          <w:szCs w:val="28"/>
        </w:rPr>
      </w:pPr>
      <w:r w:rsidRPr="0057214C">
        <w:rPr>
          <w:szCs w:val="28"/>
        </w:rPr>
        <w:t>При формировании, хранении и реализации товарные запасы должны строго соответствовать стандартам качества и быть адаптированными для удовлетворения потребностей потребителей.</w:t>
      </w:r>
    </w:p>
    <w:p w14:paraId="7EDBF297" w14:textId="4B1C31F4" w:rsidR="004D61FF" w:rsidRPr="004D61FF" w:rsidRDefault="004D61FF" w:rsidP="004D61FF">
      <w:pPr>
        <w:ind w:firstLine="709"/>
        <w:rPr>
          <w:szCs w:val="28"/>
        </w:rPr>
      </w:pPr>
      <w:r w:rsidRPr="004D61FF">
        <w:rPr>
          <w:szCs w:val="28"/>
        </w:rPr>
        <w:lastRenderedPageBreak/>
        <w:t>Обеспечение стабильного спроса и экономические последствия недостатка товаров вынуждают компании увеличивать объемы запасов. Однако эффективное управление этим процессом становится критическим для избежания временного исключения из оборота значительных материальных ценностей.</w:t>
      </w:r>
    </w:p>
    <w:p w14:paraId="28AB6C0A" w14:textId="77777777" w:rsidR="004D61FF" w:rsidRDefault="004D61FF" w:rsidP="004D61FF">
      <w:pPr>
        <w:ind w:firstLine="709"/>
        <w:rPr>
          <w:szCs w:val="28"/>
        </w:rPr>
      </w:pPr>
      <w:r w:rsidRPr="004D61FF">
        <w:rPr>
          <w:szCs w:val="28"/>
        </w:rPr>
        <w:t>Управление запасами представляет собой ключевую управленческую деятельность, направленную на обеспечение материально-технического снабжения. Запасы, в данном контексте, представляют собой продукцию, выходящую за пределы производственного процесса или моментального потребления. Эти материальные ресурсы оставлены в покое и предназначены для использования в будущих периодах. Процесс обездвиживания включает хранение продукции на различных этапах, включая рабочие места, склады, транспортные средства в процессе перемещения и бытовые помещения.</w:t>
      </w:r>
    </w:p>
    <w:p w14:paraId="3A4E4AFE" w14:textId="13B52DD1" w:rsidR="007C095F" w:rsidRPr="007C095F" w:rsidRDefault="007C095F" w:rsidP="004D61FF">
      <w:pPr>
        <w:ind w:firstLine="709"/>
        <w:rPr>
          <w:szCs w:val="28"/>
        </w:rPr>
      </w:pPr>
      <w:r w:rsidRPr="007C095F">
        <w:rPr>
          <w:szCs w:val="28"/>
        </w:rPr>
        <w:t>Обездвиживание продукции охватывает разнообразные процессы, включая ее размещение на рабочем месте, хранение на складе, на транспортном средстве в период транспортировки и в домашнем хранилище. Таким образом, понимание обездвиживания становится ключевым аспектом в управлении запасами.</w:t>
      </w:r>
    </w:p>
    <w:p w14:paraId="7CE278E5" w14:textId="56B2C03E" w:rsidR="007C095F" w:rsidRPr="007C095F" w:rsidRDefault="007C095F" w:rsidP="005B3D40">
      <w:pPr>
        <w:ind w:firstLine="709"/>
        <w:rPr>
          <w:szCs w:val="28"/>
        </w:rPr>
      </w:pPr>
      <w:r w:rsidRPr="007C095F">
        <w:rPr>
          <w:szCs w:val="28"/>
        </w:rPr>
        <w:t>Склад является основным местом для обездвиживания продукции, где она сохраняется в ожидании будущего использования. Однако, важно отметить, что ограничивать понятие запасов только продукцией, хранящейся на складе, узкое и не полностью отражает множественные аспекты этого понятия.</w:t>
      </w:r>
    </w:p>
    <w:p w14:paraId="5E910E8C" w14:textId="4B66F430" w:rsidR="007C095F" w:rsidRPr="007C095F" w:rsidRDefault="007C095F" w:rsidP="005B3D40">
      <w:pPr>
        <w:ind w:firstLine="709"/>
        <w:rPr>
          <w:szCs w:val="28"/>
        </w:rPr>
      </w:pPr>
      <w:r w:rsidRPr="007C095F">
        <w:rPr>
          <w:szCs w:val="28"/>
        </w:rPr>
        <w:t>Запас можно рассматривать как широкий спектр продукции, находящейся в покое и предназначенной для будущего использования. Это включает в себя ее временное сохранение на различных площадках - от рабочего места до склада и транспорта. Подход, ограничивающий понятие запасов только складскими запасами, упрощает его сущность по сравнению с полным определением.</w:t>
      </w:r>
    </w:p>
    <w:p w14:paraId="222452A4" w14:textId="57A55B08" w:rsidR="009E2AA5" w:rsidRPr="00781B73" w:rsidRDefault="009E2AA5" w:rsidP="005B3D40">
      <w:pPr>
        <w:ind w:firstLine="709"/>
        <w:rPr>
          <w:szCs w:val="28"/>
        </w:rPr>
      </w:pPr>
      <w:r w:rsidRPr="00781B73">
        <w:rPr>
          <w:szCs w:val="28"/>
        </w:rPr>
        <w:lastRenderedPageBreak/>
        <w:t xml:space="preserve">В отношении любого участника рыночных отношений запасы, которые необходимы в его хозяйственной деятельности, делятся на:  </w:t>
      </w:r>
    </w:p>
    <w:p w14:paraId="6683353E" w14:textId="77777777" w:rsidR="009E2AA5" w:rsidRPr="00781B73" w:rsidRDefault="009E2AA5" w:rsidP="00F76E88">
      <w:pPr>
        <w:numPr>
          <w:ilvl w:val="0"/>
          <w:numId w:val="1"/>
        </w:numPr>
        <w:ind w:left="0" w:firstLine="709"/>
        <w:rPr>
          <w:szCs w:val="28"/>
        </w:rPr>
      </w:pPr>
      <w:r w:rsidRPr="00781B73">
        <w:rPr>
          <w:szCs w:val="28"/>
        </w:rPr>
        <w:t xml:space="preserve">входящие запасы – это продукция, которая закуплена участниками рынка и временно хранится у них до начала ее использования; </w:t>
      </w:r>
    </w:p>
    <w:p w14:paraId="529E794B" w14:textId="77777777" w:rsidR="009E2AA5" w:rsidRPr="00781B73" w:rsidRDefault="009E2AA5" w:rsidP="00F76E88">
      <w:pPr>
        <w:numPr>
          <w:ilvl w:val="0"/>
          <w:numId w:val="1"/>
        </w:numPr>
        <w:ind w:left="0" w:firstLine="709"/>
        <w:rPr>
          <w:szCs w:val="28"/>
        </w:rPr>
      </w:pPr>
      <w:r w:rsidRPr="00781B73">
        <w:rPr>
          <w:szCs w:val="28"/>
        </w:rPr>
        <w:t xml:space="preserve">внутренние запасы – это продукция, находящаяся в процессе потребления, но в самом процессе она временно не участвует и подвергается переработке по причине определенной технологии данного процесса (например, процесса производства);  </w:t>
      </w:r>
    </w:p>
    <w:p w14:paraId="24A0100F" w14:textId="128EF13B" w:rsidR="009E2AA5" w:rsidRPr="005B3D40" w:rsidRDefault="009E2AA5" w:rsidP="00F76E88">
      <w:pPr>
        <w:numPr>
          <w:ilvl w:val="0"/>
          <w:numId w:val="1"/>
        </w:numPr>
        <w:ind w:left="0" w:firstLine="709"/>
        <w:rPr>
          <w:szCs w:val="28"/>
        </w:rPr>
      </w:pPr>
      <w:r w:rsidRPr="00781B73">
        <w:rPr>
          <w:szCs w:val="28"/>
        </w:rPr>
        <w:t xml:space="preserve">выходящие запасы – это продукция конкретного участника рынка, которая предназначена для продажи другому участнику. </w:t>
      </w:r>
      <w:r w:rsidRPr="005B3D40">
        <w:rPr>
          <w:szCs w:val="28"/>
        </w:rPr>
        <w:t xml:space="preserve">В основном это готовая продукция, реализуемая производителем или продавцом.  </w:t>
      </w:r>
    </w:p>
    <w:p w14:paraId="2B94D2D0" w14:textId="77777777" w:rsidR="009E2AA5" w:rsidRPr="00781B73" w:rsidRDefault="009E2AA5" w:rsidP="00F76E88">
      <w:pPr>
        <w:shd w:val="clear" w:color="auto" w:fill="FFFFFF"/>
        <w:ind w:firstLine="709"/>
        <w:textAlignment w:val="baseline"/>
        <w:rPr>
          <w:szCs w:val="28"/>
          <w:lang w:val="hy-AM"/>
        </w:rPr>
      </w:pPr>
      <w:r w:rsidRPr="00781B73">
        <w:rPr>
          <w:szCs w:val="28"/>
        </w:rPr>
        <w:t>Управление запасами заключается в решении двух основных задач</w:t>
      </w:r>
      <w:r w:rsidRPr="00781B73">
        <w:rPr>
          <w:szCs w:val="28"/>
          <w:lang w:val="hy-AM"/>
        </w:rPr>
        <w:t>։</w:t>
      </w:r>
    </w:p>
    <w:p w14:paraId="0768345B" w14:textId="77777777" w:rsidR="009E2AA5" w:rsidRPr="00781B73" w:rsidRDefault="009E2AA5" w:rsidP="00F76E88">
      <w:pPr>
        <w:pStyle w:val="a7"/>
        <w:numPr>
          <w:ilvl w:val="0"/>
          <w:numId w:val="6"/>
        </w:numPr>
        <w:shd w:val="clear" w:color="auto" w:fill="FFFFFF"/>
        <w:spacing w:after="0"/>
        <w:ind w:left="0" w:firstLine="709"/>
        <w:textAlignment w:val="baseline"/>
        <w:rPr>
          <w:rFonts w:cs="Times New Roman"/>
          <w:szCs w:val="28"/>
        </w:rPr>
      </w:pPr>
      <w:r w:rsidRPr="00781B73">
        <w:rPr>
          <w:rFonts w:cs="Times New Roman"/>
          <w:szCs w:val="28"/>
        </w:rPr>
        <w:t>определение размера необходимого запаса, то есть нормы запаса;</w:t>
      </w:r>
    </w:p>
    <w:p w14:paraId="257912B5" w14:textId="3A2C561B" w:rsidR="00F76E88" w:rsidRPr="00F76E88" w:rsidRDefault="009E2AA5" w:rsidP="00F76E88">
      <w:pPr>
        <w:pStyle w:val="a7"/>
        <w:numPr>
          <w:ilvl w:val="0"/>
          <w:numId w:val="6"/>
        </w:numPr>
        <w:shd w:val="clear" w:color="auto" w:fill="FFFFFF"/>
        <w:spacing w:after="0"/>
        <w:ind w:left="0" w:firstLine="709"/>
        <w:textAlignment w:val="baseline"/>
        <w:rPr>
          <w:rFonts w:cs="Times New Roman"/>
          <w:szCs w:val="28"/>
        </w:rPr>
      </w:pPr>
      <w:r w:rsidRPr="00781B73">
        <w:rPr>
          <w:rFonts w:cs="Times New Roman"/>
          <w:szCs w:val="28"/>
        </w:rPr>
        <w:t>создание системы контроля за фактическим размером запаса и своевременным его пополнением в соответствии с установленной нормой.</w:t>
      </w:r>
    </w:p>
    <w:p w14:paraId="7E67A667" w14:textId="4D831BAE" w:rsidR="00F76E88" w:rsidRPr="00F76E88" w:rsidRDefault="00F76E88" w:rsidP="00F76E88">
      <w:pPr>
        <w:shd w:val="clear" w:color="auto" w:fill="FFFFFF"/>
        <w:ind w:firstLine="709"/>
        <w:textAlignment w:val="baseline"/>
        <w:rPr>
          <w:szCs w:val="28"/>
        </w:rPr>
      </w:pPr>
      <w:r w:rsidRPr="00F76E88">
        <w:rPr>
          <w:szCs w:val="28"/>
        </w:rPr>
        <w:t>Норма запаса является важным параметром в системе управления запасами, определяя оптимальное количество товаров, которое должно находиться в распоряжении предприятия. Этот показатель представляет собой баланс между обеспечением бесперебойной производственной и сбытовой деятельности и избежанием излишества товаров, которые могут привести к замедлению оборачиваемости средств и увеличению затрат на хранение.</w:t>
      </w:r>
    </w:p>
    <w:p w14:paraId="7D20389D" w14:textId="6C0202E4" w:rsidR="00F76E88" w:rsidRPr="00781B73" w:rsidRDefault="00F76E88" w:rsidP="00F76E88">
      <w:pPr>
        <w:shd w:val="clear" w:color="auto" w:fill="FFFFFF"/>
        <w:ind w:firstLine="709"/>
        <w:textAlignment w:val="baseline"/>
        <w:rPr>
          <w:szCs w:val="28"/>
        </w:rPr>
      </w:pPr>
      <w:r w:rsidRPr="00F76E88">
        <w:rPr>
          <w:szCs w:val="28"/>
        </w:rPr>
        <w:t>Эффективное определение нормы запаса включает в себя учет различных факторов, таких как динамика спроса, поставки материалов, временные интервалы между заказами и расходы на хранение. Этот процесс требует постоянного мониторинга и анализа, чтобы адаптироваться к изменяющимся условиям рынка и обеспечивать оптимальные результаты для предприятия.</w:t>
      </w:r>
    </w:p>
    <w:p w14:paraId="2611802B" w14:textId="77777777" w:rsidR="00F76E88" w:rsidRDefault="00F76E88" w:rsidP="00A83C70">
      <w:pPr>
        <w:ind w:firstLine="709"/>
        <w:jc w:val="center"/>
        <w:rPr>
          <w:szCs w:val="28"/>
        </w:rPr>
      </w:pPr>
    </w:p>
    <w:p w14:paraId="347310EC" w14:textId="3005B03C" w:rsidR="00A83C70" w:rsidRDefault="00F76E88" w:rsidP="00F76E88">
      <w:pPr>
        <w:ind w:firstLine="709"/>
        <w:jc w:val="center"/>
        <w:rPr>
          <w:szCs w:val="28"/>
        </w:rPr>
      </w:pPr>
      <w:r w:rsidRPr="00781B73">
        <w:rPr>
          <w:noProof/>
          <w:szCs w:val="28"/>
        </w:rPr>
        <w:lastRenderedPageBreak/>
        <w:drawing>
          <wp:anchor distT="0" distB="0" distL="114300" distR="114300" simplePos="0" relativeHeight="251679744" behindDoc="0" locked="0" layoutInCell="1" allowOverlap="1" wp14:anchorId="0003845E" wp14:editId="146EFF38">
            <wp:simplePos x="0" y="0"/>
            <wp:positionH relativeFrom="margin">
              <wp:align>left</wp:align>
            </wp:positionH>
            <wp:positionV relativeFrom="paragraph">
              <wp:posOffset>218</wp:posOffset>
            </wp:positionV>
            <wp:extent cx="5953760" cy="2817495"/>
            <wp:effectExtent l="0" t="0" r="8890" b="0"/>
            <wp:wrapSquare wrapText="bothSides"/>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9E2AA5" w:rsidRPr="00781B73">
        <w:rPr>
          <w:szCs w:val="28"/>
        </w:rPr>
        <w:br/>
      </w:r>
      <w:r w:rsidRPr="00781B73">
        <w:rPr>
          <w:szCs w:val="28"/>
        </w:rPr>
        <w:t>Рисунок 1 – Запасы на разных этапах производства</w:t>
      </w:r>
      <w:r>
        <w:rPr>
          <w:rStyle w:val="afe"/>
          <w:szCs w:val="28"/>
        </w:rPr>
        <w:footnoteReference w:id="1"/>
      </w:r>
    </w:p>
    <w:p w14:paraId="2E52BB40" w14:textId="77777777" w:rsidR="00F76E88" w:rsidRDefault="00F76E88" w:rsidP="00A83C70">
      <w:pPr>
        <w:ind w:firstLine="709"/>
        <w:jc w:val="center"/>
        <w:rPr>
          <w:szCs w:val="28"/>
        </w:rPr>
      </w:pPr>
    </w:p>
    <w:p w14:paraId="3069BE56" w14:textId="77777777" w:rsidR="00F2594C" w:rsidRPr="005B3D40" w:rsidRDefault="009E2AA5" w:rsidP="005B3D40">
      <w:pPr>
        <w:ind w:firstLine="709"/>
        <w:rPr>
          <w:szCs w:val="28"/>
        </w:rPr>
      </w:pPr>
      <w:r w:rsidRPr="005B3D40">
        <w:rPr>
          <w:szCs w:val="28"/>
        </w:rPr>
        <w:t xml:space="preserve">Суть в том, что представленные процессы в основном непрерывны. Производственный процесс зачастую не может быть технологически прерван, или его остановка приведет к крупным потерям для производителя. </w:t>
      </w:r>
    </w:p>
    <w:p w14:paraId="1401E55A" w14:textId="77777777" w:rsidR="007C095F" w:rsidRPr="005B3D40" w:rsidRDefault="007C095F" w:rsidP="005B3D40">
      <w:pPr>
        <w:ind w:firstLine="709"/>
        <w:rPr>
          <w:szCs w:val="28"/>
        </w:rPr>
      </w:pPr>
      <w:r w:rsidRPr="005B3D40">
        <w:rPr>
          <w:szCs w:val="28"/>
        </w:rPr>
        <w:t>Потребление многих товаров характеризуется непрерывностью (например, человек не может обойтись без еды), но при рассмотрении товаров с длительным сроком использования возникает необходимость периодической их замены. Такое периодическое обновление создает необходимость постоянного поступления товаров в производственный процесс. Для обеспечения этой непрерывности важно постоянное наличие необходимого запаса продукции перед началом фактического потребления. Такой запас обеспечивает стабильный поток товаров в производственный процесс, предотвращая его прерывания и обеспечивая эффективное функционирование. С учетом непрерывности процессов, формирование необходимого запаса продукции становится ключевым элементом. Эти запасы должны быть созданы и поддерживаться перед началом фактического потребления, обеспечивая бесперебойное функционирование производства.</w:t>
      </w:r>
    </w:p>
    <w:p w14:paraId="53E4653B" w14:textId="05C35F55" w:rsidR="005704E1" w:rsidRPr="005704E1" w:rsidRDefault="005704E1" w:rsidP="005704E1">
      <w:pPr>
        <w:ind w:firstLine="709"/>
        <w:rPr>
          <w:szCs w:val="28"/>
        </w:rPr>
      </w:pPr>
      <w:r w:rsidRPr="005704E1">
        <w:rPr>
          <w:szCs w:val="28"/>
        </w:rPr>
        <w:lastRenderedPageBreak/>
        <w:t>Экономическое значение запасов проявляется в обеспечении бесперебойных процессов производства и потребления в условиях рыночной экономики, являясь ключевым элементом для гарантирования непрерывности экономического оборота.</w:t>
      </w:r>
    </w:p>
    <w:p w14:paraId="602FE854" w14:textId="77777777" w:rsidR="005704E1" w:rsidRDefault="005704E1" w:rsidP="005704E1">
      <w:pPr>
        <w:ind w:firstLine="709"/>
        <w:rPr>
          <w:szCs w:val="28"/>
        </w:rPr>
      </w:pPr>
      <w:r w:rsidRPr="005704E1">
        <w:rPr>
          <w:szCs w:val="28"/>
        </w:rPr>
        <w:t>Однако, увеличение запасов может привести к накоплению неиспользуемой продукции, переходящей в форму "бесполезных" запасов. Эффективное управление запасами требует сбалансированности и предотвращения излишеств, обеспечивая оптимальные размеры.</w:t>
      </w:r>
    </w:p>
    <w:p w14:paraId="03137B8F" w14:textId="332CFE98" w:rsidR="007C095F" w:rsidRPr="005B3D40" w:rsidRDefault="007C095F" w:rsidP="005704E1">
      <w:pPr>
        <w:ind w:firstLine="709"/>
        <w:rPr>
          <w:szCs w:val="28"/>
        </w:rPr>
      </w:pPr>
      <w:r w:rsidRPr="005B3D40">
        <w:rPr>
          <w:szCs w:val="28"/>
        </w:rPr>
        <w:t>Снижение размеров запасов, хотя и может быть экономически выгодным, влечет за собой риск прерывания производственного или потребительского процесса. Оптимальное управление запасами стремится к нахождению баланса между минимально необходимым уровнем запасов и предотвращением прерывания бизнес-процессов.</w:t>
      </w:r>
    </w:p>
    <w:p w14:paraId="06D9B7DD" w14:textId="77777777" w:rsidR="0007022D" w:rsidRPr="0007022D" w:rsidRDefault="0007022D" w:rsidP="0007022D">
      <w:pPr>
        <w:ind w:firstLine="709"/>
        <w:rPr>
          <w:szCs w:val="28"/>
        </w:rPr>
      </w:pPr>
      <w:r w:rsidRPr="0007022D">
        <w:rPr>
          <w:szCs w:val="28"/>
        </w:rPr>
        <w:t>Современные субъекты хозяйствования, представляющие частный экономический сектор, действуют отдельно друг от друга. Управление запасами становится актуальным при стремлении снизить их размеры, однако необходимо, чтобы они были оптимальными для каждого участника рынка.</w:t>
      </w:r>
    </w:p>
    <w:p w14:paraId="09ADBFAC" w14:textId="77777777" w:rsidR="0007022D" w:rsidRDefault="0007022D" w:rsidP="0007022D">
      <w:pPr>
        <w:ind w:firstLine="709"/>
        <w:rPr>
          <w:szCs w:val="28"/>
        </w:rPr>
      </w:pPr>
      <w:r w:rsidRPr="0007022D">
        <w:rPr>
          <w:szCs w:val="28"/>
        </w:rPr>
        <w:t>Сокращение запасов у отдельных субъектов может быть обусловлено стремлением минимизировать их собственные запасы, но это не всегда приводит к сокращению запасов в экономике в целом. Понимание этой динамики требует учета сложной природы экономического оборота и взаимодействия всех участников рынка.</w:t>
      </w:r>
    </w:p>
    <w:p w14:paraId="6FE39C72" w14:textId="6E0324F5" w:rsidR="009E2AA5" w:rsidRPr="005B3D40" w:rsidRDefault="009E2AA5" w:rsidP="0007022D">
      <w:pPr>
        <w:ind w:firstLine="709"/>
        <w:rPr>
          <w:szCs w:val="28"/>
        </w:rPr>
      </w:pPr>
      <w:r w:rsidRPr="005B3D40">
        <w:rPr>
          <w:szCs w:val="28"/>
        </w:rPr>
        <w:t>Основными </w:t>
      </w:r>
      <w:r w:rsidRPr="005B3D40">
        <w:rPr>
          <w:rStyle w:val="a9"/>
          <w:rFonts w:eastAsiaTheme="majorEastAsia"/>
          <w:b w:val="0"/>
          <w:bCs w:val="0"/>
          <w:szCs w:val="28"/>
        </w:rPr>
        <w:t>причинами формирования запасов в экономических системах</w:t>
      </w:r>
      <w:r w:rsidRPr="005B3D40">
        <w:rPr>
          <w:szCs w:val="28"/>
        </w:rPr>
        <w:t> являются </w:t>
      </w:r>
    </w:p>
    <w:p w14:paraId="09F5C7D7" w14:textId="77777777" w:rsidR="009E2AA5" w:rsidRPr="005B3D40" w:rsidRDefault="009E2AA5" w:rsidP="005B3D40">
      <w:pPr>
        <w:pStyle w:val="a7"/>
        <w:numPr>
          <w:ilvl w:val="0"/>
          <w:numId w:val="6"/>
        </w:numPr>
        <w:spacing w:after="0"/>
        <w:ind w:left="0" w:firstLine="709"/>
        <w:rPr>
          <w:rFonts w:cs="Times New Roman"/>
          <w:szCs w:val="28"/>
        </w:rPr>
      </w:pPr>
      <w:r w:rsidRPr="005B3D40">
        <w:rPr>
          <w:rFonts w:cs="Times New Roman"/>
          <w:szCs w:val="28"/>
        </w:rPr>
        <w:t>стохастический характер спроса на материальные ресурсы;</w:t>
      </w:r>
    </w:p>
    <w:p w14:paraId="3500317D" w14:textId="77777777" w:rsidR="009E2AA5" w:rsidRPr="005B3D40" w:rsidRDefault="009E2AA5" w:rsidP="005B3D40">
      <w:pPr>
        <w:pStyle w:val="a7"/>
        <w:numPr>
          <w:ilvl w:val="0"/>
          <w:numId w:val="6"/>
        </w:numPr>
        <w:spacing w:after="0"/>
        <w:ind w:left="0" w:firstLine="709"/>
        <w:rPr>
          <w:rFonts w:cs="Times New Roman"/>
          <w:szCs w:val="28"/>
        </w:rPr>
      </w:pPr>
      <w:r w:rsidRPr="005B3D40">
        <w:rPr>
          <w:rFonts w:cs="Times New Roman"/>
          <w:szCs w:val="28"/>
        </w:rPr>
        <w:t>несоответствие объемов (и интенсивности) спроса на материальные ресурсы возможностям производства;</w:t>
      </w:r>
    </w:p>
    <w:p w14:paraId="63774C98" w14:textId="77777777" w:rsidR="009E2AA5" w:rsidRPr="005B3D40" w:rsidRDefault="009E2AA5" w:rsidP="005B3D40">
      <w:pPr>
        <w:pStyle w:val="a7"/>
        <w:numPr>
          <w:ilvl w:val="0"/>
          <w:numId w:val="6"/>
        </w:numPr>
        <w:spacing w:after="0"/>
        <w:ind w:left="0" w:firstLine="709"/>
        <w:rPr>
          <w:rFonts w:cs="Times New Roman"/>
          <w:szCs w:val="28"/>
        </w:rPr>
      </w:pPr>
      <w:r w:rsidRPr="005B3D40">
        <w:rPr>
          <w:rFonts w:cs="Times New Roman"/>
          <w:szCs w:val="28"/>
        </w:rPr>
        <w:t>удаленность поставщиков от потенциальных потребителей;</w:t>
      </w:r>
    </w:p>
    <w:p w14:paraId="72C2484B" w14:textId="77777777" w:rsidR="009E2AA5" w:rsidRPr="005B3D40" w:rsidRDefault="009E2AA5" w:rsidP="00B57360">
      <w:pPr>
        <w:pStyle w:val="a7"/>
        <w:numPr>
          <w:ilvl w:val="0"/>
          <w:numId w:val="6"/>
        </w:numPr>
        <w:spacing w:after="0"/>
        <w:ind w:left="0" w:firstLine="709"/>
        <w:rPr>
          <w:rFonts w:cs="Times New Roman"/>
          <w:szCs w:val="28"/>
        </w:rPr>
      </w:pPr>
      <w:r w:rsidRPr="005B3D40">
        <w:rPr>
          <w:rFonts w:cs="Times New Roman"/>
          <w:szCs w:val="28"/>
        </w:rPr>
        <w:t>сезонность доставки;</w:t>
      </w:r>
    </w:p>
    <w:p w14:paraId="225C66B9" w14:textId="77777777" w:rsidR="009E2AA5" w:rsidRPr="005B3D40" w:rsidRDefault="009E2AA5" w:rsidP="00B57360">
      <w:pPr>
        <w:pStyle w:val="a7"/>
        <w:numPr>
          <w:ilvl w:val="0"/>
          <w:numId w:val="6"/>
        </w:numPr>
        <w:spacing w:after="0"/>
        <w:ind w:left="0" w:firstLine="709"/>
        <w:rPr>
          <w:rFonts w:cs="Times New Roman"/>
          <w:szCs w:val="28"/>
        </w:rPr>
      </w:pPr>
      <w:r w:rsidRPr="005B3D40">
        <w:rPr>
          <w:rFonts w:cs="Times New Roman"/>
          <w:szCs w:val="28"/>
        </w:rPr>
        <w:t>низкая надежность поставок;</w:t>
      </w:r>
    </w:p>
    <w:p w14:paraId="4DDD9C40" w14:textId="77777777" w:rsidR="009E2AA5" w:rsidRPr="005B3D40" w:rsidRDefault="009E2AA5" w:rsidP="00B57360">
      <w:pPr>
        <w:pStyle w:val="a7"/>
        <w:numPr>
          <w:ilvl w:val="0"/>
          <w:numId w:val="6"/>
        </w:numPr>
        <w:spacing w:after="0"/>
        <w:ind w:left="0" w:firstLine="709"/>
        <w:rPr>
          <w:rFonts w:cs="Times New Roman"/>
          <w:szCs w:val="28"/>
        </w:rPr>
      </w:pPr>
      <w:r w:rsidRPr="005B3D40">
        <w:rPr>
          <w:rFonts w:cs="Times New Roman"/>
          <w:szCs w:val="28"/>
        </w:rPr>
        <w:lastRenderedPageBreak/>
        <w:t>спекулятивные намерения и инфляционные ожидания;</w:t>
      </w:r>
    </w:p>
    <w:p w14:paraId="49C0234F" w14:textId="77777777" w:rsidR="009E2AA5" w:rsidRPr="005B3D40" w:rsidRDefault="009E2AA5" w:rsidP="00B57360">
      <w:pPr>
        <w:pStyle w:val="a7"/>
        <w:numPr>
          <w:ilvl w:val="0"/>
          <w:numId w:val="6"/>
        </w:numPr>
        <w:spacing w:after="0"/>
        <w:ind w:left="0" w:firstLine="709"/>
        <w:rPr>
          <w:rFonts w:cs="Times New Roman"/>
          <w:szCs w:val="28"/>
        </w:rPr>
      </w:pPr>
      <w:r w:rsidRPr="005B3D40">
        <w:rPr>
          <w:rFonts w:cs="Times New Roman"/>
          <w:szCs w:val="28"/>
        </w:rPr>
        <w:t>желание получить экономическую выгоду от оптовых скидок в случае приобретения больших объемов товаров;</w:t>
      </w:r>
    </w:p>
    <w:p w14:paraId="37E58709" w14:textId="77777777" w:rsidR="00B57360" w:rsidRDefault="00B57360" w:rsidP="00B57360">
      <w:pPr>
        <w:pStyle w:val="a7"/>
        <w:numPr>
          <w:ilvl w:val="0"/>
          <w:numId w:val="6"/>
        </w:numPr>
        <w:spacing w:after="0"/>
        <w:ind w:left="0" w:firstLine="709"/>
        <w:rPr>
          <w:rFonts w:cs="Times New Roman"/>
          <w:szCs w:val="28"/>
        </w:rPr>
      </w:pPr>
      <w:r>
        <w:rPr>
          <w:rFonts w:cs="Times New Roman"/>
          <w:szCs w:val="28"/>
        </w:rPr>
        <w:t>у</w:t>
      </w:r>
      <w:r w:rsidRPr="00B57360">
        <w:rPr>
          <w:rFonts w:cs="Times New Roman"/>
          <w:szCs w:val="28"/>
        </w:rPr>
        <w:t xml:space="preserve">частники экономических отношений стремятся уменьшить расходы, связанные с размещением заказов, доставкой материальных ресурсов и производством продукции. Например, принятие решения о выпуске продукции малыми партиями может сократить запасы, однако этот метод может повлечь за собой дополнительные затраты на переналадку производственного оборудования, что в итоге увеличит себестоимость каждой единицы продукции. </w:t>
      </w:r>
    </w:p>
    <w:p w14:paraId="6B792A21" w14:textId="5E5682D1" w:rsidR="00B57360" w:rsidRPr="00B57360" w:rsidRDefault="00B57360" w:rsidP="00B57360">
      <w:pPr>
        <w:ind w:firstLine="709"/>
        <w:rPr>
          <w:szCs w:val="28"/>
        </w:rPr>
      </w:pPr>
      <w:r w:rsidRPr="00B57360">
        <w:rPr>
          <w:szCs w:val="28"/>
        </w:rPr>
        <w:t>В поисках оптимальных решений участники рынка стремятся к снижению издержек на размещение заказов и доставку материальных ресурсов.</w:t>
      </w:r>
    </w:p>
    <w:p w14:paraId="6B17624A" w14:textId="6E582EF1" w:rsidR="009E2AA5" w:rsidRPr="00B57360" w:rsidRDefault="000B6034" w:rsidP="00B57360">
      <w:pPr>
        <w:ind w:firstLine="709"/>
        <w:rPr>
          <w:szCs w:val="28"/>
        </w:rPr>
      </w:pPr>
      <w:r w:rsidRPr="00B57360">
        <w:rPr>
          <w:szCs w:val="28"/>
        </w:rPr>
        <w:t>Когда речь идет о производстве, стратегия выпуска малыми партиями может сократить запасы, но, в свою очередь, требует дополнительных затрат на перенастройку оборудования и увеличивает стоимость производства единицы продукции. В поиске оптимального баланса, участники экономических отношений сталкиваются с дилеммой: производить изделия малыми партиями для сокращения запасов или увеличивать объемы производства, что снизит затраты на перенастройку оборудования, но приведет к увеличению общих издержек. Выбор стратегии производства имеет свои эффекты: малые партии могут снизить запасы, но увеличивают затраты, в то время как увеличение объемов производства может снизить издержки перенастройки, но привести к увеличению общих расходов. Современные участники рынка осознают важность комплексного подхода к управлению издержками, при котором стремление сократить запасы и оптимизировать производство согласуется с необходимостью минимизации дополнительных расходов при принятии стратегических решений</w:t>
      </w:r>
    </w:p>
    <w:p w14:paraId="26A013F8" w14:textId="58F21418" w:rsidR="005047D6" w:rsidRPr="007A444A" w:rsidRDefault="005047D6" w:rsidP="005047D6">
      <w:pPr>
        <w:pStyle w:val="a7"/>
        <w:tabs>
          <w:tab w:val="left" w:pos="1134"/>
        </w:tabs>
        <w:spacing w:after="0"/>
        <w:ind w:left="709"/>
        <w:rPr>
          <w:rFonts w:cs="Times New Roman"/>
          <w:color w:val="0D0D0D" w:themeColor="text1" w:themeTint="F2"/>
          <w:szCs w:val="28"/>
        </w:rPr>
      </w:pPr>
    </w:p>
    <w:sectPr w:rsidR="005047D6" w:rsidRPr="007A444A" w:rsidSect="00D165F1">
      <w:footerReference w:type="even" r:id="rId14"/>
      <w:footerReference w:type="default" r:id="rId15"/>
      <w:footerReference w:type="first" r:id="rId16"/>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FEAD3" w14:textId="77777777" w:rsidR="00BC2B94" w:rsidRDefault="00BC2B94" w:rsidP="001C63BE">
      <w:pPr>
        <w:spacing w:line="240" w:lineRule="auto"/>
      </w:pPr>
      <w:r>
        <w:separator/>
      </w:r>
    </w:p>
  </w:endnote>
  <w:endnote w:type="continuationSeparator" w:id="0">
    <w:p w14:paraId="5A52A720" w14:textId="77777777" w:rsidR="00BC2B94" w:rsidRDefault="00BC2B94" w:rsidP="001C6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348989"/>
      <w:docPartObj>
        <w:docPartGallery w:val="Page Numbers (Bottom of Page)"/>
        <w:docPartUnique/>
      </w:docPartObj>
    </w:sdtPr>
    <w:sdtEndPr/>
    <w:sdtContent>
      <w:p w14:paraId="31984241" w14:textId="0625B861" w:rsidR="00BC7342" w:rsidRDefault="009E2AA5" w:rsidP="00BC7342">
        <w:pPr>
          <w:pStyle w:val="ad"/>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1D0E" w14:textId="77777777" w:rsidR="009E2AA5" w:rsidRDefault="009E2AA5">
    <w:pPr>
      <w:spacing w:line="259" w:lineRule="auto"/>
      <w:ind w:right="14"/>
      <w:jc w:val="center"/>
    </w:pPr>
    <w:r>
      <w:rPr>
        <w:sz w:val="22"/>
      </w:rPr>
      <w:fldChar w:fldCharType="begin"/>
    </w:r>
    <w:r>
      <w:rPr>
        <w:sz w:val="22"/>
      </w:rPr>
      <w:instrText xml:space="preserve"> PAGE   \* MERGEFORMAT </w:instrText>
    </w:r>
    <w:r>
      <w:rPr>
        <w:sz w:val="22"/>
      </w:rPr>
      <w:fldChar w:fldCharType="separate"/>
    </w:r>
    <w:r>
      <w:rPr>
        <w:sz w:val="22"/>
      </w:rPr>
      <w:t>4</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EDE5" w14:textId="77777777" w:rsidR="009E2AA5" w:rsidRDefault="009E2AA5">
    <w:pPr>
      <w:spacing w:line="259" w:lineRule="auto"/>
      <w:ind w:right="14"/>
      <w:jc w:val="center"/>
    </w:pPr>
    <w:r>
      <w:rPr>
        <w:sz w:val="22"/>
      </w:rPr>
      <w:fldChar w:fldCharType="begin"/>
    </w:r>
    <w:r>
      <w:rPr>
        <w:sz w:val="22"/>
      </w:rPr>
      <w:instrText xml:space="preserve"> PAGE   \* MERGEFORMAT </w:instrText>
    </w:r>
    <w:r>
      <w:rPr>
        <w:sz w:val="22"/>
      </w:rPr>
      <w:fldChar w:fldCharType="separate"/>
    </w:r>
    <w:r>
      <w:rPr>
        <w:sz w:val="22"/>
      </w:rPr>
      <w:t>4</w:t>
    </w:r>
    <w:r>
      <w:rPr>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45C1" w14:textId="77777777" w:rsidR="009E2AA5" w:rsidRDefault="009E2AA5">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61F67" w14:textId="77777777" w:rsidR="00BC2B94" w:rsidRDefault="00BC2B94" w:rsidP="001C63BE">
      <w:pPr>
        <w:spacing w:line="240" w:lineRule="auto"/>
      </w:pPr>
      <w:r>
        <w:separator/>
      </w:r>
    </w:p>
  </w:footnote>
  <w:footnote w:type="continuationSeparator" w:id="0">
    <w:p w14:paraId="71B1E370" w14:textId="77777777" w:rsidR="00BC2B94" w:rsidRDefault="00BC2B94" w:rsidP="001C63BE">
      <w:pPr>
        <w:spacing w:line="240" w:lineRule="auto"/>
      </w:pPr>
      <w:r>
        <w:continuationSeparator/>
      </w:r>
    </w:p>
  </w:footnote>
  <w:footnote w:id="1">
    <w:p w14:paraId="7CFAB12F" w14:textId="77777777" w:rsidR="00F76E88" w:rsidRDefault="00F76E88" w:rsidP="00F76E88">
      <w:pPr>
        <w:pStyle w:val="afc"/>
      </w:pPr>
      <w:r>
        <w:rPr>
          <w:rStyle w:val="afe"/>
        </w:rPr>
        <w:footnoteRef/>
      </w:r>
      <w:r>
        <w:t xml:space="preserve"> </w:t>
      </w:r>
      <w:r w:rsidRPr="0077235B">
        <w:t xml:space="preserve">Составлено автором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0C94"/>
    <w:multiLevelType w:val="multilevel"/>
    <w:tmpl w:val="FF96BA76"/>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14532"/>
    <w:multiLevelType w:val="hybridMultilevel"/>
    <w:tmpl w:val="23C6E4C8"/>
    <w:lvl w:ilvl="0" w:tplc="1910F450">
      <w:start w:val="1"/>
      <w:numFmt w:val="bullet"/>
      <w:lvlText w:val=""/>
      <w:lvlJc w:val="left"/>
      <w:pPr>
        <w:ind w:left="1814" w:hanging="360"/>
      </w:pPr>
      <w:rPr>
        <w:rFonts w:ascii="Symbol" w:hAnsi="Symbol" w:hint="default"/>
      </w:rPr>
    </w:lvl>
    <w:lvl w:ilvl="1" w:tplc="04190003" w:tentative="1">
      <w:start w:val="1"/>
      <w:numFmt w:val="bullet"/>
      <w:lvlText w:val="o"/>
      <w:lvlJc w:val="left"/>
      <w:pPr>
        <w:ind w:left="2534" w:hanging="360"/>
      </w:pPr>
      <w:rPr>
        <w:rFonts w:ascii="Courier New" w:hAnsi="Courier New" w:cs="Courier New" w:hint="default"/>
      </w:rPr>
    </w:lvl>
    <w:lvl w:ilvl="2" w:tplc="04190005" w:tentative="1">
      <w:start w:val="1"/>
      <w:numFmt w:val="bullet"/>
      <w:lvlText w:val=""/>
      <w:lvlJc w:val="left"/>
      <w:pPr>
        <w:ind w:left="3254" w:hanging="360"/>
      </w:pPr>
      <w:rPr>
        <w:rFonts w:ascii="Wingdings" w:hAnsi="Wingdings" w:hint="default"/>
      </w:rPr>
    </w:lvl>
    <w:lvl w:ilvl="3" w:tplc="04190001" w:tentative="1">
      <w:start w:val="1"/>
      <w:numFmt w:val="bullet"/>
      <w:lvlText w:val=""/>
      <w:lvlJc w:val="left"/>
      <w:pPr>
        <w:ind w:left="3974" w:hanging="360"/>
      </w:pPr>
      <w:rPr>
        <w:rFonts w:ascii="Symbol" w:hAnsi="Symbol" w:hint="default"/>
      </w:rPr>
    </w:lvl>
    <w:lvl w:ilvl="4" w:tplc="04190003" w:tentative="1">
      <w:start w:val="1"/>
      <w:numFmt w:val="bullet"/>
      <w:lvlText w:val="o"/>
      <w:lvlJc w:val="left"/>
      <w:pPr>
        <w:ind w:left="4694" w:hanging="360"/>
      </w:pPr>
      <w:rPr>
        <w:rFonts w:ascii="Courier New" w:hAnsi="Courier New" w:cs="Courier New" w:hint="default"/>
      </w:rPr>
    </w:lvl>
    <w:lvl w:ilvl="5" w:tplc="04190005" w:tentative="1">
      <w:start w:val="1"/>
      <w:numFmt w:val="bullet"/>
      <w:lvlText w:val=""/>
      <w:lvlJc w:val="left"/>
      <w:pPr>
        <w:ind w:left="5414" w:hanging="360"/>
      </w:pPr>
      <w:rPr>
        <w:rFonts w:ascii="Wingdings" w:hAnsi="Wingdings" w:hint="default"/>
      </w:rPr>
    </w:lvl>
    <w:lvl w:ilvl="6" w:tplc="04190001" w:tentative="1">
      <w:start w:val="1"/>
      <w:numFmt w:val="bullet"/>
      <w:lvlText w:val=""/>
      <w:lvlJc w:val="left"/>
      <w:pPr>
        <w:ind w:left="6134" w:hanging="360"/>
      </w:pPr>
      <w:rPr>
        <w:rFonts w:ascii="Symbol" w:hAnsi="Symbol" w:hint="default"/>
      </w:rPr>
    </w:lvl>
    <w:lvl w:ilvl="7" w:tplc="04190003" w:tentative="1">
      <w:start w:val="1"/>
      <w:numFmt w:val="bullet"/>
      <w:lvlText w:val="o"/>
      <w:lvlJc w:val="left"/>
      <w:pPr>
        <w:ind w:left="6854" w:hanging="360"/>
      </w:pPr>
      <w:rPr>
        <w:rFonts w:ascii="Courier New" w:hAnsi="Courier New" w:cs="Courier New" w:hint="default"/>
      </w:rPr>
    </w:lvl>
    <w:lvl w:ilvl="8" w:tplc="04190005" w:tentative="1">
      <w:start w:val="1"/>
      <w:numFmt w:val="bullet"/>
      <w:lvlText w:val=""/>
      <w:lvlJc w:val="left"/>
      <w:pPr>
        <w:ind w:left="7574" w:hanging="360"/>
      </w:pPr>
      <w:rPr>
        <w:rFonts w:ascii="Wingdings" w:hAnsi="Wingdings" w:hint="default"/>
      </w:rPr>
    </w:lvl>
  </w:abstractNum>
  <w:abstractNum w:abstractNumId="2" w15:restartNumberingAfterBreak="0">
    <w:nsid w:val="065111FB"/>
    <w:multiLevelType w:val="hybridMultilevel"/>
    <w:tmpl w:val="F0348F92"/>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06B16D61"/>
    <w:multiLevelType w:val="hybridMultilevel"/>
    <w:tmpl w:val="CDD03212"/>
    <w:lvl w:ilvl="0" w:tplc="1910F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31569B"/>
    <w:multiLevelType w:val="hybridMultilevel"/>
    <w:tmpl w:val="64CECEF8"/>
    <w:lvl w:ilvl="0" w:tplc="1910F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6225AA"/>
    <w:multiLevelType w:val="hybridMultilevel"/>
    <w:tmpl w:val="19567132"/>
    <w:lvl w:ilvl="0" w:tplc="1910F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D14FB2"/>
    <w:multiLevelType w:val="hybridMultilevel"/>
    <w:tmpl w:val="C8086782"/>
    <w:lvl w:ilvl="0" w:tplc="23E433D4">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474205"/>
    <w:multiLevelType w:val="hybridMultilevel"/>
    <w:tmpl w:val="ABEAA29A"/>
    <w:lvl w:ilvl="0" w:tplc="04190011">
      <w:start w:val="1"/>
      <w:numFmt w:val="decimal"/>
      <w:lvlText w:val="%1)"/>
      <w:lvlJc w:val="left"/>
      <w:pPr>
        <w:ind w:left="724" w:hanging="360"/>
      </w:pPr>
    </w:lvl>
    <w:lvl w:ilvl="1" w:tplc="FFFFFFFF" w:tentative="1">
      <w:start w:val="1"/>
      <w:numFmt w:val="lowerLetter"/>
      <w:lvlText w:val="%2."/>
      <w:lvlJc w:val="left"/>
      <w:pPr>
        <w:ind w:left="1444" w:hanging="360"/>
      </w:pPr>
    </w:lvl>
    <w:lvl w:ilvl="2" w:tplc="FFFFFFFF" w:tentative="1">
      <w:start w:val="1"/>
      <w:numFmt w:val="lowerRoman"/>
      <w:lvlText w:val="%3."/>
      <w:lvlJc w:val="right"/>
      <w:pPr>
        <w:ind w:left="2164" w:hanging="180"/>
      </w:pPr>
    </w:lvl>
    <w:lvl w:ilvl="3" w:tplc="FFFFFFFF" w:tentative="1">
      <w:start w:val="1"/>
      <w:numFmt w:val="decimal"/>
      <w:lvlText w:val="%4."/>
      <w:lvlJc w:val="left"/>
      <w:pPr>
        <w:ind w:left="2884" w:hanging="360"/>
      </w:pPr>
    </w:lvl>
    <w:lvl w:ilvl="4" w:tplc="FFFFFFFF" w:tentative="1">
      <w:start w:val="1"/>
      <w:numFmt w:val="lowerLetter"/>
      <w:lvlText w:val="%5."/>
      <w:lvlJc w:val="left"/>
      <w:pPr>
        <w:ind w:left="3604" w:hanging="360"/>
      </w:pPr>
    </w:lvl>
    <w:lvl w:ilvl="5" w:tplc="FFFFFFFF" w:tentative="1">
      <w:start w:val="1"/>
      <w:numFmt w:val="lowerRoman"/>
      <w:lvlText w:val="%6."/>
      <w:lvlJc w:val="right"/>
      <w:pPr>
        <w:ind w:left="4324" w:hanging="180"/>
      </w:pPr>
    </w:lvl>
    <w:lvl w:ilvl="6" w:tplc="FFFFFFFF" w:tentative="1">
      <w:start w:val="1"/>
      <w:numFmt w:val="decimal"/>
      <w:lvlText w:val="%7."/>
      <w:lvlJc w:val="left"/>
      <w:pPr>
        <w:ind w:left="5044" w:hanging="360"/>
      </w:pPr>
    </w:lvl>
    <w:lvl w:ilvl="7" w:tplc="FFFFFFFF" w:tentative="1">
      <w:start w:val="1"/>
      <w:numFmt w:val="lowerLetter"/>
      <w:lvlText w:val="%8."/>
      <w:lvlJc w:val="left"/>
      <w:pPr>
        <w:ind w:left="5764" w:hanging="360"/>
      </w:pPr>
    </w:lvl>
    <w:lvl w:ilvl="8" w:tplc="FFFFFFFF" w:tentative="1">
      <w:start w:val="1"/>
      <w:numFmt w:val="lowerRoman"/>
      <w:lvlText w:val="%9."/>
      <w:lvlJc w:val="right"/>
      <w:pPr>
        <w:ind w:left="6484" w:hanging="180"/>
      </w:pPr>
    </w:lvl>
  </w:abstractNum>
  <w:abstractNum w:abstractNumId="8" w15:restartNumberingAfterBreak="0">
    <w:nsid w:val="0D3E314A"/>
    <w:multiLevelType w:val="hybridMultilevel"/>
    <w:tmpl w:val="29DE7344"/>
    <w:lvl w:ilvl="0" w:tplc="1910F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D4419A"/>
    <w:multiLevelType w:val="hybridMultilevel"/>
    <w:tmpl w:val="E3F8436A"/>
    <w:lvl w:ilvl="0" w:tplc="1910F450">
      <w:start w:val="1"/>
      <w:numFmt w:val="bullet"/>
      <w:lvlText w:val=""/>
      <w:lvlJc w:val="left"/>
      <w:pPr>
        <w:ind w:left="1814" w:hanging="360"/>
      </w:pPr>
      <w:rPr>
        <w:rFonts w:ascii="Symbol" w:hAnsi="Symbol" w:hint="default"/>
      </w:rPr>
    </w:lvl>
    <w:lvl w:ilvl="1" w:tplc="04190003" w:tentative="1">
      <w:start w:val="1"/>
      <w:numFmt w:val="bullet"/>
      <w:lvlText w:val="o"/>
      <w:lvlJc w:val="left"/>
      <w:pPr>
        <w:ind w:left="2534" w:hanging="360"/>
      </w:pPr>
      <w:rPr>
        <w:rFonts w:ascii="Courier New" w:hAnsi="Courier New" w:cs="Courier New" w:hint="default"/>
      </w:rPr>
    </w:lvl>
    <w:lvl w:ilvl="2" w:tplc="04190005" w:tentative="1">
      <w:start w:val="1"/>
      <w:numFmt w:val="bullet"/>
      <w:lvlText w:val=""/>
      <w:lvlJc w:val="left"/>
      <w:pPr>
        <w:ind w:left="3254" w:hanging="360"/>
      </w:pPr>
      <w:rPr>
        <w:rFonts w:ascii="Wingdings" w:hAnsi="Wingdings" w:hint="default"/>
      </w:rPr>
    </w:lvl>
    <w:lvl w:ilvl="3" w:tplc="04190001" w:tentative="1">
      <w:start w:val="1"/>
      <w:numFmt w:val="bullet"/>
      <w:lvlText w:val=""/>
      <w:lvlJc w:val="left"/>
      <w:pPr>
        <w:ind w:left="3974" w:hanging="360"/>
      </w:pPr>
      <w:rPr>
        <w:rFonts w:ascii="Symbol" w:hAnsi="Symbol" w:hint="default"/>
      </w:rPr>
    </w:lvl>
    <w:lvl w:ilvl="4" w:tplc="04190003" w:tentative="1">
      <w:start w:val="1"/>
      <w:numFmt w:val="bullet"/>
      <w:lvlText w:val="o"/>
      <w:lvlJc w:val="left"/>
      <w:pPr>
        <w:ind w:left="4694" w:hanging="360"/>
      </w:pPr>
      <w:rPr>
        <w:rFonts w:ascii="Courier New" w:hAnsi="Courier New" w:cs="Courier New" w:hint="default"/>
      </w:rPr>
    </w:lvl>
    <w:lvl w:ilvl="5" w:tplc="04190005" w:tentative="1">
      <w:start w:val="1"/>
      <w:numFmt w:val="bullet"/>
      <w:lvlText w:val=""/>
      <w:lvlJc w:val="left"/>
      <w:pPr>
        <w:ind w:left="5414" w:hanging="360"/>
      </w:pPr>
      <w:rPr>
        <w:rFonts w:ascii="Wingdings" w:hAnsi="Wingdings" w:hint="default"/>
      </w:rPr>
    </w:lvl>
    <w:lvl w:ilvl="6" w:tplc="04190001" w:tentative="1">
      <w:start w:val="1"/>
      <w:numFmt w:val="bullet"/>
      <w:lvlText w:val=""/>
      <w:lvlJc w:val="left"/>
      <w:pPr>
        <w:ind w:left="6134" w:hanging="360"/>
      </w:pPr>
      <w:rPr>
        <w:rFonts w:ascii="Symbol" w:hAnsi="Symbol" w:hint="default"/>
      </w:rPr>
    </w:lvl>
    <w:lvl w:ilvl="7" w:tplc="04190003" w:tentative="1">
      <w:start w:val="1"/>
      <w:numFmt w:val="bullet"/>
      <w:lvlText w:val="o"/>
      <w:lvlJc w:val="left"/>
      <w:pPr>
        <w:ind w:left="6854" w:hanging="360"/>
      </w:pPr>
      <w:rPr>
        <w:rFonts w:ascii="Courier New" w:hAnsi="Courier New" w:cs="Courier New" w:hint="default"/>
      </w:rPr>
    </w:lvl>
    <w:lvl w:ilvl="8" w:tplc="04190005" w:tentative="1">
      <w:start w:val="1"/>
      <w:numFmt w:val="bullet"/>
      <w:lvlText w:val=""/>
      <w:lvlJc w:val="left"/>
      <w:pPr>
        <w:ind w:left="7574" w:hanging="360"/>
      </w:pPr>
      <w:rPr>
        <w:rFonts w:ascii="Wingdings" w:hAnsi="Wingdings" w:hint="default"/>
      </w:rPr>
    </w:lvl>
  </w:abstractNum>
  <w:abstractNum w:abstractNumId="10" w15:restartNumberingAfterBreak="0">
    <w:nsid w:val="11AF1EA9"/>
    <w:multiLevelType w:val="hybridMultilevel"/>
    <w:tmpl w:val="D89685EE"/>
    <w:lvl w:ilvl="0" w:tplc="04190011">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1" w15:restartNumberingAfterBreak="0">
    <w:nsid w:val="12E46A8F"/>
    <w:multiLevelType w:val="multilevel"/>
    <w:tmpl w:val="D6B6907C"/>
    <w:lvl w:ilvl="0">
      <w:start w:val="1"/>
      <w:numFmt w:val="bullet"/>
      <w:lvlText w:val="–"/>
      <w:lvlJc w:val="left"/>
      <w:pPr>
        <w:tabs>
          <w:tab w:val="num" w:pos="720"/>
        </w:tabs>
        <w:ind w:left="720" w:hanging="360"/>
      </w:pPr>
      <w:rPr>
        <w:rFonts w:ascii="Times New Roman" w:hAnsi="Times New Roman"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3D47E2"/>
    <w:multiLevelType w:val="multilevel"/>
    <w:tmpl w:val="676AC2AA"/>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3A02C6"/>
    <w:multiLevelType w:val="hybridMultilevel"/>
    <w:tmpl w:val="319C8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1F1A29"/>
    <w:multiLevelType w:val="hybridMultilevel"/>
    <w:tmpl w:val="BA109514"/>
    <w:lvl w:ilvl="0" w:tplc="1910F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B903BC"/>
    <w:multiLevelType w:val="multilevel"/>
    <w:tmpl w:val="C76E6C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0F6BEB"/>
    <w:multiLevelType w:val="hybridMultilevel"/>
    <w:tmpl w:val="00261E54"/>
    <w:lvl w:ilvl="0" w:tplc="23E433D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4A2252"/>
    <w:multiLevelType w:val="multilevel"/>
    <w:tmpl w:val="E9A6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CC5E45"/>
    <w:multiLevelType w:val="hybridMultilevel"/>
    <w:tmpl w:val="1506EE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13F35BA"/>
    <w:multiLevelType w:val="hybridMultilevel"/>
    <w:tmpl w:val="7C44DC26"/>
    <w:lvl w:ilvl="0" w:tplc="23E433D4">
      <w:start w:val="1"/>
      <w:numFmt w:val="bullet"/>
      <w:lvlText w:val="–"/>
      <w:lvlJc w:val="left"/>
      <w:pPr>
        <w:ind w:left="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E868618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F675F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BAE4E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FAA43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64F9F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4072F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7E97A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101D3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1DD40D6"/>
    <w:multiLevelType w:val="hybridMultilevel"/>
    <w:tmpl w:val="A18E4B20"/>
    <w:lvl w:ilvl="0" w:tplc="826613DE">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42F5F13"/>
    <w:multiLevelType w:val="hybridMultilevel"/>
    <w:tmpl w:val="D7B25EBE"/>
    <w:lvl w:ilvl="0" w:tplc="1910F450">
      <w:start w:val="1"/>
      <w:numFmt w:val="bullet"/>
      <w:lvlText w:val=""/>
      <w:lvlJc w:val="left"/>
      <w:pPr>
        <w:ind w:left="1487" w:hanging="360"/>
      </w:pPr>
      <w:rPr>
        <w:rFonts w:ascii="Symbol" w:hAnsi="Symbol"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22" w15:restartNumberingAfterBreak="0">
    <w:nsid w:val="25C819A0"/>
    <w:multiLevelType w:val="hybridMultilevel"/>
    <w:tmpl w:val="8D103EF2"/>
    <w:lvl w:ilvl="0" w:tplc="826613DE">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640256C"/>
    <w:multiLevelType w:val="hybridMultilevel"/>
    <w:tmpl w:val="98F4784A"/>
    <w:lvl w:ilvl="0" w:tplc="1910F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90D24A3"/>
    <w:multiLevelType w:val="multilevel"/>
    <w:tmpl w:val="7034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671704"/>
    <w:multiLevelType w:val="hybridMultilevel"/>
    <w:tmpl w:val="D1F8A55C"/>
    <w:lvl w:ilvl="0" w:tplc="1910F4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A9C508A"/>
    <w:multiLevelType w:val="hybridMultilevel"/>
    <w:tmpl w:val="F74CA69E"/>
    <w:lvl w:ilvl="0" w:tplc="1910F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7A67B9"/>
    <w:multiLevelType w:val="multilevel"/>
    <w:tmpl w:val="54F016E4"/>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833DAC"/>
    <w:multiLevelType w:val="multilevel"/>
    <w:tmpl w:val="84D424DA"/>
    <w:lvl w:ilvl="0">
      <w:start w:val="1"/>
      <w:numFmt w:val="bullet"/>
      <w:lvlText w:val="–"/>
      <w:lvlJc w:val="left"/>
      <w:pPr>
        <w:tabs>
          <w:tab w:val="num" w:pos="720"/>
        </w:tabs>
        <w:ind w:left="720" w:hanging="360"/>
      </w:pPr>
      <w:rPr>
        <w:rFonts w:ascii="Times New Roman" w:hAnsi="Times New Roman"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560E3E"/>
    <w:multiLevelType w:val="hybridMultilevel"/>
    <w:tmpl w:val="4212FDC6"/>
    <w:lvl w:ilvl="0" w:tplc="826613DE">
      <w:start w:val="1"/>
      <w:numFmt w:val="bullet"/>
      <w:lvlText w:val="–"/>
      <w:lvlJc w:val="left"/>
      <w:pPr>
        <w:ind w:left="840" w:hanging="480"/>
      </w:pPr>
      <w:rPr>
        <w:rFonts w:ascii="Times New Roman" w:hAnsi="Times New Roman"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5DF7175"/>
    <w:multiLevelType w:val="hybridMultilevel"/>
    <w:tmpl w:val="D820CCD4"/>
    <w:lvl w:ilvl="0" w:tplc="23E433D4">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801311E"/>
    <w:multiLevelType w:val="hybridMultilevel"/>
    <w:tmpl w:val="B6CE6EEE"/>
    <w:lvl w:ilvl="0" w:tplc="826613DE">
      <w:start w:val="1"/>
      <w:numFmt w:val="bullet"/>
      <w:lvlText w:val="–"/>
      <w:lvlJc w:val="left"/>
      <w:pPr>
        <w:tabs>
          <w:tab w:val="num" w:pos="1134"/>
        </w:tabs>
        <w:ind w:firstLine="851"/>
      </w:pPr>
      <w:rPr>
        <w:rFonts w:ascii="Times New Roman" w:hAnsi="Times New Roman" w:cs="Times New Roman" w:hint="default"/>
        <w:color w:val="auto"/>
      </w:rPr>
    </w:lvl>
    <w:lvl w:ilvl="1" w:tplc="FFFFFFFF">
      <w:start w:val="1"/>
      <w:numFmt w:val="bullet"/>
      <w:lvlText w:val="o"/>
      <w:lvlJc w:val="left"/>
      <w:pPr>
        <w:tabs>
          <w:tab w:val="num" w:pos="1222"/>
        </w:tabs>
        <w:ind w:left="1222" w:hanging="360"/>
      </w:pPr>
      <w:rPr>
        <w:rFonts w:ascii="Courier New" w:hAnsi="Courier New" w:hint="default"/>
      </w:rPr>
    </w:lvl>
    <w:lvl w:ilvl="2" w:tplc="FFFFFFFF">
      <w:start w:val="1"/>
      <w:numFmt w:val="bullet"/>
      <w:lvlText w:val=""/>
      <w:lvlJc w:val="left"/>
      <w:pPr>
        <w:tabs>
          <w:tab w:val="num" w:pos="1942"/>
        </w:tabs>
        <w:ind w:left="1942" w:hanging="360"/>
      </w:pPr>
      <w:rPr>
        <w:rFonts w:ascii="Wingdings" w:hAnsi="Wingdings" w:hint="default"/>
      </w:rPr>
    </w:lvl>
    <w:lvl w:ilvl="3" w:tplc="FFFFFFFF">
      <w:start w:val="1"/>
      <w:numFmt w:val="bullet"/>
      <w:lvlText w:val=""/>
      <w:lvlJc w:val="left"/>
      <w:pPr>
        <w:tabs>
          <w:tab w:val="num" w:pos="2662"/>
        </w:tabs>
        <w:ind w:left="2662" w:hanging="360"/>
      </w:pPr>
      <w:rPr>
        <w:rFonts w:ascii="Symbol" w:hAnsi="Symbol" w:hint="default"/>
      </w:rPr>
    </w:lvl>
    <w:lvl w:ilvl="4" w:tplc="FFFFFFFF">
      <w:start w:val="1"/>
      <w:numFmt w:val="bullet"/>
      <w:lvlText w:val="o"/>
      <w:lvlJc w:val="left"/>
      <w:pPr>
        <w:tabs>
          <w:tab w:val="num" w:pos="3382"/>
        </w:tabs>
        <w:ind w:left="3382" w:hanging="360"/>
      </w:pPr>
      <w:rPr>
        <w:rFonts w:ascii="Courier New" w:hAnsi="Courier New" w:hint="default"/>
      </w:rPr>
    </w:lvl>
    <w:lvl w:ilvl="5" w:tplc="FFFFFFFF">
      <w:start w:val="1"/>
      <w:numFmt w:val="bullet"/>
      <w:lvlText w:val=""/>
      <w:lvlJc w:val="left"/>
      <w:pPr>
        <w:tabs>
          <w:tab w:val="num" w:pos="4102"/>
        </w:tabs>
        <w:ind w:left="4102" w:hanging="360"/>
      </w:pPr>
      <w:rPr>
        <w:rFonts w:ascii="Wingdings" w:hAnsi="Wingdings" w:hint="default"/>
      </w:rPr>
    </w:lvl>
    <w:lvl w:ilvl="6" w:tplc="FFFFFFFF">
      <w:start w:val="1"/>
      <w:numFmt w:val="bullet"/>
      <w:lvlText w:val=""/>
      <w:lvlJc w:val="left"/>
      <w:pPr>
        <w:tabs>
          <w:tab w:val="num" w:pos="4822"/>
        </w:tabs>
        <w:ind w:left="4822" w:hanging="360"/>
      </w:pPr>
      <w:rPr>
        <w:rFonts w:ascii="Symbol" w:hAnsi="Symbol" w:hint="default"/>
      </w:rPr>
    </w:lvl>
    <w:lvl w:ilvl="7" w:tplc="FFFFFFFF">
      <w:start w:val="1"/>
      <w:numFmt w:val="bullet"/>
      <w:lvlText w:val="o"/>
      <w:lvlJc w:val="left"/>
      <w:pPr>
        <w:tabs>
          <w:tab w:val="num" w:pos="5542"/>
        </w:tabs>
        <w:ind w:left="5542" w:hanging="360"/>
      </w:pPr>
      <w:rPr>
        <w:rFonts w:ascii="Courier New" w:hAnsi="Courier New" w:hint="default"/>
      </w:rPr>
    </w:lvl>
    <w:lvl w:ilvl="8" w:tplc="FFFFFFFF">
      <w:start w:val="1"/>
      <w:numFmt w:val="bullet"/>
      <w:lvlText w:val=""/>
      <w:lvlJc w:val="left"/>
      <w:pPr>
        <w:tabs>
          <w:tab w:val="num" w:pos="6262"/>
        </w:tabs>
        <w:ind w:left="6262" w:hanging="360"/>
      </w:pPr>
      <w:rPr>
        <w:rFonts w:ascii="Wingdings" w:hAnsi="Wingdings" w:hint="default"/>
      </w:rPr>
    </w:lvl>
  </w:abstractNum>
  <w:abstractNum w:abstractNumId="32" w15:restartNumberingAfterBreak="0">
    <w:nsid w:val="3E1F5AB0"/>
    <w:multiLevelType w:val="multilevel"/>
    <w:tmpl w:val="A3F21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FDD3845"/>
    <w:multiLevelType w:val="hybridMultilevel"/>
    <w:tmpl w:val="FF66AAA8"/>
    <w:lvl w:ilvl="0" w:tplc="1910F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0B52C23"/>
    <w:multiLevelType w:val="hybridMultilevel"/>
    <w:tmpl w:val="0C4AE9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4117314"/>
    <w:multiLevelType w:val="multilevel"/>
    <w:tmpl w:val="0E32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FF6F9F"/>
    <w:multiLevelType w:val="hybridMultilevel"/>
    <w:tmpl w:val="DCFC54D8"/>
    <w:lvl w:ilvl="0" w:tplc="04190011">
      <w:start w:val="1"/>
      <w:numFmt w:val="decimal"/>
      <w:lvlText w:val="%1)"/>
      <w:lvlJc w:val="left"/>
      <w:pPr>
        <w:ind w:left="4"/>
      </w:pPr>
      <w:rPr>
        <w:b w:val="0"/>
        <w:i w:val="0"/>
        <w:strike w:val="0"/>
        <w:dstrike w:val="0"/>
        <w:color w:val="000000"/>
        <w:sz w:val="28"/>
        <w:szCs w:val="28"/>
        <w:u w:val="none" w:color="000000"/>
        <w:bdr w:val="none" w:sz="0" w:space="0" w:color="auto"/>
        <w:shd w:val="clear" w:color="auto" w:fill="auto"/>
        <w:vertAlign w:val="baseline"/>
      </w:rPr>
    </w:lvl>
    <w:lvl w:ilvl="1" w:tplc="7F2AEC4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F205F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D899F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92371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4A631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C46F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16032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7E080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A4D3AE0"/>
    <w:multiLevelType w:val="hybridMultilevel"/>
    <w:tmpl w:val="D7BE137E"/>
    <w:lvl w:ilvl="0" w:tplc="1910F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EFD1032"/>
    <w:multiLevelType w:val="hybridMultilevel"/>
    <w:tmpl w:val="DDA0FF3A"/>
    <w:lvl w:ilvl="0" w:tplc="04190011">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9" w15:restartNumberingAfterBreak="0">
    <w:nsid w:val="503B3F44"/>
    <w:multiLevelType w:val="hybridMultilevel"/>
    <w:tmpl w:val="8D12690A"/>
    <w:lvl w:ilvl="0" w:tplc="1910F4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80D3A0A"/>
    <w:multiLevelType w:val="hybridMultilevel"/>
    <w:tmpl w:val="A43AF6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CB72E69"/>
    <w:multiLevelType w:val="hybridMultilevel"/>
    <w:tmpl w:val="7764C14C"/>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5D8E5199"/>
    <w:multiLevelType w:val="multilevel"/>
    <w:tmpl w:val="3A36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0B83743"/>
    <w:multiLevelType w:val="hybridMultilevel"/>
    <w:tmpl w:val="89EA666C"/>
    <w:lvl w:ilvl="0" w:tplc="23E433D4">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11B163D"/>
    <w:multiLevelType w:val="hybridMultilevel"/>
    <w:tmpl w:val="89AE4838"/>
    <w:lvl w:ilvl="0" w:tplc="1910F450">
      <w:start w:val="1"/>
      <w:numFmt w:val="bullet"/>
      <w:lvlText w:val=""/>
      <w:lvlJc w:val="left"/>
      <w:pPr>
        <w:ind w:left="4"/>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746BEE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9AB6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3840E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2E07F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4E6ED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C6350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304A2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28192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620F2F7D"/>
    <w:multiLevelType w:val="hybridMultilevel"/>
    <w:tmpl w:val="81643DC4"/>
    <w:lvl w:ilvl="0" w:tplc="04190011">
      <w:start w:val="1"/>
      <w:numFmt w:val="decimal"/>
      <w:lvlText w:val="%1)"/>
      <w:lvlJc w:val="left"/>
      <w:pPr>
        <w:ind w:left="724" w:hanging="360"/>
      </w:p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46" w15:restartNumberingAfterBreak="0">
    <w:nsid w:val="648B76F9"/>
    <w:multiLevelType w:val="hybridMultilevel"/>
    <w:tmpl w:val="1B6A2FCE"/>
    <w:lvl w:ilvl="0" w:tplc="826613DE">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50714EB"/>
    <w:multiLevelType w:val="hybridMultilevel"/>
    <w:tmpl w:val="62A835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5FE7F24"/>
    <w:multiLevelType w:val="hybridMultilevel"/>
    <w:tmpl w:val="B3848078"/>
    <w:lvl w:ilvl="0" w:tplc="826613DE">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83C17F4"/>
    <w:multiLevelType w:val="hybridMultilevel"/>
    <w:tmpl w:val="247AC0A2"/>
    <w:lvl w:ilvl="0" w:tplc="23E433D4">
      <w:start w:val="1"/>
      <w:numFmt w:val="bullet"/>
      <w:lvlText w:val="–"/>
      <w:lvlJc w:val="left"/>
      <w:pPr>
        <w:ind w:left="722"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50" w15:restartNumberingAfterBreak="0">
    <w:nsid w:val="684737F7"/>
    <w:multiLevelType w:val="hybridMultilevel"/>
    <w:tmpl w:val="9FBC883A"/>
    <w:lvl w:ilvl="0" w:tplc="1910F450">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51" w15:restartNumberingAfterBreak="0">
    <w:nsid w:val="69151C69"/>
    <w:multiLevelType w:val="hybridMultilevel"/>
    <w:tmpl w:val="33C6AFB8"/>
    <w:lvl w:ilvl="0" w:tplc="23E433D4">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6A1157E7"/>
    <w:multiLevelType w:val="hybridMultilevel"/>
    <w:tmpl w:val="0944C8FA"/>
    <w:lvl w:ilvl="0" w:tplc="1910F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A60391F"/>
    <w:multiLevelType w:val="hybridMultilevel"/>
    <w:tmpl w:val="4538E8EC"/>
    <w:lvl w:ilvl="0" w:tplc="23E433D4">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055299B"/>
    <w:multiLevelType w:val="multilevel"/>
    <w:tmpl w:val="3E6E9718"/>
    <w:lvl w:ilvl="0">
      <w:start w:val="1"/>
      <w:numFmt w:val="bullet"/>
      <w:lvlText w:val="–"/>
      <w:lvlJc w:val="left"/>
      <w:pPr>
        <w:tabs>
          <w:tab w:val="num" w:pos="720"/>
        </w:tabs>
        <w:ind w:left="720" w:hanging="360"/>
      </w:pPr>
      <w:rPr>
        <w:rFonts w:ascii="Times New Roman" w:hAnsi="Times New Roman"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3EA33AF"/>
    <w:multiLevelType w:val="hybridMultilevel"/>
    <w:tmpl w:val="F0E066BC"/>
    <w:lvl w:ilvl="0" w:tplc="1910F450">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56" w15:restartNumberingAfterBreak="0">
    <w:nsid w:val="75615B9B"/>
    <w:multiLevelType w:val="hybridMultilevel"/>
    <w:tmpl w:val="2752EA46"/>
    <w:lvl w:ilvl="0" w:tplc="1910F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5EB7865"/>
    <w:multiLevelType w:val="hybridMultilevel"/>
    <w:tmpl w:val="DD105D76"/>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86A5D33"/>
    <w:multiLevelType w:val="hybridMultilevel"/>
    <w:tmpl w:val="5E461C98"/>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9" w15:restartNumberingAfterBreak="0">
    <w:nsid w:val="7E9C7C57"/>
    <w:multiLevelType w:val="hybridMultilevel"/>
    <w:tmpl w:val="ACAA95E6"/>
    <w:lvl w:ilvl="0" w:tplc="1910F4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7EDE585B"/>
    <w:multiLevelType w:val="multilevel"/>
    <w:tmpl w:val="AF3A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F6215E0"/>
    <w:multiLevelType w:val="hybridMultilevel"/>
    <w:tmpl w:val="D9400078"/>
    <w:lvl w:ilvl="0" w:tplc="23E433D4">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abstractNumId w:val="44"/>
  </w:num>
  <w:num w:numId="2">
    <w:abstractNumId w:val="19"/>
  </w:num>
  <w:num w:numId="3">
    <w:abstractNumId w:val="17"/>
  </w:num>
  <w:num w:numId="4">
    <w:abstractNumId w:val="42"/>
  </w:num>
  <w:num w:numId="5">
    <w:abstractNumId w:val="36"/>
  </w:num>
  <w:num w:numId="6">
    <w:abstractNumId w:val="25"/>
  </w:num>
  <w:num w:numId="7">
    <w:abstractNumId w:val="10"/>
  </w:num>
  <w:num w:numId="8">
    <w:abstractNumId w:val="38"/>
  </w:num>
  <w:num w:numId="9">
    <w:abstractNumId w:val="3"/>
  </w:num>
  <w:num w:numId="10">
    <w:abstractNumId w:val="26"/>
  </w:num>
  <w:num w:numId="11">
    <w:abstractNumId w:val="60"/>
  </w:num>
  <w:num w:numId="12">
    <w:abstractNumId w:val="15"/>
  </w:num>
  <w:num w:numId="13">
    <w:abstractNumId w:val="24"/>
  </w:num>
  <w:num w:numId="14">
    <w:abstractNumId w:val="32"/>
  </w:num>
  <w:num w:numId="15">
    <w:abstractNumId w:val="23"/>
  </w:num>
  <w:num w:numId="16">
    <w:abstractNumId w:val="55"/>
  </w:num>
  <w:num w:numId="17">
    <w:abstractNumId w:val="56"/>
  </w:num>
  <w:num w:numId="18">
    <w:abstractNumId w:val="4"/>
  </w:num>
  <w:num w:numId="19">
    <w:abstractNumId w:val="8"/>
  </w:num>
  <w:num w:numId="20">
    <w:abstractNumId w:val="52"/>
  </w:num>
  <w:num w:numId="21">
    <w:abstractNumId w:val="14"/>
  </w:num>
  <w:num w:numId="22">
    <w:abstractNumId w:val="35"/>
  </w:num>
  <w:num w:numId="23">
    <w:abstractNumId w:val="33"/>
  </w:num>
  <w:num w:numId="24">
    <w:abstractNumId w:val="21"/>
  </w:num>
  <w:num w:numId="25">
    <w:abstractNumId w:val="50"/>
  </w:num>
  <w:num w:numId="26">
    <w:abstractNumId w:val="1"/>
  </w:num>
  <w:num w:numId="27">
    <w:abstractNumId w:val="9"/>
  </w:num>
  <w:num w:numId="28">
    <w:abstractNumId w:val="59"/>
  </w:num>
  <w:num w:numId="29">
    <w:abstractNumId w:val="39"/>
  </w:num>
  <w:num w:numId="30">
    <w:abstractNumId w:val="13"/>
  </w:num>
  <w:num w:numId="31">
    <w:abstractNumId w:val="5"/>
  </w:num>
  <w:num w:numId="32">
    <w:abstractNumId w:val="37"/>
  </w:num>
  <w:num w:numId="33">
    <w:abstractNumId w:val="57"/>
  </w:num>
  <w:num w:numId="34">
    <w:abstractNumId w:val="18"/>
  </w:num>
  <w:num w:numId="35">
    <w:abstractNumId w:val="34"/>
  </w:num>
  <w:num w:numId="36">
    <w:abstractNumId w:val="40"/>
  </w:num>
  <w:num w:numId="37">
    <w:abstractNumId w:val="45"/>
  </w:num>
  <w:num w:numId="38">
    <w:abstractNumId w:val="7"/>
  </w:num>
  <w:num w:numId="39">
    <w:abstractNumId w:val="41"/>
  </w:num>
  <w:num w:numId="40">
    <w:abstractNumId w:val="43"/>
  </w:num>
  <w:num w:numId="41">
    <w:abstractNumId w:val="53"/>
  </w:num>
  <w:num w:numId="42">
    <w:abstractNumId w:val="12"/>
  </w:num>
  <w:num w:numId="43">
    <w:abstractNumId w:val="0"/>
  </w:num>
  <w:num w:numId="44">
    <w:abstractNumId w:val="31"/>
  </w:num>
  <w:num w:numId="45">
    <w:abstractNumId w:val="46"/>
  </w:num>
  <w:num w:numId="46">
    <w:abstractNumId w:val="11"/>
  </w:num>
  <w:num w:numId="47">
    <w:abstractNumId w:val="54"/>
  </w:num>
  <w:num w:numId="48">
    <w:abstractNumId w:val="28"/>
  </w:num>
  <w:num w:numId="49">
    <w:abstractNumId w:val="47"/>
  </w:num>
  <w:num w:numId="50">
    <w:abstractNumId w:val="22"/>
  </w:num>
  <w:num w:numId="51">
    <w:abstractNumId w:val="20"/>
  </w:num>
  <w:num w:numId="52">
    <w:abstractNumId w:val="2"/>
  </w:num>
  <w:num w:numId="53">
    <w:abstractNumId w:val="58"/>
  </w:num>
  <w:num w:numId="54">
    <w:abstractNumId w:val="48"/>
  </w:num>
  <w:num w:numId="55">
    <w:abstractNumId w:val="29"/>
  </w:num>
  <w:num w:numId="56">
    <w:abstractNumId w:val="6"/>
  </w:num>
  <w:num w:numId="57">
    <w:abstractNumId w:val="49"/>
  </w:num>
  <w:num w:numId="58">
    <w:abstractNumId w:val="27"/>
  </w:num>
  <w:num w:numId="59">
    <w:abstractNumId w:val="61"/>
  </w:num>
  <w:num w:numId="60">
    <w:abstractNumId w:val="30"/>
  </w:num>
  <w:num w:numId="61">
    <w:abstractNumId w:val="51"/>
  </w:num>
  <w:num w:numId="62">
    <w:abstractNumId w:val="1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CB"/>
    <w:rsid w:val="000016F5"/>
    <w:rsid w:val="00004250"/>
    <w:rsid w:val="00005099"/>
    <w:rsid w:val="000137F2"/>
    <w:rsid w:val="00013C69"/>
    <w:rsid w:val="00027A9F"/>
    <w:rsid w:val="000334B2"/>
    <w:rsid w:val="0003469F"/>
    <w:rsid w:val="00034B2B"/>
    <w:rsid w:val="000442D8"/>
    <w:rsid w:val="00066F74"/>
    <w:rsid w:val="00067901"/>
    <w:rsid w:val="0007022D"/>
    <w:rsid w:val="00071E6E"/>
    <w:rsid w:val="00080D7F"/>
    <w:rsid w:val="00080E4D"/>
    <w:rsid w:val="000871A0"/>
    <w:rsid w:val="00087481"/>
    <w:rsid w:val="0009096B"/>
    <w:rsid w:val="00090C44"/>
    <w:rsid w:val="00091665"/>
    <w:rsid w:val="000940B6"/>
    <w:rsid w:val="000A26EC"/>
    <w:rsid w:val="000A3AD6"/>
    <w:rsid w:val="000A3F90"/>
    <w:rsid w:val="000B1534"/>
    <w:rsid w:val="000B6034"/>
    <w:rsid w:val="000B7928"/>
    <w:rsid w:val="000C2B54"/>
    <w:rsid w:val="000C3935"/>
    <w:rsid w:val="000C5164"/>
    <w:rsid w:val="000D42FB"/>
    <w:rsid w:val="000E3589"/>
    <w:rsid w:val="000F2CEF"/>
    <w:rsid w:val="000F6A58"/>
    <w:rsid w:val="00105A64"/>
    <w:rsid w:val="0010613B"/>
    <w:rsid w:val="00113B55"/>
    <w:rsid w:val="001164DD"/>
    <w:rsid w:val="00117A71"/>
    <w:rsid w:val="0012553B"/>
    <w:rsid w:val="00126A5A"/>
    <w:rsid w:val="00134888"/>
    <w:rsid w:val="0013594E"/>
    <w:rsid w:val="00137B79"/>
    <w:rsid w:val="001404C2"/>
    <w:rsid w:val="00141906"/>
    <w:rsid w:val="001513A1"/>
    <w:rsid w:val="001601F0"/>
    <w:rsid w:val="00165DE4"/>
    <w:rsid w:val="00170307"/>
    <w:rsid w:val="00170ECC"/>
    <w:rsid w:val="00176717"/>
    <w:rsid w:val="00176FAB"/>
    <w:rsid w:val="00177298"/>
    <w:rsid w:val="00183780"/>
    <w:rsid w:val="001876FE"/>
    <w:rsid w:val="00192AD8"/>
    <w:rsid w:val="00194F95"/>
    <w:rsid w:val="001A3974"/>
    <w:rsid w:val="001B6C75"/>
    <w:rsid w:val="001C6205"/>
    <w:rsid w:val="001C63BE"/>
    <w:rsid w:val="001C765C"/>
    <w:rsid w:val="001D0678"/>
    <w:rsid w:val="001D5A7B"/>
    <w:rsid w:val="001E07C5"/>
    <w:rsid w:val="001E125D"/>
    <w:rsid w:val="001F3345"/>
    <w:rsid w:val="00201EDC"/>
    <w:rsid w:val="002104D5"/>
    <w:rsid w:val="00211341"/>
    <w:rsid w:val="00225D49"/>
    <w:rsid w:val="00243FD5"/>
    <w:rsid w:val="002464E1"/>
    <w:rsid w:val="00250CDC"/>
    <w:rsid w:val="00255B40"/>
    <w:rsid w:val="00257AFC"/>
    <w:rsid w:val="002723BC"/>
    <w:rsid w:val="00272A88"/>
    <w:rsid w:val="002764D5"/>
    <w:rsid w:val="00293BFB"/>
    <w:rsid w:val="002A3996"/>
    <w:rsid w:val="002B46EB"/>
    <w:rsid w:val="002C1E69"/>
    <w:rsid w:val="002C2695"/>
    <w:rsid w:val="002C51F8"/>
    <w:rsid w:val="002C6EE7"/>
    <w:rsid w:val="002D2700"/>
    <w:rsid w:val="002D38BF"/>
    <w:rsid w:val="002E0D0B"/>
    <w:rsid w:val="002E6916"/>
    <w:rsid w:val="002F60C8"/>
    <w:rsid w:val="00302399"/>
    <w:rsid w:val="00305F20"/>
    <w:rsid w:val="00306A77"/>
    <w:rsid w:val="00314778"/>
    <w:rsid w:val="0031615F"/>
    <w:rsid w:val="00316AE4"/>
    <w:rsid w:val="00323ADA"/>
    <w:rsid w:val="0032546D"/>
    <w:rsid w:val="003271B1"/>
    <w:rsid w:val="00330DB7"/>
    <w:rsid w:val="003434B2"/>
    <w:rsid w:val="00351975"/>
    <w:rsid w:val="00352D8E"/>
    <w:rsid w:val="00364242"/>
    <w:rsid w:val="0036611A"/>
    <w:rsid w:val="00391943"/>
    <w:rsid w:val="00396C27"/>
    <w:rsid w:val="003C3B6D"/>
    <w:rsid w:val="003C5034"/>
    <w:rsid w:val="003E7EEB"/>
    <w:rsid w:val="003F1267"/>
    <w:rsid w:val="003F2F4F"/>
    <w:rsid w:val="003F42C3"/>
    <w:rsid w:val="003F4ED3"/>
    <w:rsid w:val="003F53EE"/>
    <w:rsid w:val="00402992"/>
    <w:rsid w:val="00405159"/>
    <w:rsid w:val="00405188"/>
    <w:rsid w:val="00416CEB"/>
    <w:rsid w:val="00423868"/>
    <w:rsid w:val="00423A2D"/>
    <w:rsid w:val="004304C5"/>
    <w:rsid w:val="0043279E"/>
    <w:rsid w:val="00445600"/>
    <w:rsid w:val="0045335C"/>
    <w:rsid w:val="00454823"/>
    <w:rsid w:val="0045592E"/>
    <w:rsid w:val="00455AEA"/>
    <w:rsid w:val="00457BF0"/>
    <w:rsid w:val="00461946"/>
    <w:rsid w:val="00473981"/>
    <w:rsid w:val="004779ED"/>
    <w:rsid w:val="004923BE"/>
    <w:rsid w:val="004B6076"/>
    <w:rsid w:val="004B6F93"/>
    <w:rsid w:val="004C2014"/>
    <w:rsid w:val="004D1202"/>
    <w:rsid w:val="004D164C"/>
    <w:rsid w:val="004D3186"/>
    <w:rsid w:val="004D4FDE"/>
    <w:rsid w:val="004D61FF"/>
    <w:rsid w:val="004D71C7"/>
    <w:rsid w:val="004E2FBD"/>
    <w:rsid w:val="004E736C"/>
    <w:rsid w:val="004E7F25"/>
    <w:rsid w:val="004F18E9"/>
    <w:rsid w:val="004F1B87"/>
    <w:rsid w:val="00501DF7"/>
    <w:rsid w:val="005047D6"/>
    <w:rsid w:val="0050570F"/>
    <w:rsid w:val="00516C6C"/>
    <w:rsid w:val="005215E2"/>
    <w:rsid w:val="0052717D"/>
    <w:rsid w:val="00531B66"/>
    <w:rsid w:val="00533357"/>
    <w:rsid w:val="00541D61"/>
    <w:rsid w:val="005506EA"/>
    <w:rsid w:val="00550C85"/>
    <w:rsid w:val="00553D7F"/>
    <w:rsid w:val="00554034"/>
    <w:rsid w:val="0056774D"/>
    <w:rsid w:val="005704E1"/>
    <w:rsid w:val="0057214C"/>
    <w:rsid w:val="00581234"/>
    <w:rsid w:val="005818E3"/>
    <w:rsid w:val="005823DB"/>
    <w:rsid w:val="00590086"/>
    <w:rsid w:val="005966A3"/>
    <w:rsid w:val="005967F7"/>
    <w:rsid w:val="005977FE"/>
    <w:rsid w:val="005A224F"/>
    <w:rsid w:val="005A3F7A"/>
    <w:rsid w:val="005B3363"/>
    <w:rsid w:val="005B3D40"/>
    <w:rsid w:val="005B70B9"/>
    <w:rsid w:val="005C0C8D"/>
    <w:rsid w:val="005D01BA"/>
    <w:rsid w:val="005D316A"/>
    <w:rsid w:val="005D3558"/>
    <w:rsid w:val="005D3EAB"/>
    <w:rsid w:val="005D7B25"/>
    <w:rsid w:val="005E02C7"/>
    <w:rsid w:val="005F69D2"/>
    <w:rsid w:val="005F6A2E"/>
    <w:rsid w:val="00601D32"/>
    <w:rsid w:val="006045A7"/>
    <w:rsid w:val="00620F61"/>
    <w:rsid w:val="00631C52"/>
    <w:rsid w:val="00634F20"/>
    <w:rsid w:val="00641573"/>
    <w:rsid w:val="00646704"/>
    <w:rsid w:val="00654FA4"/>
    <w:rsid w:val="006554BC"/>
    <w:rsid w:val="00663180"/>
    <w:rsid w:val="00670CB8"/>
    <w:rsid w:val="00680FBE"/>
    <w:rsid w:val="00682822"/>
    <w:rsid w:val="0068368F"/>
    <w:rsid w:val="006945B5"/>
    <w:rsid w:val="006A14B9"/>
    <w:rsid w:val="006A4962"/>
    <w:rsid w:val="006C0346"/>
    <w:rsid w:val="006C3217"/>
    <w:rsid w:val="006C57AC"/>
    <w:rsid w:val="006C712E"/>
    <w:rsid w:val="006D40D3"/>
    <w:rsid w:val="006E2A0B"/>
    <w:rsid w:val="006F1DEA"/>
    <w:rsid w:val="006F58DC"/>
    <w:rsid w:val="00700DFD"/>
    <w:rsid w:val="007049AD"/>
    <w:rsid w:val="00732DFB"/>
    <w:rsid w:val="00735D8A"/>
    <w:rsid w:val="00741955"/>
    <w:rsid w:val="00745FE2"/>
    <w:rsid w:val="00766A1C"/>
    <w:rsid w:val="00772332"/>
    <w:rsid w:val="0077235B"/>
    <w:rsid w:val="00780A34"/>
    <w:rsid w:val="00781B73"/>
    <w:rsid w:val="007873DA"/>
    <w:rsid w:val="007906EA"/>
    <w:rsid w:val="007916D8"/>
    <w:rsid w:val="00793BD9"/>
    <w:rsid w:val="007A444A"/>
    <w:rsid w:val="007A6168"/>
    <w:rsid w:val="007B16B4"/>
    <w:rsid w:val="007C095F"/>
    <w:rsid w:val="007C1F62"/>
    <w:rsid w:val="007C4172"/>
    <w:rsid w:val="007D41C4"/>
    <w:rsid w:val="007E37CD"/>
    <w:rsid w:val="007F1886"/>
    <w:rsid w:val="007F351B"/>
    <w:rsid w:val="007F70B5"/>
    <w:rsid w:val="00804F3F"/>
    <w:rsid w:val="00807CDD"/>
    <w:rsid w:val="00810266"/>
    <w:rsid w:val="00811AC8"/>
    <w:rsid w:val="00822783"/>
    <w:rsid w:val="00825DE4"/>
    <w:rsid w:val="0083129B"/>
    <w:rsid w:val="0083455A"/>
    <w:rsid w:val="008439A7"/>
    <w:rsid w:val="0085084E"/>
    <w:rsid w:val="00862B62"/>
    <w:rsid w:val="00872AD2"/>
    <w:rsid w:val="0087308A"/>
    <w:rsid w:val="008755AA"/>
    <w:rsid w:val="00875ED1"/>
    <w:rsid w:val="0088473D"/>
    <w:rsid w:val="008905D3"/>
    <w:rsid w:val="00892627"/>
    <w:rsid w:val="008A20ED"/>
    <w:rsid w:val="008C1DB6"/>
    <w:rsid w:val="008C3493"/>
    <w:rsid w:val="008D4B0B"/>
    <w:rsid w:val="008E0C23"/>
    <w:rsid w:val="008E4EA5"/>
    <w:rsid w:val="009005DE"/>
    <w:rsid w:val="009006A7"/>
    <w:rsid w:val="009034E9"/>
    <w:rsid w:val="0091797C"/>
    <w:rsid w:val="009211BA"/>
    <w:rsid w:val="00921479"/>
    <w:rsid w:val="0093451A"/>
    <w:rsid w:val="00937B48"/>
    <w:rsid w:val="00944CF5"/>
    <w:rsid w:val="00946F7F"/>
    <w:rsid w:val="00954B77"/>
    <w:rsid w:val="00955D13"/>
    <w:rsid w:val="009643F1"/>
    <w:rsid w:val="00965A11"/>
    <w:rsid w:val="00965A76"/>
    <w:rsid w:val="00975D0F"/>
    <w:rsid w:val="0098385A"/>
    <w:rsid w:val="00987180"/>
    <w:rsid w:val="00994B2B"/>
    <w:rsid w:val="009962F1"/>
    <w:rsid w:val="009A7674"/>
    <w:rsid w:val="009B516C"/>
    <w:rsid w:val="009B5713"/>
    <w:rsid w:val="009B7262"/>
    <w:rsid w:val="009C39F7"/>
    <w:rsid w:val="009E0699"/>
    <w:rsid w:val="009E2AA5"/>
    <w:rsid w:val="009E3B95"/>
    <w:rsid w:val="009E5164"/>
    <w:rsid w:val="009E62FA"/>
    <w:rsid w:val="009F6340"/>
    <w:rsid w:val="00A1148F"/>
    <w:rsid w:val="00A13FB7"/>
    <w:rsid w:val="00A15AE4"/>
    <w:rsid w:val="00A17BB6"/>
    <w:rsid w:val="00A22891"/>
    <w:rsid w:val="00A2640D"/>
    <w:rsid w:val="00A30084"/>
    <w:rsid w:val="00A37888"/>
    <w:rsid w:val="00A44EF9"/>
    <w:rsid w:val="00A50A7A"/>
    <w:rsid w:val="00A5466E"/>
    <w:rsid w:val="00A710D7"/>
    <w:rsid w:val="00A74235"/>
    <w:rsid w:val="00A7588C"/>
    <w:rsid w:val="00A77C1C"/>
    <w:rsid w:val="00A83C70"/>
    <w:rsid w:val="00A865D7"/>
    <w:rsid w:val="00A93170"/>
    <w:rsid w:val="00A97FBA"/>
    <w:rsid w:val="00AA3096"/>
    <w:rsid w:val="00AA3122"/>
    <w:rsid w:val="00AB2F5B"/>
    <w:rsid w:val="00AB7A80"/>
    <w:rsid w:val="00AC211E"/>
    <w:rsid w:val="00AC4187"/>
    <w:rsid w:val="00AC4A61"/>
    <w:rsid w:val="00AC6209"/>
    <w:rsid w:val="00AD3329"/>
    <w:rsid w:val="00AE058B"/>
    <w:rsid w:val="00AE3275"/>
    <w:rsid w:val="00AE6C3C"/>
    <w:rsid w:val="00AE75B5"/>
    <w:rsid w:val="00AE7C51"/>
    <w:rsid w:val="00AF0558"/>
    <w:rsid w:val="00B1067E"/>
    <w:rsid w:val="00B14358"/>
    <w:rsid w:val="00B144EE"/>
    <w:rsid w:val="00B14A40"/>
    <w:rsid w:val="00B20957"/>
    <w:rsid w:val="00B26D39"/>
    <w:rsid w:val="00B338AC"/>
    <w:rsid w:val="00B406F5"/>
    <w:rsid w:val="00B43104"/>
    <w:rsid w:val="00B47568"/>
    <w:rsid w:val="00B562CF"/>
    <w:rsid w:val="00B57360"/>
    <w:rsid w:val="00B57957"/>
    <w:rsid w:val="00B60673"/>
    <w:rsid w:val="00B64CB9"/>
    <w:rsid w:val="00B80507"/>
    <w:rsid w:val="00B82219"/>
    <w:rsid w:val="00B85356"/>
    <w:rsid w:val="00B87849"/>
    <w:rsid w:val="00B91857"/>
    <w:rsid w:val="00B951D9"/>
    <w:rsid w:val="00B96F9A"/>
    <w:rsid w:val="00BA2343"/>
    <w:rsid w:val="00BB268E"/>
    <w:rsid w:val="00BB50A8"/>
    <w:rsid w:val="00BC29DD"/>
    <w:rsid w:val="00BC2B94"/>
    <w:rsid w:val="00BC320F"/>
    <w:rsid w:val="00BC4298"/>
    <w:rsid w:val="00BC673B"/>
    <w:rsid w:val="00BC7342"/>
    <w:rsid w:val="00BD12A2"/>
    <w:rsid w:val="00BD16B0"/>
    <w:rsid w:val="00BD41AB"/>
    <w:rsid w:val="00BD41E6"/>
    <w:rsid w:val="00BE2CD7"/>
    <w:rsid w:val="00BF0BCB"/>
    <w:rsid w:val="00C02363"/>
    <w:rsid w:val="00C05AF2"/>
    <w:rsid w:val="00C21579"/>
    <w:rsid w:val="00C21DFA"/>
    <w:rsid w:val="00C22654"/>
    <w:rsid w:val="00C26B5C"/>
    <w:rsid w:val="00C30FDA"/>
    <w:rsid w:val="00C31688"/>
    <w:rsid w:val="00C33956"/>
    <w:rsid w:val="00C52D40"/>
    <w:rsid w:val="00C60192"/>
    <w:rsid w:val="00C73BE4"/>
    <w:rsid w:val="00C75921"/>
    <w:rsid w:val="00C8568A"/>
    <w:rsid w:val="00C91DF8"/>
    <w:rsid w:val="00C97BB6"/>
    <w:rsid w:val="00CA328D"/>
    <w:rsid w:val="00CB43A8"/>
    <w:rsid w:val="00CC1695"/>
    <w:rsid w:val="00CC1963"/>
    <w:rsid w:val="00CC550D"/>
    <w:rsid w:val="00CC7B5D"/>
    <w:rsid w:val="00CD11AF"/>
    <w:rsid w:val="00CD2533"/>
    <w:rsid w:val="00CE1121"/>
    <w:rsid w:val="00CE5039"/>
    <w:rsid w:val="00CE6224"/>
    <w:rsid w:val="00CF7486"/>
    <w:rsid w:val="00CF76A8"/>
    <w:rsid w:val="00D01431"/>
    <w:rsid w:val="00D14A79"/>
    <w:rsid w:val="00D152BC"/>
    <w:rsid w:val="00D165F1"/>
    <w:rsid w:val="00D176C4"/>
    <w:rsid w:val="00D22A1D"/>
    <w:rsid w:val="00D30FA7"/>
    <w:rsid w:val="00D325CE"/>
    <w:rsid w:val="00D4723A"/>
    <w:rsid w:val="00D47433"/>
    <w:rsid w:val="00D53B32"/>
    <w:rsid w:val="00D53E1A"/>
    <w:rsid w:val="00D54784"/>
    <w:rsid w:val="00D5578B"/>
    <w:rsid w:val="00D60A55"/>
    <w:rsid w:val="00D622A3"/>
    <w:rsid w:val="00D64D5C"/>
    <w:rsid w:val="00D714A5"/>
    <w:rsid w:val="00D71C45"/>
    <w:rsid w:val="00D72B7E"/>
    <w:rsid w:val="00D74DD6"/>
    <w:rsid w:val="00D77DCD"/>
    <w:rsid w:val="00D81463"/>
    <w:rsid w:val="00D85050"/>
    <w:rsid w:val="00D940A1"/>
    <w:rsid w:val="00D94733"/>
    <w:rsid w:val="00D97591"/>
    <w:rsid w:val="00D97A9F"/>
    <w:rsid w:val="00DC4F5C"/>
    <w:rsid w:val="00DC7CD5"/>
    <w:rsid w:val="00DD5E0B"/>
    <w:rsid w:val="00E0157C"/>
    <w:rsid w:val="00E01C03"/>
    <w:rsid w:val="00E02A8C"/>
    <w:rsid w:val="00E035B8"/>
    <w:rsid w:val="00E119C9"/>
    <w:rsid w:val="00E1468C"/>
    <w:rsid w:val="00E16A1E"/>
    <w:rsid w:val="00E17A1B"/>
    <w:rsid w:val="00E221A2"/>
    <w:rsid w:val="00E25BE5"/>
    <w:rsid w:val="00E51938"/>
    <w:rsid w:val="00E51B35"/>
    <w:rsid w:val="00E600CF"/>
    <w:rsid w:val="00E65497"/>
    <w:rsid w:val="00E72A2F"/>
    <w:rsid w:val="00E73171"/>
    <w:rsid w:val="00E74595"/>
    <w:rsid w:val="00E842A2"/>
    <w:rsid w:val="00E94F44"/>
    <w:rsid w:val="00E97DFD"/>
    <w:rsid w:val="00EC0874"/>
    <w:rsid w:val="00EC4295"/>
    <w:rsid w:val="00ED096F"/>
    <w:rsid w:val="00EE1DA1"/>
    <w:rsid w:val="00EF0803"/>
    <w:rsid w:val="00EF3943"/>
    <w:rsid w:val="00F024E5"/>
    <w:rsid w:val="00F06D3B"/>
    <w:rsid w:val="00F07AA9"/>
    <w:rsid w:val="00F1255B"/>
    <w:rsid w:val="00F13D11"/>
    <w:rsid w:val="00F2594C"/>
    <w:rsid w:val="00F27527"/>
    <w:rsid w:val="00F36D56"/>
    <w:rsid w:val="00F459D2"/>
    <w:rsid w:val="00F540FE"/>
    <w:rsid w:val="00F55C44"/>
    <w:rsid w:val="00F56364"/>
    <w:rsid w:val="00F63C64"/>
    <w:rsid w:val="00F658A8"/>
    <w:rsid w:val="00F74A21"/>
    <w:rsid w:val="00F754B3"/>
    <w:rsid w:val="00F76E88"/>
    <w:rsid w:val="00F82B56"/>
    <w:rsid w:val="00F83334"/>
    <w:rsid w:val="00F83FA0"/>
    <w:rsid w:val="00F90A0B"/>
    <w:rsid w:val="00FA43A2"/>
    <w:rsid w:val="00FA6CC0"/>
    <w:rsid w:val="00FB0A63"/>
    <w:rsid w:val="00FB4EBD"/>
    <w:rsid w:val="00FB54D9"/>
    <w:rsid w:val="00FC0047"/>
    <w:rsid w:val="00FC1083"/>
    <w:rsid w:val="00FC20A8"/>
    <w:rsid w:val="00FC34F6"/>
    <w:rsid w:val="00FD3958"/>
    <w:rsid w:val="00FE11B9"/>
    <w:rsid w:val="00FE4F7E"/>
    <w:rsid w:val="00FE6D1E"/>
    <w:rsid w:val="00FF6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DAF5"/>
  <w15:chartTrackingRefBased/>
  <w15:docId w15:val="{D50024BA-E5B8-443C-9FF6-D05E780A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5D3"/>
    <w:pPr>
      <w:ind w:firstLine="0"/>
    </w:pPr>
    <w:rPr>
      <w:rFonts w:ascii="Times New Roman" w:eastAsia="Times New Roman" w:hAnsi="Times New Roman" w:cs="Times New Roman"/>
      <w:color w:val="000000" w:themeColor="text1"/>
      <w:sz w:val="28"/>
      <w:szCs w:val="24"/>
      <w:lang w:eastAsia="ru-RU"/>
    </w:rPr>
  </w:style>
  <w:style w:type="paragraph" w:styleId="1">
    <w:name w:val="heading 1"/>
    <w:basedOn w:val="2"/>
    <w:link w:val="10"/>
    <w:autoRedefine/>
    <w:uiPriority w:val="9"/>
    <w:qFormat/>
    <w:rsid w:val="001404C2"/>
    <w:pPr>
      <w:spacing w:before="240" w:beforeAutospacing="1" w:after="100" w:afterAutospacing="1"/>
      <w:jc w:val="center"/>
      <w:outlineLvl w:val="0"/>
    </w:pPr>
    <w:rPr>
      <w:rFonts w:ascii="Times New Roman" w:hAnsi="Times New Roman"/>
      <w:bCs/>
      <w:color w:val="000000" w:themeColor="text1"/>
      <w:sz w:val="28"/>
      <w:szCs w:val="32"/>
    </w:rPr>
  </w:style>
  <w:style w:type="paragraph" w:styleId="2">
    <w:name w:val="heading 2"/>
    <w:basedOn w:val="a"/>
    <w:next w:val="a"/>
    <w:link w:val="20"/>
    <w:uiPriority w:val="9"/>
    <w:unhideWhenUsed/>
    <w:qFormat/>
    <w:rsid w:val="0017030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E2AA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0307"/>
    <w:rPr>
      <w:rFonts w:asciiTheme="majorHAnsi" w:eastAsiaTheme="majorEastAsia" w:hAnsiTheme="majorHAnsi" w:cstheme="majorBidi"/>
      <w:color w:val="2F5496" w:themeColor="accent1" w:themeShade="BF"/>
      <w:sz w:val="26"/>
      <w:szCs w:val="26"/>
      <w:lang w:eastAsia="ru-RU"/>
    </w:rPr>
  </w:style>
  <w:style w:type="character" w:customStyle="1" w:styleId="10">
    <w:name w:val="Заголовок 1 Знак"/>
    <w:basedOn w:val="a0"/>
    <w:link w:val="1"/>
    <w:rsid w:val="001404C2"/>
    <w:rPr>
      <w:rFonts w:ascii="Times New Roman" w:eastAsiaTheme="majorEastAsia" w:hAnsi="Times New Roman" w:cstheme="majorBidi"/>
      <w:bCs/>
      <w:color w:val="000000" w:themeColor="text1"/>
      <w:sz w:val="28"/>
      <w:szCs w:val="32"/>
      <w:lang w:eastAsia="ru-RU"/>
    </w:rPr>
  </w:style>
  <w:style w:type="character" w:customStyle="1" w:styleId="30">
    <w:name w:val="Заголовок 3 Знак"/>
    <w:basedOn w:val="a0"/>
    <w:link w:val="3"/>
    <w:uiPriority w:val="9"/>
    <w:rsid w:val="009E2AA5"/>
    <w:rPr>
      <w:rFonts w:asciiTheme="majorHAnsi" w:eastAsiaTheme="majorEastAsia" w:hAnsiTheme="majorHAnsi" w:cstheme="majorBidi"/>
      <w:color w:val="1F3763" w:themeColor="accent1" w:themeShade="7F"/>
      <w:sz w:val="24"/>
      <w:szCs w:val="24"/>
      <w:lang w:eastAsia="ru-RU"/>
    </w:rPr>
  </w:style>
  <w:style w:type="paragraph" w:customStyle="1" w:styleId="a3">
    <w:name w:val="вернагир"/>
    <w:basedOn w:val="1"/>
    <w:link w:val="a4"/>
    <w:autoRedefine/>
    <w:qFormat/>
    <w:rsid w:val="005506EA"/>
    <w:pPr>
      <w:keepNext w:val="0"/>
      <w:keepLines w:val="0"/>
      <w:spacing w:before="0" w:beforeAutospacing="0" w:after="0" w:afterAutospacing="0"/>
    </w:pPr>
    <w:rPr>
      <w:rFonts w:eastAsia="Times New Roman" w:cs="Times New Roman"/>
      <w:bCs w:val="0"/>
      <w:color w:val="0D0D0D" w:themeColor="text1" w:themeTint="F2"/>
      <w:kern w:val="36"/>
      <w:szCs w:val="28"/>
      <w:lang w:eastAsia="en-US"/>
    </w:rPr>
  </w:style>
  <w:style w:type="character" w:customStyle="1" w:styleId="a4">
    <w:name w:val="вернагир Знак"/>
    <w:basedOn w:val="a0"/>
    <w:link w:val="a3"/>
    <w:rsid w:val="005506EA"/>
    <w:rPr>
      <w:rFonts w:ascii="Times New Roman" w:eastAsia="Times New Roman" w:hAnsi="Times New Roman" w:cs="Times New Roman"/>
      <w:color w:val="0D0D0D" w:themeColor="text1" w:themeTint="F2"/>
      <w:kern w:val="36"/>
      <w:sz w:val="28"/>
      <w:szCs w:val="28"/>
    </w:rPr>
  </w:style>
  <w:style w:type="paragraph" w:styleId="a5">
    <w:name w:val="Title"/>
    <w:basedOn w:val="1"/>
    <w:link w:val="a6"/>
    <w:qFormat/>
    <w:rsid w:val="002A3996"/>
    <w:pPr>
      <w:keepLines w:val="0"/>
      <w:spacing w:before="0"/>
      <w:ind w:firstLine="709"/>
    </w:pPr>
    <w:rPr>
      <w:rFonts w:eastAsia="Times New Roman" w:cs="Times New Roman"/>
      <w:szCs w:val="28"/>
      <w:lang w:eastAsia="zh-CN"/>
    </w:rPr>
  </w:style>
  <w:style w:type="character" w:customStyle="1" w:styleId="a6">
    <w:name w:val="Заголовок Знак"/>
    <w:basedOn w:val="a0"/>
    <w:link w:val="a5"/>
    <w:rsid w:val="002A3996"/>
    <w:rPr>
      <w:rFonts w:ascii="Times New Roman" w:eastAsia="Times New Roman" w:hAnsi="Times New Roman" w:cs="Times New Roman"/>
      <w:sz w:val="28"/>
      <w:szCs w:val="28"/>
      <w:lang w:eastAsia="zh-CN"/>
    </w:rPr>
  </w:style>
  <w:style w:type="paragraph" w:styleId="a7">
    <w:name w:val="List Paragraph"/>
    <w:basedOn w:val="a"/>
    <w:uiPriority w:val="34"/>
    <w:qFormat/>
    <w:rsid w:val="009E2AA5"/>
    <w:pPr>
      <w:spacing w:after="200"/>
      <w:ind w:left="720"/>
      <w:contextualSpacing/>
    </w:pPr>
    <w:rPr>
      <w:rFonts w:eastAsiaTheme="minorEastAsia" w:cstheme="minorBidi"/>
      <w:szCs w:val="22"/>
    </w:rPr>
  </w:style>
  <w:style w:type="paragraph" w:styleId="a8">
    <w:name w:val="Normal (Web)"/>
    <w:aliases w:val="Обычный (Web)"/>
    <w:basedOn w:val="a"/>
    <w:uiPriority w:val="99"/>
    <w:unhideWhenUsed/>
    <w:qFormat/>
    <w:rsid w:val="009E2AA5"/>
    <w:pPr>
      <w:spacing w:before="100" w:beforeAutospacing="1" w:after="100" w:afterAutospacing="1"/>
    </w:pPr>
  </w:style>
  <w:style w:type="character" w:styleId="a9">
    <w:name w:val="Strong"/>
    <w:basedOn w:val="a0"/>
    <w:uiPriority w:val="22"/>
    <w:qFormat/>
    <w:rsid w:val="009E2AA5"/>
    <w:rPr>
      <w:b/>
      <w:bCs/>
    </w:rPr>
  </w:style>
  <w:style w:type="character" w:styleId="aa">
    <w:name w:val="Intense Emphasis"/>
    <w:basedOn w:val="a0"/>
    <w:uiPriority w:val="21"/>
    <w:qFormat/>
    <w:rsid w:val="009E2AA5"/>
    <w:rPr>
      <w:i/>
      <w:iCs/>
      <w:color w:val="4472C4" w:themeColor="accent1"/>
    </w:rPr>
  </w:style>
  <w:style w:type="table" w:customStyle="1" w:styleId="TableGrid">
    <w:name w:val="TableGrid"/>
    <w:rsid w:val="009E2AA5"/>
    <w:pPr>
      <w:spacing w:line="240" w:lineRule="auto"/>
      <w:ind w:firstLine="0"/>
      <w:jc w:val="left"/>
    </w:pPr>
    <w:rPr>
      <w:rFonts w:eastAsiaTheme="minorEastAsia"/>
      <w:lang w:eastAsia="ru-RU"/>
    </w:rPr>
    <w:tblPr>
      <w:tblCellMar>
        <w:top w:w="0" w:type="dxa"/>
        <w:left w:w="0" w:type="dxa"/>
        <w:bottom w:w="0" w:type="dxa"/>
        <w:right w:w="0" w:type="dxa"/>
      </w:tblCellMar>
    </w:tblPr>
  </w:style>
  <w:style w:type="paragraph" w:styleId="ab">
    <w:name w:val="header"/>
    <w:basedOn w:val="a"/>
    <w:link w:val="ac"/>
    <w:uiPriority w:val="99"/>
    <w:unhideWhenUsed/>
    <w:rsid w:val="009E2AA5"/>
    <w:pPr>
      <w:tabs>
        <w:tab w:val="center" w:pos="4677"/>
        <w:tab w:val="right" w:pos="9355"/>
      </w:tabs>
    </w:pPr>
    <w:rPr>
      <w:rFonts w:eastAsiaTheme="minorEastAsia" w:cstheme="minorBidi"/>
      <w:szCs w:val="22"/>
    </w:rPr>
  </w:style>
  <w:style w:type="character" w:customStyle="1" w:styleId="ac">
    <w:name w:val="Верхний колонтитул Знак"/>
    <w:basedOn w:val="a0"/>
    <w:link w:val="ab"/>
    <w:uiPriority w:val="99"/>
    <w:rsid w:val="009E2AA5"/>
    <w:rPr>
      <w:rFonts w:ascii="Times New Roman" w:eastAsiaTheme="minorEastAsia" w:hAnsi="Times New Roman"/>
      <w:sz w:val="28"/>
      <w:lang w:eastAsia="ru-RU"/>
    </w:rPr>
  </w:style>
  <w:style w:type="paragraph" w:styleId="ad">
    <w:name w:val="footer"/>
    <w:basedOn w:val="a"/>
    <w:link w:val="ae"/>
    <w:uiPriority w:val="99"/>
    <w:unhideWhenUsed/>
    <w:rsid w:val="009E2AA5"/>
    <w:pPr>
      <w:tabs>
        <w:tab w:val="center" w:pos="4677"/>
        <w:tab w:val="right" w:pos="9355"/>
      </w:tabs>
    </w:pPr>
    <w:rPr>
      <w:rFonts w:eastAsiaTheme="minorEastAsia" w:cstheme="minorBidi"/>
      <w:szCs w:val="22"/>
    </w:rPr>
  </w:style>
  <w:style w:type="character" w:customStyle="1" w:styleId="ae">
    <w:name w:val="Нижний колонтитул Знак"/>
    <w:basedOn w:val="a0"/>
    <w:link w:val="ad"/>
    <w:uiPriority w:val="99"/>
    <w:rsid w:val="009E2AA5"/>
    <w:rPr>
      <w:rFonts w:ascii="Times New Roman" w:eastAsiaTheme="minorEastAsia" w:hAnsi="Times New Roman"/>
      <w:sz w:val="28"/>
      <w:lang w:eastAsia="ru-RU"/>
    </w:rPr>
  </w:style>
  <w:style w:type="character" w:customStyle="1" w:styleId="af">
    <w:name w:val="Текст примечания Знак"/>
    <w:basedOn w:val="a0"/>
    <w:link w:val="af0"/>
    <w:uiPriority w:val="99"/>
    <w:semiHidden/>
    <w:rsid w:val="009E2AA5"/>
    <w:rPr>
      <w:rFonts w:ascii="Times New Roman" w:eastAsiaTheme="minorEastAsia" w:hAnsi="Times New Roman"/>
      <w:sz w:val="20"/>
      <w:szCs w:val="20"/>
      <w:lang w:eastAsia="ru-RU"/>
    </w:rPr>
  </w:style>
  <w:style w:type="paragraph" w:styleId="af0">
    <w:name w:val="annotation text"/>
    <w:basedOn w:val="a"/>
    <w:link w:val="af"/>
    <w:uiPriority w:val="99"/>
    <w:semiHidden/>
    <w:unhideWhenUsed/>
    <w:rsid w:val="009E2AA5"/>
    <w:pPr>
      <w:spacing w:after="200"/>
    </w:pPr>
    <w:rPr>
      <w:rFonts w:eastAsiaTheme="minorEastAsia" w:cstheme="minorBidi"/>
      <w:sz w:val="20"/>
      <w:szCs w:val="20"/>
    </w:rPr>
  </w:style>
  <w:style w:type="character" w:customStyle="1" w:styleId="af1">
    <w:name w:val="Тема примечания Знак"/>
    <w:basedOn w:val="af"/>
    <w:link w:val="af2"/>
    <w:uiPriority w:val="99"/>
    <w:semiHidden/>
    <w:rsid w:val="009E2AA5"/>
    <w:rPr>
      <w:rFonts w:ascii="Times New Roman" w:eastAsiaTheme="minorEastAsia" w:hAnsi="Times New Roman"/>
      <w:b/>
      <w:bCs/>
      <w:sz w:val="20"/>
      <w:szCs w:val="20"/>
      <w:lang w:eastAsia="ru-RU"/>
    </w:rPr>
  </w:style>
  <w:style w:type="paragraph" w:styleId="af2">
    <w:name w:val="annotation subject"/>
    <w:basedOn w:val="af0"/>
    <w:next w:val="af0"/>
    <w:link w:val="af1"/>
    <w:uiPriority w:val="99"/>
    <w:semiHidden/>
    <w:unhideWhenUsed/>
    <w:rsid w:val="009E2AA5"/>
    <w:rPr>
      <w:b/>
      <w:bCs/>
    </w:rPr>
  </w:style>
  <w:style w:type="character" w:customStyle="1" w:styleId="af3">
    <w:name w:val="Текст выноски Знак"/>
    <w:basedOn w:val="a0"/>
    <w:link w:val="af4"/>
    <w:uiPriority w:val="99"/>
    <w:semiHidden/>
    <w:rsid w:val="009E2AA5"/>
    <w:rPr>
      <w:rFonts w:ascii="Segoe UI" w:eastAsiaTheme="minorEastAsia" w:hAnsi="Segoe UI" w:cs="Segoe UI"/>
      <w:sz w:val="18"/>
      <w:szCs w:val="18"/>
      <w:lang w:eastAsia="ru-RU"/>
    </w:rPr>
  </w:style>
  <w:style w:type="paragraph" w:styleId="af4">
    <w:name w:val="Balloon Text"/>
    <w:basedOn w:val="a"/>
    <w:link w:val="af3"/>
    <w:uiPriority w:val="99"/>
    <w:semiHidden/>
    <w:unhideWhenUsed/>
    <w:rsid w:val="009E2AA5"/>
    <w:rPr>
      <w:rFonts w:ascii="Segoe UI" w:eastAsiaTheme="minorEastAsia" w:hAnsi="Segoe UI" w:cs="Segoe UI"/>
      <w:sz w:val="18"/>
      <w:szCs w:val="18"/>
    </w:rPr>
  </w:style>
  <w:style w:type="character" w:styleId="af5">
    <w:name w:val="Hyperlink"/>
    <w:basedOn w:val="a0"/>
    <w:uiPriority w:val="99"/>
    <w:unhideWhenUsed/>
    <w:rsid w:val="009E2AA5"/>
    <w:rPr>
      <w:color w:val="0563C1" w:themeColor="hyperlink"/>
      <w:u w:val="single"/>
    </w:rPr>
  </w:style>
  <w:style w:type="paragraph" w:styleId="af6">
    <w:name w:val="No Spacing"/>
    <w:uiPriority w:val="1"/>
    <w:qFormat/>
    <w:rsid w:val="00D77DCD"/>
    <w:pPr>
      <w:spacing w:line="240" w:lineRule="auto"/>
      <w:ind w:firstLine="0"/>
    </w:pPr>
    <w:rPr>
      <w:rFonts w:ascii="Times New Roman" w:eastAsia="Times New Roman" w:hAnsi="Times New Roman" w:cs="Times New Roman"/>
      <w:color w:val="000000" w:themeColor="text1"/>
      <w:sz w:val="28"/>
      <w:szCs w:val="24"/>
      <w:lang w:eastAsia="ru-RU"/>
    </w:rPr>
  </w:style>
  <w:style w:type="paragraph" w:styleId="af7">
    <w:name w:val="TOC Heading"/>
    <w:basedOn w:val="1"/>
    <w:next w:val="a"/>
    <w:uiPriority w:val="39"/>
    <w:unhideWhenUsed/>
    <w:qFormat/>
    <w:rsid w:val="00F36D56"/>
    <w:pPr>
      <w:spacing w:beforeAutospacing="0" w:after="0" w:afterAutospacing="0" w:line="259" w:lineRule="auto"/>
      <w:jc w:val="left"/>
      <w:outlineLvl w:val="9"/>
    </w:pPr>
    <w:rPr>
      <w:rFonts w:asciiTheme="majorHAnsi" w:hAnsiTheme="majorHAnsi"/>
      <w:bCs w:val="0"/>
      <w:color w:val="2F5496" w:themeColor="accent1" w:themeShade="BF"/>
      <w:sz w:val="32"/>
    </w:rPr>
  </w:style>
  <w:style w:type="paragraph" w:styleId="11">
    <w:name w:val="toc 1"/>
    <w:basedOn w:val="a"/>
    <w:next w:val="a"/>
    <w:autoRedefine/>
    <w:uiPriority w:val="39"/>
    <w:unhideWhenUsed/>
    <w:rsid w:val="00F36D56"/>
    <w:pPr>
      <w:spacing w:after="100"/>
    </w:pPr>
  </w:style>
  <w:style w:type="paragraph" w:styleId="af8">
    <w:name w:val="Normal Indent"/>
    <w:aliases w:val="Знак"/>
    <w:basedOn w:val="a"/>
    <w:link w:val="af9"/>
    <w:uiPriority w:val="99"/>
    <w:rsid w:val="00F82B56"/>
    <w:pPr>
      <w:widowControl w:val="0"/>
      <w:ind w:firstLine="709"/>
    </w:pPr>
    <w:rPr>
      <w:color w:val="auto"/>
      <w:szCs w:val="28"/>
    </w:rPr>
  </w:style>
  <w:style w:type="character" w:customStyle="1" w:styleId="af9">
    <w:name w:val="Обычный отступ Знак"/>
    <w:aliases w:val="Знак Знак"/>
    <w:basedOn w:val="a0"/>
    <w:link w:val="af8"/>
    <w:uiPriority w:val="99"/>
    <w:locked/>
    <w:rsid w:val="00F82B56"/>
    <w:rPr>
      <w:rFonts w:ascii="Times New Roman" w:eastAsia="Times New Roman" w:hAnsi="Times New Roman" w:cs="Times New Roman"/>
      <w:sz w:val="28"/>
      <w:szCs w:val="28"/>
      <w:lang w:eastAsia="ru-RU"/>
    </w:rPr>
  </w:style>
  <w:style w:type="paragraph" w:styleId="21">
    <w:name w:val="toc 2"/>
    <w:basedOn w:val="a"/>
    <w:next w:val="a"/>
    <w:autoRedefine/>
    <w:uiPriority w:val="39"/>
    <w:unhideWhenUsed/>
    <w:rsid w:val="00F540FE"/>
    <w:pPr>
      <w:spacing w:after="100"/>
      <w:ind w:left="280"/>
    </w:pPr>
  </w:style>
  <w:style w:type="character" w:customStyle="1" w:styleId="footnotedescriptionChar">
    <w:name w:val="footnote description Char"/>
    <w:link w:val="footnotedescription"/>
    <w:locked/>
    <w:rsid w:val="00862B62"/>
    <w:rPr>
      <w:rFonts w:ascii="Times New Roman" w:eastAsia="Times New Roman" w:hAnsi="Times New Roman" w:cs="Times New Roman"/>
      <w:color w:val="000000"/>
      <w:sz w:val="28"/>
    </w:rPr>
  </w:style>
  <w:style w:type="paragraph" w:customStyle="1" w:styleId="footnotedescription">
    <w:name w:val="footnote description"/>
    <w:next w:val="a"/>
    <w:link w:val="footnotedescriptionChar"/>
    <w:rsid w:val="00862B62"/>
    <w:pPr>
      <w:spacing w:line="256" w:lineRule="auto"/>
      <w:ind w:firstLine="0"/>
      <w:jc w:val="left"/>
    </w:pPr>
    <w:rPr>
      <w:rFonts w:ascii="Times New Roman" w:eastAsia="Times New Roman" w:hAnsi="Times New Roman" w:cs="Times New Roman"/>
      <w:color w:val="000000"/>
      <w:sz w:val="28"/>
    </w:rPr>
  </w:style>
  <w:style w:type="character" w:customStyle="1" w:styleId="footnotemark">
    <w:name w:val="footnote mark"/>
    <w:rsid w:val="00862B62"/>
    <w:rPr>
      <w:rFonts w:ascii="Calibri" w:eastAsia="Calibri" w:hAnsi="Calibri" w:cs="Calibri" w:hint="default"/>
      <w:color w:val="000000"/>
      <w:sz w:val="20"/>
      <w:vertAlign w:val="superscript"/>
    </w:rPr>
  </w:style>
  <w:style w:type="character" w:styleId="afa">
    <w:name w:val="annotation reference"/>
    <w:basedOn w:val="a0"/>
    <w:uiPriority w:val="99"/>
    <w:semiHidden/>
    <w:unhideWhenUsed/>
    <w:rsid w:val="00D74DD6"/>
    <w:rPr>
      <w:sz w:val="16"/>
      <w:szCs w:val="16"/>
    </w:rPr>
  </w:style>
  <w:style w:type="table" w:styleId="afb">
    <w:name w:val="Table Grid"/>
    <w:basedOn w:val="a1"/>
    <w:uiPriority w:val="59"/>
    <w:rsid w:val="009B516C"/>
    <w:pPr>
      <w:spacing w:line="240" w:lineRule="auto"/>
      <w:ind w:firstLine="0"/>
      <w:jc w:val="left"/>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link w:val="23"/>
    <w:rsid w:val="000C2B54"/>
    <w:rPr>
      <w:rFonts w:ascii="Times New Roman" w:eastAsia="Times New Roman" w:hAnsi="Times New Roman"/>
      <w:sz w:val="26"/>
      <w:szCs w:val="26"/>
      <w:shd w:val="clear" w:color="auto" w:fill="FFFFFF"/>
    </w:rPr>
  </w:style>
  <w:style w:type="paragraph" w:customStyle="1" w:styleId="23">
    <w:name w:val="Основной текст (2)"/>
    <w:basedOn w:val="a"/>
    <w:link w:val="22"/>
    <w:qFormat/>
    <w:rsid w:val="000C2B54"/>
    <w:pPr>
      <w:widowControl w:val="0"/>
      <w:shd w:val="clear" w:color="auto" w:fill="FFFFFF"/>
      <w:spacing w:line="0" w:lineRule="atLeast"/>
      <w:jc w:val="center"/>
    </w:pPr>
    <w:rPr>
      <w:rFonts w:cstheme="minorBidi"/>
      <w:color w:val="auto"/>
      <w:sz w:val="26"/>
      <w:szCs w:val="26"/>
      <w:lang w:eastAsia="en-US"/>
    </w:rPr>
  </w:style>
  <w:style w:type="character" w:customStyle="1" w:styleId="2Exact">
    <w:name w:val="Основной текст (2) Exact"/>
    <w:rsid w:val="000C2B54"/>
    <w:rPr>
      <w:rFonts w:ascii="Times New Roman" w:eastAsia="Times New Roman" w:hAnsi="Times New Roman" w:cs="Times New Roman"/>
      <w:b w:val="0"/>
      <w:bCs w:val="0"/>
      <w:i w:val="0"/>
      <w:iCs w:val="0"/>
      <w:smallCaps w:val="0"/>
      <w:strike w:val="0"/>
      <w:sz w:val="26"/>
      <w:szCs w:val="26"/>
      <w:u w:val="none"/>
    </w:rPr>
  </w:style>
  <w:style w:type="paragraph" w:styleId="afc">
    <w:name w:val="footnote text"/>
    <w:basedOn w:val="a"/>
    <w:link w:val="afd"/>
    <w:uiPriority w:val="99"/>
    <w:semiHidden/>
    <w:unhideWhenUsed/>
    <w:rsid w:val="00B82219"/>
    <w:pPr>
      <w:spacing w:line="240" w:lineRule="auto"/>
    </w:pPr>
    <w:rPr>
      <w:sz w:val="20"/>
      <w:szCs w:val="20"/>
    </w:rPr>
  </w:style>
  <w:style w:type="character" w:customStyle="1" w:styleId="afd">
    <w:name w:val="Текст сноски Знак"/>
    <w:basedOn w:val="a0"/>
    <w:link w:val="afc"/>
    <w:uiPriority w:val="99"/>
    <w:semiHidden/>
    <w:rsid w:val="00B82219"/>
    <w:rPr>
      <w:rFonts w:ascii="Times New Roman" w:eastAsia="Times New Roman" w:hAnsi="Times New Roman" w:cs="Times New Roman"/>
      <w:color w:val="000000" w:themeColor="text1"/>
      <w:sz w:val="20"/>
      <w:szCs w:val="20"/>
      <w:lang w:eastAsia="ru-RU"/>
    </w:rPr>
  </w:style>
  <w:style w:type="character" w:styleId="afe">
    <w:name w:val="footnote reference"/>
    <w:basedOn w:val="a0"/>
    <w:uiPriority w:val="99"/>
    <w:unhideWhenUsed/>
    <w:rsid w:val="00B82219"/>
    <w:rPr>
      <w:vertAlign w:val="superscript"/>
    </w:rPr>
  </w:style>
  <w:style w:type="character" w:styleId="aff">
    <w:name w:val="Unresolved Mention"/>
    <w:basedOn w:val="a0"/>
    <w:uiPriority w:val="99"/>
    <w:semiHidden/>
    <w:unhideWhenUsed/>
    <w:rsid w:val="005047D6"/>
    <w:rPr>
      <w:color w:val="605E5C"/>
      <w:shd w:val="clear" w:color="auto" w:fill="E1DFDD"/>
    </w:rPr>
  </w:style>
  <w:style w:type="paragraph" w:styleId="z-">
    <w:name w:val="HTML Top of Form"/>
    <w:basedOn w:val="a"/>
    <w:next w:val="a"/>
    <w:link w:val="z-0"/>
    <w:hidden/>
    <w:uiPriority w:val="99"/>
    <w:semiHidden/>
    <w:unhideWhenUsed/>
    <w:rsid w:val="00B951D9"/>
    <w:pPr>
      <w:pBdr>
        <w:bottom w:val="single" w:sz="6" w:space="1" w:color="auto"/>
      </w:pBdr>
      <w:spacing w:line="240" w:lineRule="auto"/>
      <w:jc w:val="center"/>
    </w:pPr>
    <w:rPr>
      <w:rFonts w:ascii="Arial" w:hAnsi="Arial" w:cs="Arial"/>
      <w:vanish/>
      <w:color w:val="auto"/>
      <w:sz w:val="16"/>
      <w:szCs w:val="16"/>
    </w:rPr>
  </w:style>
  <w:style w:type="character" w:customStyle="1" w:styleId="z-0">
    <w:name w:val="z-Начало формы Знак"/>
    <w:basedOn w:val="a0"/>
    <w:link w:val="z-"/>
    <w:uiPriority w:val="99"/>
    <w:semiHidden/>
    <w:rsid w:val="00B951D9"/>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2219">
      <w:bodyDiv w:val="1"/>
      <w:marLeft w:val="0"/>
      <w:marRight w:val="0"/>
      <w:marTop w:val="0"/>
      <w:marBottom w:val="0"/>
      <w:divBdr>
        <w:top w:val="none" w:sz="0" w:space="0" w:color="auto"/>
        <w:left w:val="none" w:sz="0" w:space="0" w:color="auto"/>
        <w:bottom w:val="none" w:sz="0" w:space="0" w:color="auto"/>
        <w:right w:val="none" w:sz="0" w:space="0" w:color="auto"/>
      </w:divBdr>
    </w:div>
    <w:div w:id="20206323">
      <w:bodyDiv w:val="1"/>
      <w:marLeft w:val="0"/>
      <w:marRight w:val="0"/>
      <w:marTop w:val="0"/>
      <w:marBottom w:val="0"/>
      <w:divBdr>
        <w:top w:val="none" w:sz="0" w:space="0" w:color="auto"/>
        <w:left w:val="none" w:sz="0" w:space="0" w:color="auto"/>
        <w:bottom w:val="none" w:sz="0" w:space="0" w:color="auto"/>
        <w:right w:val="none" w:sz="0" w:space="0" w:color="auto"/>
      </w:divBdr>
    </w:div>
    <w:div w:id="42800448">
      <w:bodyDiv w:val="1"/>
      <w:marLeft w:val="0"/>
      <w:marRight w:val="0"/>
      <w:marTop w:val="0"/>
      <w:marBottom w:val="0"/>
      <w:divBdr>
        <w:top w:val="none" w:sz="0" w:space="0" w:color="auto"/>
        <w:left w:val="none" w:sz="0" w:space="0" w:color="auto"/>
        <w:bottom w:val="none" w:sz="0" w:space="0" w:color="auto"/>
        <w:right w:val="none" w:sz="0" w:space="0" w:color="auto"/>
      </w:divBdr>
    </w:div>
    <w:div w:id="60948732">
      <w:bodyDiv w:val="1"/>
      <w:marLeft w:val="0"/>
      <w:marRight w:val="0"/>
      <w:marTop w:val="0"/>
      <w:marBottom w:val="0"/>
      <w:divBdr>
        <w:top w:val="none" w:sz="0" w:space="0" w:color="auto"/>
        <w:left w:val="none" w:sz="0" w:space="0" w:color="auto"/>
        <w:bottom w:val="none" w:sz="0" w:space="0" w:color="auto"/>
        <w:right w:val="none" w:sz="0" w:space="0" w:color="auto"/>
      </w:divBdr>
    </w:div>
    <w:div w:id="129713077">
      <w:bodyDiv w:val="1"/>
      <w:marLeft w:val="0"/>
      <w:marRight w:val="0"/>
      <w:marTop w:val="0"/>
      <w:marBottom w:val="0"/>
      <w:divBdr>
        <w:top w:val="none" w:sz="0" w:space="0" w:color="auto"/>
        <w:left w:val="none" w:sz="0" w:space="0" w:color="auto"/>
        <w:bottom w:val="none" w:sz="0" w:space="0" w:color="auto"/>
        <w:right w:val="none" w:sz="0" w:space="0" w:color="auto"/>
      </w:divBdr>
      <w:divsChild>
        <w:div w:id="277108213">
          <w:marLeft w:val="0"/>
          <w:marRight w:val="0"/>
          <w:marTop w:val="0"/>
          <w:marBottom w:val="0"/>
          <w:divBdr>
            <w:top w:val="single" w:sz="2" w:space="0" w:color="E3E3E3"/>
            <w:left w:val="single" w:sz="2" w:space="0" w:color="E3E3E3"/>
            <w:bottom w:val="single" w:sz="2" w:space="0" w:color="E3E3E3"/>
            <w:right w:val="single" w:sz="2" w:space="0" w:color="E3E3E3"/>
          </w:divBdr>
          <w:divsChild>
            <w:div w:id="816998591">
              <w:marLeft w:val="0"/>
              <w:marRight w:val="0"/>
              <w:marTop w:val="0"/>
              <w:marBottom w:val="0"/>
              <w:divBdr>
                <w:top w:val="single" w:sz="2" w:space="0" w:color="E3E3E3"/>
                <w:left w:val="single" w:sz="2" w:space="0" w:color="E3E3E3"/>
                <w:bottom w:val="single" w:sz="2" w:space="0" w:color="E3E3E3"/>
                <w:right w:val="single" w:sz="2" w:space="0" w:color="E3E3E3"/>
              </w:divBdr>
              <w:divsChild>
                <w:div w:id="800003445">
                  <w:marLeft w:val="0"/>
                  <w:marRight w:val="0"/>
                  <w:marTop w:val="0"/>
                  <w:marBottom w:val="0"/>
                  <w:divBdr>
                    <w:top w:val="single" w:sz="2" w:space="0" w:color="E3E3E3"/>
                    <w:left w:val="single" w:sz="2" w:space="0" w:color="E3E3E3"/>
                    <w:bottom w:val="single" w:sz="2" w:space="0" w:color="E3E3E3"/>
                    <w:right w:val="single" w:sz="2" w:space="0" w:color="E3E3E3"/>
                  </w:divBdr>
                  <w:divsChild>
                    <w:div w:id="255217087">
                      <w:marLeft w:val="0"/>
                      <w:marRight w:val="0"/>
                      <w:marTop w:val="0"/>
                      <w:marBottom w:val="0"/>
                      <w:divBdr>
                        <w:top w:val="single" w:sz="2" w:space="0" w:color="E3E3E3"/>
                        <w:left w:val="single" w:sz="2" w:space="0" w:color="E3E3E3"/>
                        <w:bottom w:val="single" w:sz="2" w:space="0" w:color="E3E3E3"/>
                        <w:right w:val="single" w:sz="2" w:space="0" w:color="E3E3E3"/>
                      </w:divBdr>
                      <w:divsChild>
                        <w:div w:id="1268586855">
                          <w:marLeft w:val="0"/>
                          <w:marRight w:val="0"/>
                          <w:marTop w:val="0"/>
                          <w:marBottom w:val="0"/>
                          <w:divBdr>
                            <w:top w:val="single" w:sz="2" w:space="0" w:color="E3E3E3"/>
                            <w:left w:val="single" w:sz="2" w:space="0" w:color="E3E3E3"/>
                            <w:bottom w:val="single" w:sz="2" w:space="0" w:color="E3E3E3"/>
                            <w:right w:val="single" w:sz="2" w:space="0" w:color="E3E3E3"/>
                          </w:divBdr>
                          <w:divsChild>
                            <w:div w:id="948394362">
                              <w:marLeft w:val="0"/>
                              <w:marRight w:val="0"/>
                              <w:marTop w:val="100"/>
                              <w:marBottom w:val="100"/>
                              <w:divBdr>
                                <w:top w:val="single" w:sz="2" w:space="0" w:color="E3E3E3"/>
                                <w:left w:val="single" w:sz="2" w:space="0" w:color="E3E3E3"/>
                                <w:bottom w:val="single" w:sz="2" w:space="0" w:color="E3E3E3"/>
                                <w:right w:val="single" w:sz="2" w:space="0" w:color="E3E3E3"/>
                              </w:divBdr>
                              <w:divsChild>
                                <w:div w:id="2002194795">
                                  <w:marLeft w:val="0"/>
                                  <w:marRight w:val="0"/>
                                  <w:marTop w:val="0"/>
                                  <w:marBottom w:val="0"/>
                                  <w:divBdr>
                                    <w:top w:val="single" w:sz="2" w:space="0" w:color="E3E3E3"/>
                                    <w:left w:val="single" w:sz="2" w:space="0" w:color="E3E3E3"/>
                                    <w:bottom w:val="single" w:sz="2" w:space="0" w:color="E3E3E3"/>
                                    <w:right w:val="single" w:sz="2" w:space="0" w:color="E3E3E3"/>
                                  </w:divBdr>
                                  <w:divsChild>
                                    <w:div w:id="1870140514">
                                      <w:marLeft w:val="0"/>
                                      <w:marRight w:val="0"/>
                                      <w:marTop w:val="0"/>
                                      <w:marBottom w:val="0"/>
                                      <w:divBdr>
                                        <w:top w:val="single" w:sz="2" w:space="0" w:color="E3E3E3"/>
                                        <w:left w:val="single" w:sz="2" w:space="0" w:color="E3E3E3"/>
                                        <w:bottom w:val="single" w:sz="2" w:space="0" w:color="E3E3E3"/>
                                        <w:right w:val="single" w:sz="2" w:space="0" w:color="E3E3E3"/>
                                      </w:divBdr>
                                      <w:divsChild>
                                        <w:div w:id="672998479">
                                          <w:marLeft w:val="0"/>
                                          <w:marRight w:val="0"/>
                                          <w:marTop w:val="0"/>
                                          <w:marBottom w:val="0"/>
                                          <w:divBdr>
                                            <w:top w:val="single" w:sz="2" w:space="0" w:color="E3E3E3"/>
                                            <w:left w:val="single" w:sz="2" w:space="0" w:color="E3E3E3"/>
                                            <w:bottom w:val="single" w:sz="2" w:space="0" w:color="E3E3E3"/>
                                            <w:right w:val="single" w:sz="2" w:space="0" w:color="E3E3E3"/>
                                          </w:divBdr>
                                          <w:divsChild>
                                            <w:div w:id="879897851">
                                              <w:marLeft w:val="0"/>
                                              <w:marRight w:val="0"/>
                                              <w:marTop w:val="0"/>
                                              <w:marBottom w:val="0"/>
                                              <w:divBdr>
                                                <w:top w:val="single" w:sz="2" w:space="0" w:color="E3E3E3"/>
                                                <w:left w:val="single" w:sz="2" w:space="0" w:color="E3E3E3"/>
                                                <w:bottom w:val="single" w:sz="2" w:space="0" w:color="E3E3E3"/>
                                                <w:right w:val="single" w:sz="2" w:space="0" w:color="E3E3E3"/>
                                              </w:divBdr>
                                              <w:divsChild>
                                                <w:div w:id="206376095">
                                                  <w:marLeft w:val="0"/>
                                                  <w:marRight w:val="0"/>
                                                  <w:marTop w:val="0"/>
                                                  <w:marBottom w:val="0"/>
                                                  <w:divBdr>
                                                    <w:top w:val="single" w:sz="2" w:space="0" w:color="E3E3E3"/>
                                                    <w:left w:val="single" w:sz="2" w:space="0" w:color="E3E3E3"/>
                                                    <w:bottom w:val="single" w:sz="2" w:space="0" w:color="E3E3E3"/>
                                                    <w:right w:val="single" w:sz="2" w:space="0" w:color="E3E3E3"/>
                                                  </w:divBdr>
                                                  <w:divsChild>
                                                    <w:div w:id="14283053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78181816">
          <w:marLeft w:val="0"/>
          <w:marRight w:val="0"/>
          <w:marTop w:val="0"/>
          <w:marBottom w:val="0"/>
          <w:divBdr>
            <w:top w:val="none" w:sz="0" w:space="0" w:color="auto"/>
            <w:left w:val="none" w:sz="0" w:space="0" w:color="auto"/>
            <w:bottom w:val="none" w:sz="0" w:space="0" w:color="auto"/>
            <w:right w:val="none" w:sz="0" w:space="0" w:color="auto"/>
          </w:divBdr>
        </w:div>
      </w:divsChild>
    </w:div>
    <w:div w:id="130483482">
      <w:bodyDiv w:val="1"/>
      <w:marLeft w:val="0"/>
      <w:marRight w:val="0"/>
      <w:marTop w:val="0"/>
      <w:marBottom w:val="0"/>
      <w:divBdr>
        <w:top w:val="none" w:sz="0" w:space="0" w:color="auto"/>
        <w:left w:val="none" w:sz="0" w:space="0" w:color="auto"/>
        <w:bottom w:val="none" w:sz="0" w:space="0" w:color="auto"/>
        <w:right w:val="none" w:sz="0" w:space="0" w:color="auto"/>
      </w:divBdr>
    </w:div>
    <w:div w:id="150098248">
      <w:bodyDiv w:val="1"/>
      <w:marLeft w:val="0"/>
      <w:marRight w:val="0"/>
      <w:marTop w:val="0"/>
      <w:marBottom w:val="0"/>
      <w:divBdr>
        <w:top w:val="none" w:sz="0" w:space="0" w:color="auto"/>
        <w:left w:val="none" w:sz="0" w:space="0" w:color="auto"/>
        <w:bottom w:val="none" w:sz="0" w:space="0" w:color="auto"/>
        <w:right w:val="none" w:sz="0" w:space="0" w:color="auto"/>
      </w:divBdr>
    </w:div>
    <w:div w:id="183904746">
      <w:bodyDiv w:val="1"/>
      <w:marLeft w:val="0"/>
      <w:marRight w:val="0"/>
      <w:marTop w:val="0"/>
      <w:marBottom w:val="0"/>
      <w:divBdr>
        <w:top w:val="none" w:sz="0" w:space="0" w:color="auto"/>
        <w:left w:val="none" w:sz="0" w:space="0" w:color="auto"/>
        <w:bottom w:val="none" w:sz="0" w:space="0" w:color="auto"/>
        <w:right w:val="none" w:sz="0" w:space="0" w:color="auto"/>
      </w:divBdr>
    </w:div>
    <w:div w:id="183906843">
      <w:bodyDiv w:val="1"/>
      <w:marLeft w:val="0"/>
      <w:marRight w:val="0"/>
      <w:marTop w:val="0"/>
      <w:marBottom w:val="0"/>
      <w:divBdr>
        <w:top w:val="none" w:sz="0" w:space="0" w:color="auto"/>
        <w:left w:val="none" w:sz="0" w:space="0" w:color="auto"/>
        <w:bottom w:val="none" w:sz="0" w:space="0" w:color="auto"/>
        <w:right w:val="none" w:sz="0" w:space="0" w:color="auto"/>
      </w:divBdr>
    </w:div>
    <w:div w:id="186060864">
      <w:bodyDiv w:val="1"/>
      <w:marLeft w:val="0"/>
      <w:marRight w:val="0"/>
      <w:marTop w:val="0"/>
      <w:marBottom w:val="0"/>
      <w:divBdr>
        <w:top w:val="none" w:sz="0" w:space="0" w:color="auto"/>
        <w:left w:val="none" w:sz="0" w:space="0" w:color="auto"/>
        <w:bottom w:val="none" w:sz="0" w:space="0" w:color="auto"/>
        <w:right w:val="none" w:sz="0" w:space="0" w:color="auto"/>
      </w:divBdr>
    </w:div>
    <w:div w:id="200362681">
      <w:bodyDiv w:val="1"/>
      <w:marLeft w:val="0"/>
      <w:marRight w:val="0"/>
      <w:marTop w:val="0"/>
      <w:marBottom w:val="0"/>
      <w:divBdr>
        <w:top w:val="none" w:sz="0" w:space="0" w:color="auto"/>
        <w:left w:val="none" w:sz="0" w:space="0" w:color="auto"/>
        <w:bottom w:val="none" w:sz="0" w:space="0" w:color="auto"/>
        <w:right w:val="none" w:sz="0" w:space="0" w:color="auto"/>
      </w:divBdr>
    </w:div>
    <w:div w:id="213205195">
      <w:bodyDiv w:val="1"/>
      <w:marLeft w:val="0"/>
      <w:marRight w:val="0"/>
      <w:marTop w:val="0"/>
      <w:marBottom w:val="0"/>
      <w:divBdr>
        <w:top w:val="none" w:sz="0" w:space="0" w:color="auto"/>
        <w:left w:val="none" w:sz="0" w:space="0" w:color="auto"/>
        <w:bottom w:val="none" w:sz="0" w:space="0" w:color="auto"/>
        <w:right w:val="none" w:sz="0" w:space="0" w:color="auto"/>
      </w:divBdr>
    </w:div>
    <w:div w:id="217253063">
      <w:bodyDiv w:val="1"/>
      <w:marLeft w:val="0"/>
      <w:marRight w:val="0"/>
      <w:marTop w:val="0"/>
      <w:marBottom w:val="0"/>
      <w:divBdr>
        <w:top w:val="none" w:sz="0" w:space="0" w:color="auto"/>
        <w:left w:val="none" w:sz="0" w:space="0" w:color="auto"/>
        <w:bottom w:val="none" w:sz="0" w:space="0" w:color="auto"/>
        <w:right w:val="none" w:sz="0" w:space="0" w:color="auto"/>
      </w:divBdr>
    </w:div>
    <w:div w:id="257451779">
      <w:bodyDiv w:val="1"/>
      <w:marLeft w:val="0"/>
      <w:marRight w:val="0"/>
      <w:marTop w:val="0"/>
      <w:marBottom w:val="0"/>
      <w:divBdr>
        <w:top w:val="none" w:sz="0" w:space="0" w:color="auto"/>
        <w:left w:val="none" w:sz="0" w:space="0" w:color="auto"/>
        <w:bottom w:val="none" w:sz="0" w:space="0" w:color="auto"/>
        <w:right w:val="none" w:sz="0" w:space="0" w:color="auto"/>
      </w:divBdr>
    </w:div>
    <w:div w:id="265188060">
      <w:bodyDiv w:val="1"/>
      <w:marLeft w:val="0"/>
      <w:marRight w:val="0"/>
      <w:marTop w:val="0"/>
      <w:marBottom w:val="0"/>
      <w:divBdr>
        <w:top w:val="none" w:sz="0" w:space="0" w:color="auto"/>
        <w:left w:val="none" w:sz="0" w:space="0" w:color="auto"/>
        <w:bottom w:val="none" w:sz="0" w:space="0" w:color="auto"/>
        <w:right w:val="none" w:sz="0" w:space="0" w:color="auto"/>
      </w:divBdr>
    </w:div>
    <w:div w:id="285738181">
      <w:bodyDiv w:val="1"/>
      <w:marLeft w:val="0"/>
      <w:marRight w:val="0"/>
      <w:marTop w:val="0"/>
      <w:marBottom w:val="0"/>
      <w:divBdr>
        <w:top w:val="none" w:sz="0" w:space="0" w:color="auto"/>
        <w:left w:val="none" w:sz="0" w:space="0" w:color="auto"/>
        <w:bottom w:val="none" w:sz="0" w:space="0" w:color="auto"/>
        <w:right w:val="none" w:sz="0" w:space="0" w:color="auto"/>
      </w:divBdr>
    </w:div>
    <w:div w:id="294144416">
      <w:bodyDiv w:val="1"/>
      <w:marLeft w:val="0"/>
      <w:marRight w:val="0"/>
      <w:marTop w:val="0"/>
      <w:marBottom w:val="0"/>
      <w:divBdr>
        <w:top w:val="none" w:sz="0" w:space="0" w:color="auto"/>
        <w:left w:val="none" w:sz="0" w:space="0" w:color="auto"/>
        <w:bottom w:val="none" w:sz="0" w:space="0" w:color="auto"/>
        <w:right w:val="none" w:sz="0" w:space="0" w:color="auto"/>
      </w:divBdr>
    </w:div>
    <w:div w:id="316957590">
      <w:bodyDiv w:val="1"/>
      <w:marLeft w:val="0"/>
      <w:marRight w:val="0"/>
      <w:marTop w:val="0"/>
      <w:marBottom w:val="0"/>
      <w:divBdr>
        <w:top w:val="none" w:sz="0" w:space="0" w:color="auto"/>
        <w:left w:val="none" w:sz="0" w:space="0" w:color="auto"/>
        <w:bottom w:val="none" w:sz="0" w:space="0" w:color="auto"/>
        <w:right w:val="none" w:sz="0" w:space="0" w:color="auto"/>
      </w:divBdr>
    </w:div>
    <w:div w:id="364133690">
      <w:bodyDiv w:val="1"/>
      <w:marLeft w:val="0"/>
      <w:marRight w:val="0"/>
      <w:marTop w:val="0"/>
      <w:marBottom w:val="0"/>
      <w:divBdr>
        <w:top w:val="none" w:sz="0" w:space="0" w:color="auto"/>
        <w:left w:val="none" w:sz="0" w:space="0" w:color="auto"/>
        <w:bottom w:val="none" w:sz="0" w:space="0" w:color="auto"/>
        <w:right w:val="none" w:sz="0" w:space="0" w:color="auto"/>
      </w:divBdr>
    </w:div>
    <w:div w:id="375937748">
      <w:bodyDiv w:val="1"/>
      <w:marLeft w:val="0"/>
      <w:marRight w:val="0"/>
      <w:marTop w:val="0"/>
      <w:marBottom w:val="0"/>
      <w:divBdr>
        <w:top w:val="none" w:sz="0" w:space="0" w:color="auto"/>
        <w:left w:val="none" w:sz="0" w:space="0" w:color="auto"/>
        <w:bottom w:val="none" w:sz="0" w:space="0" w:color="auto"/>
        <w:right w:val="none" w:sz="0" w:space="0" w:color="auto"/>
      </w:divBdr>
    </w:div>
    <w:div w:id="378364938">
      <w:bodyDiv w:val="1"/>
      <w:marLeft w:val="0"/>
      <w:marRight w:val="0"/>
      <w:marTop w:val="0"/>
      <w:marBottom w:val="0"/>
      <w:divBdr>
        <w:top w:val="none" w:sz="0" w:space="0" w:color="auto"/>
        <w:left w:val="none" w:sz="0" w:space="0" w:color="auto"/>
        <w:bottom w:val="none" w:sz="0" w:space="0" w:color="auto"/>
        <w:right w:val="none" w:sz="0" w:space="0" w:color="auto"/>
      </w:divBdr>
    </w:div>
    <w:div w:id="436292496">
      <w:bodyDiv w:val="1"/>
      <w:marLeft w:val="0"/>
      <w:marRight w:val="0"/>
      <w:marTop w:val="0"/>
      <w:marBottom w:val="0"/>
      <w:divBdr>
        <w:top w:val="none" w:sz="0" w:space="0" w:color="auto"/>
        <w:left w:val="none" w:sz="0" w:space="0" w:color="auto"/>
        <w:bottom w:val="none" w:sz="0" w:space="0" w:color="auto"/>
        <w:right w:val="none" w:sz="0" w:space="0" w:color="auto"/>
      </w:divBdr>
    </w:div>
    <w:div w:id="442190636">
      <w:bodyDiv w:val="1"/>
      <w:marLeft w:val="0"/>
      <w:marRight w:val="0"/>
      <w:marTop w:val="0"/>
      <w:marBottom w:val="0"/>
      <w:divBdr>
        <w:top w:val="none" w:sz="0" w:space="0" w:color="auto"/>
        <w:left w:val="none" w:sz="0" w:space="0" w:color="auto"/>
        <w:bottom w:val="none" w:sz="0" w:space="0" w:color="auto"/>
        <w:right w:val="none" w:sz="0" w:space="0" w:color="auto"/>
      </w:divBdr>
    </w:div>
    <w:div w:id="447969823">
      <w:bodyDiv w:val="1"/>
      <w:marLeft w:val="0"/>
      <w:marRight w:val="0"/>
      <w:marTop w:val="0"/>
      <w:marBottom w:val="0"/>
      <w:divBdr>
        <w:top w:val="none" w:sz="0" w:space="0" w:color="auto"/>
        <w:left w:val="none" w:sz="0" w:space="0" w:color="auto"/>
        <w:bottom w:val="none" w:sz="0" w:space="0" w:color="auto"/>
        <w:right w:val="none" w:sz="0" w:space="0" w:color="auto"/>
      </w:divBdr>
    </w:div>
    <w:div w:id="469714229">
      <w:bodyDiv w:val="1"/>
      <w:marLeft w:val="0"/>
      <w:marRight w:val="0"/>
      <w:marTop w:val="0"/>
      <w:marBottom w:val="0"/>
      <w:divBdr>
        <w:top w:val="none" w:sz="0" w:space="0" w:color="auto"/>
        <w:left w:val="none" w:sz="0" w:space="0" w:color="auto"/>
        <w:bottom w:val="none" w:sz="0" w:space="0" w:color="auto"/>
        <w:right w:val="none" w:sz="0" w:space="0" w:color="auto"/>
      </w:divBdr>
    </w:div>
    <w:div w:id="505168879">
      <w:bodyDiv w:val="1"/>
      <w:marLeft w:val="0"/>
      <w:marRight w:val="0"/>
      <w:marTop w:val="0"/>
      <w:marBottom w:val="0"/>
      <w:divBdr>
        <w:top w:val="none" w:sz="0" w:space="0" w:color="auto"/>
        <w:left w:val="none" w:sz="0" w:space="0" w:color="auto"/>
        <w:bottom w:val="none" w:sz="0" w:space="0" w:color="auto"/>
        <w:right w:val="none" w:sz="0" w:space="0" w:color="auto"/>
      </w:divBdr>
    </w:div>
    <w:div w:id="519709571">
      <w:bodyDiv w:val="1"/>
      <w:marLeft w:val="0"/>
      <w:marRight w:val="0"/>
      <w:marTop w:val="0"/>
      <w:marBottom w:val="0"/>
      <w:divBdr>
        <w:top w:val="none" w:sz="0" w:space="0" w:color="auto"/>
        <w:left w:val="none" w:sz="0" w:space="0" w:color="auto"/>
        <w:bottom w:val="none" w:sz="0" w:space="0" w:color="auto"/>
        <w:right w:val="none" w:sz="0" w:space="0" w:color="auto"/>
      </w:divBdr>
    </w:div>
    <w:div w:id="564726794">
      <w:bodyDiv w:val="1"/>
      <w:marLeft w:val="0"/>
      <w:marRight w:val="0"/>
      <w:marTop w:val="0"/>
      <w:marBottom w:val="0"/>
      <w:divBdr>
        <w:top w:val="none" w:sz="0" w:space="0" w:color="auto"/>
        <w:left w:val="none" w:sz="0" w:space="0" w:color="auto"/>
        <w:bottom w:val="none" w:sz="0" w:space="0" w:color="auto"/>
        <w:right w:val="none" w:sz="0" w:space="0" w:color="auto"/>
      </w:divBdr>
    </w:div>
    <w:div w:id="564730650">
      <w:bodyDiv w:val="1"/>
      <w:marLeft w:val="0"/>
      <w:marRight w:val="0"/>
      <w:marTop w:val="0"/>
      <w:marBottom w:val="0"/>
      <w:divBdr>
        <w:top w:val="none" w:sz="0" w:space="0" w:color="auto"/>
        <w:left w:val="none" w:sz="0" w:space="0" w:color="auto"/>
        <w:bottom w:val="none" w:sz="0" w:space="0" w:color="auto"/>
        <w:right w:val="none" w:sz="0" w:space="0" w:color="auto"/>
      </w:divBdr>
    </w:div>
    <w:div w:id="569970498">
      <w:bodyDiv w:val="1"/>
      <w:marLeft w:val="0"/>
      <w:marRight w:val="0"/>
      <w:marTop w:val="0"/>
      <w:marBottom w:val="0"/>
      <w:divBdr>
        <w:top w:val="none" w:sz="0" w:space="0" w:color="auto"/>
        <w:left w:val="none" w:sz="0" w:space="0" w:color="auto"/>
        <w:bottom w:val="none" w:sz="0" w:space="0" w:color="auto"/>
        <w:right w:val="none" w:sz="0" w:space="0" w:color="auto"/>
      </w:divBdr>
    </w:div>
    <w:div w:id="645823627">
      <w:bodyDiv w:val="1"/>
      <w:marLeft w:val="0"/>
      <w:marRight w:val="0"/>
      <w:marTop w:val="0"/>
      <w:marBottom w:val="0"/>
      <w:divBdr>
        <w:top w:val="none" w:sz="0" w:space="0" w:color="auto"/>
        <w:left w:val="none" w:sz="0" w:space="0" w:color="auto"/>
        <w:bottom w:val="none" w:sz="0" w:space="0" w:color="auto"/>
        <w:right w:val="none" w:sz="0" w:space="0" w:color="auto"/>
      </w:divBdr>
    </w:div>
    <w:div w:id="649754287">
      <w:bodyDiv w:val="1"/>
      <w:marLeft w:val="0"/>
      <w:marRight w:val="0"/>
      <w:marTop w:val="0"/>
      <w:marBottom w:val="0"/>
      <w:divBdr>
        <w:top w:val="none" w:sz="0" w:space="0" w:color="auto"/>
        <w:left w:val="none" w:sz="0" w:space="0" w:color="auto"/>
        <w:bottom w:val="none" w:sz="0" w:space="0" w:color="auto"/>
        <w:right w:val="none" w:sz="0" w:space="0" w:color="auto"/>
      </w:divBdr>
    </w:div>
    <w:div w:id="651718529">
      <w:bodyDiv w:val="1"/>
      <w:marLeft w:val="0"/>
      <w:marRight w:val="0"/>
      <w:marTop w:val="0"/>
      <w:marBottom w:val="0"/>
      <w:divBdr>
        <w:top w:val="none" w:sz="0" w:space="0" w:color="auto"/>
        <w:left w:val="none" w:sz="0" w:space="0" w:color="auto"/>
        <w:bottom w:val="none" w:sz="0" w:space="0" w:color="auto"/>
        <w:right w:val="none" w:sz="0" w:space="0" w:color="auto"/>
      </w:divBdr>
    </w:div>
    <w:div w:id="688488032">
      <w:bodyDiv w:val="1"/>
      <w:marLeft w:val="0"/>
      <w:marRight w:val="0"/>
      <w:marTop w:val="0"/>
      <w:marBottom w:val="0"/>
      <w:divBdr>
        <w:top w:val="none" w:sz="0" w:space="0" w:color="auto"/>
        <w:left w:val="none" w:sz="0" w:space="0" w:color="auto"/>
        <w:bottom w:val="none" w:sz="0" w:space="0" w:color="auto"/>
        <w:right w:val="none" w:sz="0" w:space="0" w:color="auto"/>
      </w:divBdr>
    </w:div>
    <w:div w:id="694162010">
      <w:bodyDiv w:val="1"/>
      <w:marLeft w:val="0"/>
      <w:marRight w:val="0"/>
      <w:marTop w:val="0"/>
      <w:marBottom w:val="0"/>
      <w:divBdr>
        <w:top w:val="none" w:sz="0" w:space="0" w:color="auto"/>
        <w:left w:val="none" w:sz="0" w:space="0" w:color="auto"/>
        <w:bottom w:val="none" w:sz="0" w:space="0" w:color="auto"/>
        <w:right w:val="none" w:sz="0" w:space="0" w:color="auto"/>
      </w:divBdr>
    </w:div>
    <w:div w:id="745230259">
      <w:bodyDiv w:val="1"/>
      <w:marLeft w:val="0"/>
      <w:marRight w:val="0"/>
      <w:marTop w:val="0"/>
      <w:marBottom w:val="0"/>
      <w:divBdr>
        <w:top w:val="none" w:sz="0" w:space="0" w:color="auto"/>
        <w:left w:val="none" w:sz="0" w:space="0" w:color="auto"/>
        <w:bottom w:val="none" w:sz="0" w:space="0" w:color="auto"/>
        <w:right w:val="none" w:sz="0" w:space="0" w:color="auto"/>
      </w:divBdr>
    </w:div>
    <w:div w:id="762148292">
      <w:bodyDiv w:val="1"/>
      <w:marLeft w:val="0"/>
      <w:marRight w:val="0"/>
      <w:marTop w:val="0"/>
      <w:marBottom w:val="0"/>
      <w:divBdr>
        <w:top w:val="none" w:sz="0" w:space="0" w:color="auto"/>
        <w:left w:val="none" w:sz="0" w:space="0" w:color="auto"/>
        <w:bottom w:val="none" w:sz="0" w:space="0" w:color="auto"/>
        <w:right w:val="none" w:sz="0" w:space="0" w:color="auto"/>
      </w:divBdr>
    </w:div>
    <w:div w:id="771509881">
      <w:bodyDiv w:val="1"/>
      <w:marLeft w:val="0"/>
      <w:marRight w:val="0"/>
      <w:marTop w:val="0"/>
      <w:marBottom w:val="0"/>
      <w:divBdr>
        <w:top w:val="none" w:sz="0" w:space="0" w:color="auto"/>
        <w:left w:val="none" w:sz="0" w:space="0" w:color="auto"/>
        <w:bottom w:val="none" w:sz="0" w:space="0" w:color="auto"/>
        <w:right w:val="none" w:sz="0" w:space="0" w:color="auto"/>
      </w:divBdr>
    </w:div>
    <w:div w:id="811018048">
      <w:bodyDiv w:val="1"/>
      <w:marLeft w:val="0"/>
      <w:marRight w:val="0"/>
      <w:marTop w:val="0"/>
      <w:marBottom w:val="0"/>
      <w:divBdr>
        <w:top w:val="none" w:sz="0" w:space="0" w:color="auto"/>
        <w:left w:val="none" w:sz="0" w:space="0" w:color="auto"/>
        <w:bottom w:val="none" w:sz="0" w:space="0" w:color="auto"/>
        <w:right w:val="none" w:sz="0" w:space="0" w:color="auto"/>
      </w:divBdr>
    </w:div>
    <w:div w:id="853376217">
      <w:bodyDiv w:val="1"/>
      <w:marLeft w:val="0"/>
      <w:marRight w:val="0"/>
      <w:marTop w:val="0"/>
      <w:marBottom w:val="0"/>
      <w:divBdr>
        <w:top w:val="none" w:sz="0" w:space="0" w:color="auto"/>
        <w:left w:val="none" w:sz="0" w:space="0" w:color="auto"/>
        <w:bottom w:val="none" w:sz="0" w:space="0" w:color="auto"/>
        <w:right w:val="none" w:sz="0" w:space="0" w:color="auto"/>
      </w:divBdr>
    </w:div>
    <w:div w:id="857350947">
      <w:bodyDiv w:val="1"/>
      <w:marLeft w:val="0"/>
      <w:marRight w:val="0"/>
      <w:marTop w:val="0"/>
      <w:marBottom w:val="0"/>
      <w:divBdr>
        <w:top w:val="none" w:sz="0" w:space="0" w:color="auto"/>
        <w:left w:val="none" w:sz="0" w:space="0" w:color="auto"/>
        <w:bottom w:val="none" w:sz="0" w:space="0" w:color="auto"/>
        <w:right w:val="none" w:sz="0" w:space="0" w:color="auto"/>
      </w:divBdr>
    </w:div>
    <w:div w:id="874080705">
      <w:bodyDiv w:val="1"/>
      <w:marLeft w:val="0"/>
      <w:marRight w:val="0"/>
      <w:marTop w:val="0"/>
      <w:marBottom w:val="0"/>
      <w:divBdr>
        <w:top w:val="none" w:sz="0" w:space="0" w:color="auto"/>
        <w:left w:val="none" w:sz="0" w:space="0" w:color="auto"/>
        <w:bottom w:val="none" w:sz="0" w:space="0" w:color="auto"/>
        <w:right w:val="none" w:sz="0" w:space="0" w:color="auto"/>
      </w:divBdr>
    </w:div>
    <w:div w:id="925722333">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59337197">
      <w:bodyDiv w:val="1"/>
      <w:marLeft w:val="0"/>
      <w:marRight w:val="0"/>
      <w:marTop w:val="0"/>
      <w:marBottom w:val="0"/>
      <w:divBdr>
        <w:top w:val="none" w:sz="0" w:space="0" w:color="auto"/>
        <w:left w:val="none" w:sz="0" w:space="0" w:color="auto"/>
        <w:bottom w:val="none" w:sz="0" w:space="0" w:color="auto"/>
        <w:right w:val="none" w:sz="0" w:space="0" w:color="auto"/>
      </w:divBdr>
    </w:div>
    <w:div w:id="1051267173">
      <w:bodyDiv w:val="1"/>
      <w:marLeft w:val="0"/>
      <w:marRight w:val="0"/>
      <w:marTop w:val="0"/>
      <w:marBottom w:val="0"/>
      <w:divBdr>
        <w:top w:val="none" w:sz="0" w:space="0" w:color="auto"/>
        <w:left w:val="none" w:sz="0" w:space="0" w:color="auto"/>
        <w:bottom w:val="none" w:sz="0" w:space="0" w:color="auto"/>
        <w:right w:val="none" w:sz="0" w:space="0" w:color="auto"/>
      </w:divBdr>
    </w:div>
    <w:div w:id="1071586849">
      <w:bodyDiv w:val="1"/>
      <w:marLeft w:val="0"/>
      <w:marRight w:val="0"/>
      <w:marTop w:val="0"/>
      <w:marBottom w:val="0"/>
      <w:divBdr>
        <w:top w:val="none" w:sz="0" w:space="0" w:color="auto"/>
        <w:left w:val="none" w:sz="0" w:space="0" w:color="auto"/>
        <w:bottom w:val="none" w:sz="0" w:space="0" w:color="auto"/>
        <w:right w:val="none" w:sz="0" w:space="0" w:color="auto"/>
      </w:divBdr>
    </w:div>
    <w:div w:id="1073891905">
      <w:bodyDiv w:val="1"/>
      <w:marLeft w:val="0"/>
      <w:marRight w:val="0"/>
      <w:marTop w:val="0"/>
      <w:marBottom w:val="0"/>
      <w:divBdr>
        <w:top w:val="none" w:sz="0" w:space="0" w:color="auto"/>
        <w:left w:val="none" w:sz="0" w:space="0" w:color="auto"/>
        <w:bottom w:val="none" w:sz="0" w:space="0" w:color="auto"/>
        <w:right w:val="none" w:sz="0" w:space="0" w:color="auto"/>
      </w:divBdr>
    </w:div>
    <w:div w:id="1078671081">
      <w:bodyDiv w:val="1"/>
      <w:marLeft w:val="0"/>
      <w:marRight w:val="0"/>
      <w:marTop w:val="0"/>
      <w:marBottom w:val="0"/>
      <w:divBdr>
        <w:top w:val="none" w:sz="0" w:space="0" w:color="auto"/>
        <w:left w:val="none" w:sz="0" w:space="0" w:color="auto"/>
        <w:bottom w:val="none" w:sz="0" w:space="0" w:color="auto"/>
        <w:right w:val="none" w:sz="0" w:space="0" w:color="auto"/>
      </w:divBdr>
    </w:div>
    <w:div w:id="1092043247">
      <w:bodyDiv w:val="1"/>
      <w:marLeft w:val="0"/>
      <w:marRight w:val="0"/>
      <w:marTop w:val="0"/>
      <w:marBottom w:val="0"/>
      <w:divBdr>
        <w:top w:val="none" w:sz="0" w:space="0" w:color="auto"/>
        <w:left w:val="none" w:sz="0" w:space="0" w:color="auto"/>
        <w:bottom w:val="none" w:sz="0" w:space="0" w:color="auto"/>
        <w:right w:val="none" w:sz="0" w:space="0" w:color="auto"/>
      </w:divBdr>
    </w:div>
    <w:div w:id="1129544232">
      <w:bodyDiv w:val="1"/>
      <w:marLeft w:val="0"/>
      <w:marRight w:val="0"/>
      <w:marTop w:val="0"/>
      <w:marBottom w:val="0"/>
      <w:divBdr>
        <w:top w:val="none" w:sz="0" w:space="0" w:color="auto"/>
        <w:left w:val="none" w:sz="0" w:space="0" w:color="auto"/>
        <w:bottom w:val="none" w:sz="0" w:space="0" w:color="auto"/>
        <w:right w:val="none" w:sz="0" w:space="0" w:color="auto"/>
      </w:divBdr>
    </w:div>
    <w:div w:id="1147088706">
      <w:bodyDiv w:val="1"/>
      <w:marLeft w:val="0"/>
      <w:marRight w:val="0"/>
      <w:marTop w:val="0"/>
      <w:marBottom w:val="0"/>
      <w:divBdr>
        <w:top w:val="none" w:sz="0" w:space="0" w:color="auto"/>
        <w:left w:val="none" w:sz="0" w:space="0" w:color="auto"/>
        <w:bottom w:val="none" w:sz="0" w:space="0" w:color="auto"/>
        <w:right w:val="none" w:sz="0" w:space="0" w:color="auto"/>
      </w:divBdr>
    </w:div>
    <w:div w:id="1156873388">
      <w:bodyDiv w:val="1"/>
      <w:marLeft w:val="0"/>
      <w:marRight w:val="0"/>
      <w:marTop w:val="0"/>
      <w:marBottom w:val="0"/>
      <w:divBdr>
        <w:top w:val="none" w:sz="0" w:space="0" w:color="auto"/>
        <w:left w:val="none" w:sz="0" w:space="0" w:color="auto"/>
        <w:bottom w:val="none" w:sz="0" w:space="0" w:color="auto"/>
        <w:right w:val="none" w:sz="0" w:space="0" w:color="auto"/>
      </w:divBdr>
    </w:div>
    <w:div w:id="1162085443">
      <w:bodyDiv w:val="1"/>
      <w:marLeft w:val="0"/>
      <w:marRight w:val="0"/>
      <w:marTop w:val="0"/>
      <w:marBottom w:val="0"/>
      <w:divBdr>
        <w:top w:val="none" w:sz="0" w:space="0" w:color="auto"/>
        <w:left w:val="none" w:sz="0" w:space="0" w:color="auto"/>
        <w:bottom w:val="none" w:sz="0" w:space="0" w:color="auto"/>
        <w:right w:val="none" w:sz="0" w:space="0" w:color="auto"/>
      </w:divBdr>
    </w:div>
    <w:div w:id="1179077284">
      <w:bodyDiv w:val="1"/>
      <w:marLeft w:val="0"/>
      <w:marRight w:val="0"/>
      <w:marTop w:val="0"/>
      <w:marBottom w:val="0"/>
      <w:divBdr>
        <w:top w:val="none" w:sz="0" w:space="0" w:color="auto"/>
        <w:left w:val="none" w:sz="0" w:space="0" w:color="auto"/>
        <w:bottom w:val="none" w:sz="0" w:space="0" w:color="auto"/>
        <w:right w:val="none" w:sz="0" w:space="0" w:color="auto"/>
      </w:divBdr>
    </w:div>
    <w:div w:id="1190028139">
      <w:bodyDiv w:val="1"/>
      <w:marLeft w:val="0"/>
      <w:marRight w:val="0"/>
      <w:marTop w:val="0"/>
      <w:marBottom w:val="0"/>
      <w:divBdr>
        <w:top w:val="none" w:sz="0" w:space="0" w:color="auto"/>
        <w:left w:val="none" w:sz="0" w:space="0" w:color="auto"/>
        <w:bottom w:val="none" w:sz="0" w:space="0" w:color="auto"/>
        <w:right w:val="none" w:sz="0" w:space="0" w:color="auto"/>
      </w:divBdr>
    </w:div>
    <w:div w:id="1281719199">
      <w:bodyDiv w:val="1"/>
      <w:marLeft w:val="0"/>
      <w:marRight w:val="0"/>
      <w:marTop w:val="0"/>
      <w:marBottom w:val="0"/>
      <w:divBdr>
        <w:top w:val="none" w:sz="0" w:space="0" w:color="auto"/>
        <w:left w:val="none" w:sz="0" w:space="0" w:color="auto"/>
        <w:bottom w:val="none" w:sz="0" w:space="0" w:color="auto"/>
        <w:right w:val="none" w:sz="0" w:space="0" w:color="auto"/>
      </w:divBdr>
    </w:div>
    <w:div w:id="1305349628">
      <w:bodyDiv w:val="1"/>
      <w:marLeft w:val="0"/>
      <w:marRight w:val="0"/>
      <w:marTop w:val="0"/>
      <w:marBottom w:val="0"/>
      <w:divBdr>
        <w:top w:val="none" w:sz="0" w:space="0" w:color="auto"/>
        <w:left w:val="none" w:sz="0" w:space="0" w:color="auto"/>
        <w:bottom w:val="none" w:sz="0" w:space="0" w:color="auto"/>
        <w:right w:val="none" w:sz="0" w:space="0" w:color="auto"/>
      </w:divBdr>
    </w:div>
    <w:div w:id="1314140403">
      <w:bodyDiv w:val="1"/>
      <w:marLeft w:val="0"/>
      <w:marRight w:val="0"/>
      <w:marTop w:val="0"/>
      <w:marBottom w:val="0"/>
      <w:divBdr>
        <w:top w:val="none" w:sz="0" w:space="0" w:color="auto"/>
        <w:left w:val="none" w:sz="0" w:space="0" w:color="auto"/>
        <w:bottom w:val="none" w:sz="0" w:space="0" w:color="auto"/>
        <w:right w:val="none" w:sz="0" w:space="0" w:color="auto"/>
      </w:divBdr>
    </w:div>
    <w:div w:id="1322154938">
      <w:bodyDiv w:val="1"/>
      <w:marLeft w:val="0"/>
      <w:marRight w:val="0"/>
      <w:marTop w:val="0"/>
      <w:marBottom w:val="0"/>
      <w:divBdr>
        <w:top w:val="none" w:sz="0" w:space="0" w:color="auto"/>
        <w:left w:val="none" w:sz="0" w:space="0" w:color="auto"/>
        <w:bottom w:val="none" w:sz="0" w:space="0" w:color="auto"/>
        <w:right w:val="none" w:sz="0" w:space="0" w:color="auto"/>
      </w:divBdr>
    </w:div>
    <w:div w:id="1344093308">
      <w:bodyDiv w:val="1"/>
      <w:marLeft w:val="0"/>
      <w:marRight w:val="0"/>
      <w:marTop w:val="0"/>
      <w:marBottom w:val="0"/>
      <w:divBdr>
        <w:top w:val="none" w:sz="0" w:space="0" w:color="auto"/>
        <w:left w:val="none" w:sz="0" w:space="0" w:color="auto"/>
        <w:bottom w:val="none" w:sz="0" w:space="0" w:color="auto"/>
        <w:right w:val="none" w:sz="0" w:space="0" w:color="auto"/>
      </w:divBdr>
    </w:div>
    <w:div w:id="1393037459">
      <w:bodyDiv w:val="1"/>
      <w:marLeft w:val="0"/>
      <w:marRight w:val="0"/>
      <w:marTop w:val="0"/>
      <w:marBottom w:val="0"/>
      <w:divBdr>
        <w:top w:val="none" w:sz="0" w:space="0" w:color="auto"/>
        <w:left w:val="none" w:sz="0" w:space="0" w:color="auto"/>
        <w:bottom w:val="none" w:sz="0" w:space="0" w:color="auto"/>
        <w:right w:val="none" w:sz="0" w:space="0" w:color="auto"/>
      </w:divBdr>
    </w:div>
    <w:div w:id="1395080238">
      <w:bodyDiv w:val="1"/>
      <w:marLeft w:val="0"/>
      <w:marRight w:val="0"/>
      <w:marTop w:val="0"/>
      <w:marBottom w:val="0"/>
      <w:divBdr>
        <w:top w:val="none" w:sz="0" w:space="0" w:color="auto"/>
        <w:left w:val="none" w:sz="0" w:space="0" w:color="auto"/>
        <w:bottom w:val="none" w:sz="0" w:space="0" w:color="auto"/>
        <w:right w:val="none" w:sz="0" w:space="0" w:color="auto"/>
      </w:divBdr>
    </w:div>
    <w:div w:id="1395080799">
      <w:bodyDiv w:val="1"/>
      <w:marLeft w:val="0"/>
      <w:marRight w:val="0"/>
      <w:marTop w:val="0"/>
      <w:marBottom w:val="0"/>
      <w:divBdr>
        <w:top w:val="none" w:sz="0" w:space="0" w:color="auto"/>
        <w:left w:val="none" w:sz="0" w:space="0" w:color="auto"/>
        <w:bottom w:val="none" w:sz="0" w:space="0" w:color="auto"/>
        <w:right w:val="none" w:sz="0" w:space="0" w:color="auto"/>
      </w:divBdr>
    </w:div>
    <w:div w:id="1467699180">
      <w:bodyDiv w:val="1"/>
      <w:marLeft w:val="0"/>
      <w:marRight w:val="0"/>
      <w:marTop w:val="0"/>
      <w:marBottom w:val="0"/>
      <w:divBdr>
        <w:top w:val="none" w:sz="0" w:space="0" w:color="auto"/>
        <w:left w:val="none" w:sz="0" w:space="0" w:color="auto"/>
        <w:bottom w:val="none" w:sz="0" w:space="0" w:color="auto"/>
        <w:right w:val="none" w:sz="0" w:space="0" w:color="auto"/>
      </w:divBdr>
    </w:div>
    <w:div w:id="1471482068">
      <w:bodyDiv w:val="1"/>
      <w:marLeft w:val="0"/>
      <w:marRight w:val="0"/>
      <w:marTop w:val="0"/>
      <w:marBottom w:val="0"/>
      <w:divBdr>
        <w:top w:val="none" w:sz="0" w:space="0" w:color="auto"/>
        <w:left w:val="none" w:sz="0" w:space="0" w:color="auto"/>
        <w:bottom w:val="none" w:sz="0" w:space="0" w:color="auto"/>
        <w:right w:val="none" w:sz="0" w:space="0" w:color="auto"/>
      </w:divBdr>
    </w:div>
    <w:div w:id="1477799645">
      <w:bodyDiv w:val="1"/>
      <w:marLeft w:val="0"/>
      <w:marRight w:val="0"/>
      <w:marTop w:val="0"/>
      <w:marBottom w:val="0"/>
      <w:divBdr>
        <w:top w:val="none" w:sz="0" w:space="0" w:color="auto"/>
        <w:left w:val="none" w:sz="0" w:space="0" w:color="auto"/>
        <w:bottom w:val="none" w:sz="0" w:space="0" w:color="auto"/>
        <w:right w:val="none" w:sz="0" w:space="0" w:color="auto"/>
      </w:divBdr>
    </w:div>
    <w:div w:id="1482696062">
      <w:bodyDiv w:val="1"/>
      <w:marLeft w:val="0"/>
      <w:marRight w:val="0"/>
      <w:marTop w:val="0"/>
      <w:marBottom w:val="0"/>
      <w:divBdr>
        <w:top w:val="none" w:sz="0" w:space="0" w:color="auto"/>
        <w:left w:val="none" w:sz="0" w:space="0" w:color="auto"/>
        <w:bottom w:val="none" w:sz="0" w:space="0" w:color="auto"/>
        <w:right w:val="none" w:sz="0" w:space="0" w:color="auto"/>
      </w:divBdr>
    </w:div>
    <w:div w:id="1537695652">
      <w:bodyDiv w:val="1"/>
      <w:marLeft w:val="0"/>
      <w:marRight w:val="0"/>
      <w:marTop w:val="0"/>
      <w:marBottom w:val="0"/>
      <w:divBdr>
        <w:top w:val="none" w:sz="0" w:space="0" w:color="auto"/>
        <w:left w:val="none" w:sz="0" w:space="0" w:color="auto"/>
        <w:bottom w:val="none" w:sz="0" w:space="0" w:color="auto"/>
        <w:right w:val="none" w:sz="0" w:space="0" w:color="auto"/>
      </w:divBdr>
    </w:div>
    <w:div w:id="1618559033">
      <w:bodyDiv w:val="1"/>
      <w:marLeft w:val="0"/>
      <w:marRight w:val="0"/>
      <w:marTop w:val="0"/>
      <w:marBottom w:val="0"/>
      <w:divBdr>
        <w:top w:val="none" w:sz="0" w:space="0" w:color="auto"/>
        <w:left w:val="none" w:sz="0" w:space="0" w:color="auto"/>
        <w:bottom w:val="none" w:sz="0" w:space="0" w:color="auto"/>
        <w:right w:val="none" w:sz="0" w:space="0" w:color="auto"/>
      </w:divBdr>
    </w:div>
    <w:div w:id="1688676267">
      <w:bodyDiv w:val="1"/>
      <w:marLeft w:val="0"/>
      <w:marRight w:val="0"/>
      <w:marTop w:val="0"/>
      <w:marBottom w:val="0"/>
      <w:divBdr>
        <w:top w:val="none" w:sz="0" w:space="0" w:color="auto"/>
        <w:left w:val="none" w:sz="0" w:space="0" w:color="auto"/>
        <w:bottom w:val="none" w:sz="0" w:space="0" w:color="auto"/>
        <w:right w:val="none" w:sz="0" w:space="0" w:color="auto"/>
      </w:divBdr>
    </w:div>
    <w:div w:id="1707833542">
      <w:bodyDiv w:val="1"/>
      <w:marLeft w:val="0"/>
      <w:marRight w:val="0"/>
      <w:marTop w:val="0"/>
      <w:marBottom w:val="0"/>
      <w:divBdr>
        <w:top w:val="none" w:sz="0" w:space="0" w:color="auto"/>
        <w:left w:val="none" w:sz="0" w:space="0" w:color="auto"/>
        <w:bottom w:val="none" w:sz="0" w:space="0" w:color="auto"/>
        <w:right w:val="none" w:sz="0" w:space="0" w:color="auto"/>
      </w:divBdr>
    </w:div>
    <w:div w:id="1723600748">
      <w:bodyDiv w:val="1"/>
      <w:marLeft w:val="0"/>
      <w:marRight w:val="0"/>
      <w:marTop w:val="0"/>
      <w:marBottom w:val="0"/>
      <w:divBdr>
        <w:top w:val="none" w:sz="0" w:space="0" w:color="auto"/>
        <w:left w:val="none" w:sz="0" w:space="0" w:color="auto"/>
        <w:bottom w:val="none" w:sz="0" w:space="0" w:color="auto"/>
        <w:right w:val="none" w:sz="0" w:space="0" w:color="auto"/>
      </w:divBdr>
    </w:div>
    <w:div w:id="1820032129">
      <w:bodyDiv w:val="1"/>
      <w:marLeft w:val="0"/>
      <w:marRight w:val="0"/>
      <w:marTop w:val="0"/>
      <w:marBottom w:val="0"/>
      <w:divBdr>
        <w:top w:val="none" w:sz="0" w:space="0" w:color="auto"/>
        <w:left w:val="none" w:sz="0" w:space="0" w:color="auto"/>
        <w:bottom w:val="none" w:sz="0" w:space="0" w:color="auto"/>
        <w:right w:val="none" w:sz="0" w:space="0" w:color="auto"/>
      </w:divBdr>
    </w:div>
    <w:div w:id="1850874036">
      <w:bodyDiv w:val="1"/>
      <w:marLeft w:val="0"/>
      <w:marRight w:val="0"/>
      <w:marTop w:val="0"/>
      <w:marBottom w:val="0"/>
      <w:divBdr>
        <w:top w:val="none" w:sz="0" w:space="0" w:color="auto"/>
        <w:left w:val="none" w:sz="0" w:space="0" w:color="auto"/>
        <w:bottom w:val="none" w:sz="0" w:space="0" w:color="auto"/>
        <w:right w:val="none" w:sz="0" w:space="0" w:color="auto"/>
      </w:divBdr>
    </w:div>
    <w:div w:id="1879009838">
      <w:bodyDiv w:val="1"/>
      <w:marLeft w:val="0"/>
      <w:marRight w:val="0"/>
      <w:marTop w:val="0"/>
      <w:marBottom w:val="0"/>
      <w:divBdr>
        <w:top w:val="none" w:sz="0" w:space="0" w:color="auto"/>
        <w:left w:val="none" w:sz="0" w:space="0" w:color="auto"/>
        <w:bottom w:val="none" w:sz="0" w:space="0" w:color="auto"/>
        <w:right w:val="none" w:sz="0" w:space="0" w:color="auto"/>
      </w:divBdr>
    </w:div>
    <w:div w:id="1884947082">
      <w:bodyDiv w:val="1"/>
      <w:marLeft w:val="0"/>
      <w:marRight w:val="0"/>
      <w:marTop w:val="0"/>
      <w:marBottom w:val="0"/>
      <w:divBdr>
        <w:top w:val="none" w:sz="0" w:space="0" w:color="auto"/>
        <w:left w:val="none" w:sz="0" w:space="0" w:color="auto"/>
        <w:bottom w:val="none" w:sz="0" w:space="0" w:color="auto"/>
        <w:right w:val="none" w:sz="0" w:space="0" w:color="auto"/>
      </w:divBdr>
    </w:div>
    <w:div w:id="1936817712">
      <w:bodyDiv w:val="1"/>
      <w:marLeft w:val="0"/>
      <w:marRight w:val="0"/>
      <w:marTop w:val="0"/>
      <w:marBottom w:val="0"/>
      <w:divBdr>
        <w:top w:val="none" w:sz="0" w:space="0" w:color="auto"/>
        <w:left w:val="none" w:sz="0" w:space="0" w:color="auto"/>
        <w:bottom w:val="none" w:sz="0" w:space="0" w:color="auto"/>
        <w:right w:val="none" w:sz="0" w:space="0" w:color="auto"/>
      </w:divBdr>
    </w:div>
    <w:div w:id="2004896308">
      <w:bodyDiv w:val="1"/>
      <w:marLeft w:val="0"/>
      <w:marRight w:val="0"/>
      <w:marTop w:val="0"/>
      <w:marBottom w:val="0"/>
      <w:divBdr>
        <w:top w:val="none" w:sz="0" w:space="0" w:color="auto"/>
        <w:left w:val="none" w:sz="0" w:space="0" w:color="auto"/>
        <w:bottom w:val="none" w:sz="0" w:space="0" w:color="auto"/>
        <w:right w:val="none" w:sz="0" w:space="0" w:color="auto"/>
      </w:divBdr>
    </w:div>
    <w:div w:id="2007243035">
      <w:bodyDiv w:val="1"/>
      <w:marLeft w:val="0"/>
      <w:marRight w:val="0"/>
      <w:marTop w:val="0"/>
      <w:marBottom w:val="0"/>
      <w:divBdr>
        <w:top w:val="none" w:sz="0" w:space="0" w:color="auto"/>
        <w:left w:val="none" w:sz="0" w:space="0" w:color="auto"/>
        <w:bottom w:val="none" w:sz="0" w:space="0" w:color="auto"/>
        <w:right w:val="none" w:sz="0" w:space="0" w:color="auto"/>
      </w:divBdr>
    </w:div>
    <w:div w:id="2034500971">
      <w:bodyDiv w:val="1"/>
      <w:marLeft w:val="0"/>
      <w:marRight w:val="0"/>
      <w:marTop w:val="0"/>
      <w:marBottom w:val="0"/>
      <w:divBdr>
        <w:top w:val="none" w:sz="0" w:space="0" w:color="auto"/>
        <w:left w:val="none" w:sz="0" w:space="0" w:color="auto"/>
        <w:bottom w:val="none" w:sz="0" w:space="0" w:color="auto"/>
        <w:right w:val="none" w:sz="0" w:space="0" w:color="auto"/>
      </w:divBdr>
    </w:div>
    <w:div w:id="2040351982">
      <w:bodyDiv w:val="1"/>
      <w:marLeft w:val="0"/>
      <w:marRight w:val="0"/>
      <w:marTop w:val="0"/>
      <w:marBottom w:val="0"/>
      <w:divBdr>
        <w:top w:val="none" w:sz="0" w:space="0" w:color="auto"/>
        <w:left w:val="none" w:sz="0" w:space="0" w:color="auto"/>
        <w:bottom w:val="none" w:sz="0" w:space="0" w:color="auto"/>
        <w:right w:val="none" w:sz="0" w:space="0" w:color="auto"/>
      </w:divBdr>
    </w:div>
    <w:div w:id="2063287513">
      <w:bodyDiv w:val="1"/>
      <w:marLeft w:val="0"/>
      <w:marRight w:val="0"/>
      <w:marTop w:val="0"/>
      <w:marBottom w:val="0"/>
      <w:divBdr>
        <w:top w:val="none" w:sz="0" w:space="0" w:color="auto"/>
        <w:left w:val="none" w:sz="0" w:space="0" w:color="auto"/>
        <w:bottom w:val="none" w:sz="0" w:space="0" w:color="auto"/>
        <w:right w:val="none" w:sz="0" w:space="0" w:color="auto"/>
      </w:divBdr>
    </w:div>
    <w:div w:id="2119640601">
      <w:bodyDiv w:val="1"/>
      <w:marLeft w:val="0"/>
      <w:marRight w:val="0"/>
      <w:marTop w:val="0"/>
      <w:marBottom w:val="0"/>
      <w:divBdr>
        <w:top w:val="none" w:sz="0" w:space="0" w:color="auto"/>
        <w:left w:val="none" w:sz="0" w:space="0" w:color="auto"/>
        <w:bottom w:val="none" w:sz="0" w:space="0" w:color="auto"/>
        <w:right w:val="none" w:sz="0" w:space="0" w:color="auto"/>
      </w:divBdr>
    </w:div>
    <w:div w:id="2124568076">
      <w:bodyDiv w:val="1"/>
      <w:marLeft w:val="0"/>
      <w:marRight w:val="0"/>
      <w:marTop w:val="0"/>
      <w:marBottom w:val="0"/>
      <w:divBdr>
        <w:top w:val="none" w:sz="0" w:space="0" w:color="auto"/>
        <w:left w:val="none" w:sz="0" w:space="0" w:color="auto"/>
        <w:bottom w:val="none" w:sz="0" w:space="0" w:color="auto"/>
        <w:right w:val="none" w:sz="0" w:space="0" w:color="auto"/>
      </w:divBdr>
    </w:div>
    <w:div w:id="2128310176">
      <w:bodyDiv w:val="1"/>
      <w:marLeft w:val="0"/>
      <w:marRight w:val="0"/>
      <w:marTop w:val="0"/>
      <w:marBottom w:val="0"/>
      <w:divBdr>
        <w:top w:val="none" w:sz="0" w:space="0" w:color="auto"/>
        <w:left w:val="none" w:sz="0" w:space="0" w:color="auto"/>
        <w:bottom w:val="none" w:sz="0" w:space="0" w:color="auto"/>
        <w:right w:val="none" w:sz="0" w:space="0" w:color="auto"/>
      </w:divBdr>
    </w:div>
    <w:div w:id="2132166444">
      <w:bodyDiv w:val="1"/>
      <w:marLeft w:val="0"/>
      <w:marRight w:val="0"/>
      <w:marTop w:val="0"/>
      <w:marBottom w:val="0"/>
      <w:divBdr>
        <w:top w:val="none" w:sz="0" w:space="0" w:color="auto"/>
        <w:left w:val="none" w:sz="0" w:space="0" w:color="auto"/>
        <w:bottom w:val="none" w:sz="0" w:space="0" w:color="auto"/>
        <w:right w:val="none" w:sz="0" w:space="0" w:color="auto"/>
      </w:divBdr>
    </w:div>
    <w:div w:id="2136097892">
      <w:bodyDiv w:val="1"/>
      <w:marLeft w:val="0"/>
      <w:marRight w:val="0"/>
      <w:marTop w:val="0"/>
      <w:marBottom w:val="0"/>
      <w:divBdr>
        <w:top w:val="none" w:sz="0" w:space="0" w:color="auto"/>
        <w:left w:val="none" w:sz="0" w:space="0" w:color="auto"/>
        <w:bottom w:val="none" w:sz="0" w:space="0" w:color="auto"/>
        <w:right w:val="none" w:sz="0" w:space="0" w:color="auto"/>
      </w:divBdr>
    </w:div>
    <w:div w:id="214539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73FB6D-8F29-4AAF-A0B8-4C51C76C940B}" type="doc">
      <dgm:prSet loTypeId="urn:microsoft.com/office/officeart/2005/8/layout/bProcess3" loCatId="process" qsTypeId="urn:microsoft.com/office/officeart/2005/8/quickstyle/simple2" qsCatId="simple" csTypeId="urn:microsoft.com/office/officeart/2005/8/colors/accent0_1" csCatId="mainScheme" phldr="1"/>
      <dgm:spPr/>
      <dgm:t>
        <a:bodyPr/>
        <a:lstStyle/>
        <a:p>
          <a:endParaRPr lang="ru-RU"/>
        </a:p>
      </dgm:t>
    </dgm:pt>
    <dgm:pt modelId="{BC32CFFC-EACF-4C5C-8F73-D7DA41F378C8}">
      <dgm:prSet phldrT="[Текст]" custT="1"/>
      <dgm:spPr/>
      <dgm:t>
        <a:bodyPr/>
        <a:lstStyle/>
        <a:p>
          <a:pPr algn="ctr"/>
          <a:r>
            <a:rPr lang="ru-RU" sz="1400">
              <a:solidFill>
                <a:schemeClr val="tx1"/>
              </a:solidFill>
              <a:latin typeface="Times New Roman" panose="02020603050405020304" pitchFamily="18" charset="0"/>
              <a:cs typeface="Times New Roman" panose="02020603050405020304" pitchFamily="18" charset="0"/>
            </a:rPr>
            <a:t>Формирование</a:t>
          </a:r>
          <a:r>
            <a:rPr lang="ru-RU" sz="1400">
              <a:latin typeface="Times New Roman" panose="02020603050405020304" pitchFamily="18" charset="0"/>
              <a:cs typeface="Times New Roman" panose="02020603050405020304" pitchFamily="18" charset="0"/>
            </a:rPr>
            <a:t> входящих запасов</a:t>
          </a:r>
        </a:p>
      </dgm:t>
    </dgm:pt>
    <dgm:pt modelId="{4F54C6FC-362D-410D-9869-858766A34647}" type="parTrans" cxnId="{59BFA402-B156-49E0-9A99-D50DCE120352}">
      <dgm:prSet/>
      <dgm:spPr/>
      <dgm:t>
        <a:bodyPr/>
        <a:lstStyle/>
        <a:p>
          <a:pPr algn="ctr"/>
          <a:endParaRPr lang="ru-RU"/>
        </a:p>
      </dgm:t>
    </dgm:pt>
    <dgm:pt modelId="{5290E114-BEA7-40FD-B5CC-8B790393D842}" type="sibTrans" cxnId="{59BFA402-B156-49E0-9A99-D50DCE120352}">
      <dgm:prSet/>
      <dgm:spPr/>
      <dgm:t>
        <a:bodyPr/>
        <a:lstStyle/>
        <a:p>
          <a:pPr algn="ctr"/>
          <a:endParaRPr lang="ru-RU"/>
        </a:p>
      </dgm:t>
    </dgm:pt>
    <dgm:pt modelId="{01244F67-A60F-4EAB-B0EF-72E1390BC273}">
      <dgm:prSet phldrT="[Текст]" custT="1"/>
      <dgm:spPr/>
      <dgm:t>
        <a:bodyPr/>
        <a:lstStyle/>
        <a:p>
          <a:pPr algn="ctr"/>
          <a:r>
            <a:rPr lang="ru-RU" sz="1400">
              <a:latin typeface="Times New Roman" panose="02020603050405020304" pitchFamily="18" charset="0"/>
              <a:cs typeface="Times New Roman" panose="02020603050405020304" pitchFamily="18" charset="0"/>
            </a:rPr>
            <a:t>Внутренние запасы</a:t>
          </a:r>
        </a:p>
      </dgm:t>
    </dgm:pt>
    <dgm:pt modelId="{45326165-6C6D-4AFC-A77C-4525025B2914}" type="parTrans" cxnId="{15C53E00-4DA3-45B4-BA05-3AE38137743F}">
      <dgm:prSet/>
      <dgm:spPr/>
      <dgm:t>
        <a:bodyPr/>
        <a:lstStyle/>
        <a:p>
          <a:pPr algn="ctr"/>
          <a:endParaRPr lang="ru-RU"/>
        </a:p>
      </dgm:t>
    </dgm:pt>
    <dgm:pt modelId="{5EAA0135-BDEB-41CB-ACE8-E6826587B509}" type="sibTrans" cxnId="{15C53E00-4DA3-45B4-BA05-3AE38137743F}">
      <dgm:prSet/>
      <dgm:spPr/>
      <dgm:t>
        <a:bodyPr/>
        <a:lstStyle/>
        <a:p>
          <a:pPr algn="ctr"/>
          <a:endParaRPr lang="ru-RU"/>
        </a:p>
      </dgm:t>
    </dgm:pt>
    <dgm:pt modelId="{23049196-423B-4B4D-8C89-4EBCCD857FA9}">
      <dgm:prSet phldrT="[Текст]" custT="1"/>
      <dgm:spPr/>
      <dgm:t>
        <a:bodyPr/>
        <a:lstStyle/>
        <a:p>
          <a:pPr algn="ctr"/>
          <a:r>
            <a:rPr lang="ru-RU" sz="1400">
              <a:latin typeface="Times New Roman" panose="02020603050405020304" pitchFamily="18" charset="0"/>
              <a:cs typeface="Times New Roman" panose="02020603050405020304" pitchFamily="18" charset="0"/>
            </a:rPr>
            <a:t>Образование входящих запасов</a:t>
          </a:r>
        </a:p>
      </dgm:t>
    </dgm:pt>
    <dgm:pt modelId="{D3AFDE3A-8412-4B5C-A5C2-7F66EFB76626}" type="parTrans" cxnId="{0D665338-A4BD-40F6-BED3-B9DD51A165AB}">
      <dgm:prSet/>
      <dgm:spPr/>
      <dgm:t>
        <a:bodyPr/>
        <a:lstStyle/>
        <a:p>
          <a:pPr algn="ctr"/>
          <a:endParaRPr lang="ru-RU"/>
        </a:p>
      </dgm:t>
    </dgm:pt>
    <dgm:pt modelId="{89A0B0AC-DE26-47E7-92D8-82DFEA52FA77}" type="sibTrans" cxnId="{0D665338-A4BD-40F6-BED3-B9DD51A165AB}">
      <dgm:prSet/>
      <dgm:spPr/>
      <dgm:t>
        <a:bodyPr/>
        <a:lstStyle/>
        <a:p>
          <a:pPr algn="ctr"/>
          <a:endParaRPr lang="ru-RU"/>
        </a:p>
      </dgm:t>
    </dgm:pt>
    <dgm:pt modelId="{B90D5547-92E9-4558-B68A-8AB35990D7EA}">
      <dgm:prSet phldrT="[Текст]" custT="1"/>
      <dgm:spPr/>
      <dgm:t>
        <a:bodyPr/>
        <a:lstStyle/>
        <a:p>
          <a:pPr algn="ctr"/>
          <a:r>
            <a:rPr lang="ru-RU" sz="1400">
              <a:latin typeface="Times New Roman" panose="02020603050405020304" pitchFamily="18" charset="0"/>
              <a:cs typeface="Times New Roman" panose="02020603050405020304" pitchFamily="18" charset="0"/>
            </a:rPr>
            <a:t>Сбыт как подажа продукции</a:t>
          </a:r>
        </a:p>
      </dgm:t>
    </dgm:pt>
    <dgm:pt modelId="{CFBB027E-9F2E-457B-A862-8F12C3554F9A}" type="parTrans" cxnId="{1F4BD81C-5B67-4178-B5C4-CEC0B42C506E}">
      <dgm:prSet/>
      <dgm:spPr/>
      <dgm:t>
        <a:bodyPr/>
        <a:lstStyle/>
        <a:p>
          <a:pPr algn="ctr"/>
          <a:endParaRPr lang="ru-RU"/>
        </a:p>
      </dgm:t>
    </dgm:pt>
    <dgm:pt modelId="{A8ADE399-99F5-4CD6-8259-E615B309622F}" type="sibTrans" cxnId="{1F4BD81C-5B67-4178-B5C4-CEC0B42C506E}">
      <dgm:prSet/>
      <dgm:spPr/>
      <dgm:t>
        <a:bodyPr/>
        <a:lstStyle/>
        <a:p>
          <a:pPr algn="ctr"/>
          <a:endParaRPr lang="ru-RU"/>
        </a:p>
      </dgm:t>
    </dgm:pt>
    <dgm:pt modelId="{93CA14F2-10F8-4296-BF2C-9D64AC6142F2}">
      <dgm:prSet phldrT="[Текст]" custT="1"/>
      <dgm:spPr/>
      <dgm:t>
        <a:bodyPr/>
        <a:lstStyle/>
        <a:p>
          <a:pPr algn="ctr"/>
          <a:r>
            <a:rPr lang="ru-RU" sz="1400">
              <a:latin typeface="Times New Roman" panose="02020603050405020304" pitchFamily="18" charset="0"/>
              <a:cs typeface="Times New Roman" panose="02020603050405020304" pitchFamily="18" charset="0"/>
            </a:rPr>
            <a:t>Снабжение как покупка продукции</a:t>
          </a:r>
        </a:p>
      </dgm:t>
    </dgm:pt>
    <dgm:pt modelId="{17B73860-3D82-43A3-8ABF-3F45725F57C4}" type="sibTrans" cxnId="{AD39C242-DCE4-44DA-9719-30C63C701B8C}">
      <dgm:prSet/>
      <dgm:spPr/>
      <dgm:t>
        <a:bodyPr/>
        <a:lstStyle/>
        <a:p>
          <a:pPr algn="ctr"/>
          <a:endParaRPr lang="ru-RU"/>
        </a:p>
      </dgm:t>
    </dgm:pt>
    <dgm:pt modelId="{B676738D-FCEE-4FEC-A50A-8631BE9CE120}" type="parTrans" cxnId="{AD39C242-DCE4-44DA-9719-30C63C701B8C}">
      <dgm:prSet/>
      <dgm:spPr/>
      <dgm:t>
        <a:bodyPr/>
        <a:lstStyle/>
        <a:p>
          <a:pPr algn="ctr"/>
          <a:endParaRPr lang="ru-RU"/>
        </a:p>
      </dgm:t>
    </dgm:pt>
    <dgm:pt modelId="{C3CDE5DB-8339-48B6-B1EB-3D93F9D0C574}" type="pres">
      <dgm:prSet presAssocID="{5173FB6D-8F29-4AAF-A0B8-4C51C76C940B}" presName="Name0" presStyleCnt="0">
        <dgm:presLayoutVars>
          <dgm:dir/>
          <dgm:resizeHandles val="exact"/>
        </dgm:presLayoutVars>
      </dgm:prSet>
      <dgm:spPr/>
    </dgm:pt>
    <dgm:pt modelId="{A259DE97-9CF3-45D9-ACC6-7ECBFA9889D4}" type="pres">
      <dgm:prSet presAssocID="{93CA14F2-10F8-4296-BF2C-9D64AC6142F2}" presName="node" presStyleLbl="node1" presStyleIdx="0" presStyleCnt="5" custScaleX="71691" custScaleY="53392">
        <dgm:presLayoutVars>
          <dgm:bulletEnabled val="1"/>
        </dgm:presLayoutVars>
      </dgm:prSet>
      <dgm:spPr/>
    </dgm:pt>
    <dgm:pt modelId="{DF7A29EE-8872-4EB7-A3D4-E16E531B775C}" type="pres">
      <dgm:prSet presAssocID="{17B73860-3D82-43A3-8ABF-3F45725F57C4}" presName="sibTrans" presStyleLbl="sibTrans1D1" presStyleIdx="0" presStyleCnt="4"/>
      <dgm:spPr/>
    </dgm:pt>
    <dgm:pt modelId="{501A477A-6BB3-4F18-8173-0399865D7587}" type="pres">
      <dgm:prSet presAssocID="{17B73860-3D82-43A3-8ABF-3F45725F57C4}" presName="connectorText" presStyleLbl="sibTrans1D1" presStyleIdx="0" presStyleCnt="4"/>
      <dgm:spPr/>
    </dgm:pt>
    <dgm:pt modelId="{B73DBD14-1AA1-408F-86FC-2B26A9A70CDB}" type="pres">
      <dgm:prSet presAssocID="{BC32CFFC-EACF-4C5C-8F73-D7DA41F378C8}" presName="node" presStyleLbl="node1" presStyleIdx="1" presStyleCnt="5" custScaleX="71691" custScaleY="53392">
        <dgm:presLayoutVars>
          <dgm:bulletEnabled val="1"/>
        </dgm:presLayoutVars>
      </dgm:prSet>
      <dgm:spPr/>
    </dgm:pt>
    <dgm:pt modelId="{E344EE50-0E2F-4339-9980-A985FCE69D8C}" type="pres">
      <dgm:prSet presAssocID="{5290E114-BEA7-40FD-B5CC-8B790393D842}" presName="sibTrans" presStyleLbl="sibTrans1D1" presStyleIdx="1" presStyleCnt="4"/>
      <dgm:spPr/>
    </dgm:pt>
    <dgm:pt modelId="{FDFC23BA-CC38-49FD-9F1E-FAFBB4455271}" type="pres">
      <dgm:prSet presAssocID="{5290E114-BEA7-40FD-B5CC-8B790393D842}" presName="connectorText" presStyleLbl="sibTrans1D1" presStyleIdx="1" presStyleCnt="4"/>
      <dgm:spPr/>
    </dgm:pt>
    <dgm:pt modelId="{A3E01736-85CC-49BD-B22B-D0B20F79471A}" type="pres">
      <dgm:prSet presAssocID="{01244F67-A60F-4EAB-B0EF-72E1390BC273}" presName="node" presStyleLbl="node1" presStyleIdx="2" presStyleCnt="5" custScaleX="71691" custScaleY="53392">
        <dgm:presLayoutVars>
          <dgm:bulletEnabled val="1"/>
        </dgm:presLayoutVars>
      </dgm:prSet>
      <dgm:spPr/>
    </dgm:pt>
    <dgm:pt modelId="{1013EA43-08C9-41ED-91DA-559D3F62BCF0}" type="pres">
      <dgm:prSet presAssocID="{5EAA0135-BDEB-41CB-ACE8-E6826587B509}" presName="sibTrans" presStyleLbl="sibTrans1D1" presStyleIdx="2" presStyleCnt="4"/>
      <dgm:spPr/>
    </dgm:pt>
    <dgm:pt modelId="{1273D31A-F1F0-42EA-93FC-F63CD0F7C26D}" type="pres">
      <dgm:prSet presAssocID="{5EAA0135-BDEB-41CB-ACE8-E6826587B509}" presName="connectorText" presStyleLbl="sibTrans1D1" presStyleIdx="2" presStyleCnt="4"/>
      <dgm:spPr/>
    </dgm:pt>
    <dgm:pt modelId="{C557A93B-B5ED-445D-A3D8-48D685FD7949}" type="pres">
      <dgm:prSet presAssocID="{23049196-423B-4B4D-8C89-4EBCCD857FA9}" presName="node" presStyleLbl="node1" presStyleIdx="3" presStyleCnt="5" custScaleX="71691" custScaleY="53392">
        <dgm:presLayoutVars>
          <dgm:bulletEnabled val="1"/>
        </dgm:presLayoutVars>
      </dgm:prSet>
      <dgm:spPr/>
    </dgm:pt>
    <dgm:pt modelId="{BEC3F0B8-F83C-4331-849C-4BF9F9DF71F4}" type="pres">
      <dgm:prSet presAssocID="{89A0B0AC-DE26-47E7-92D8-82DFEA52FA77}" presName="sibTrans" presStyleLbl="sibTrans1D1" presStyleIdx="3" presStyleCnt="4"/>
      <dgm:spPr/>
    </dgm:pt>
    <dgm:pt modelId="{6257EE4B-9E72-4D06-AC32-48DB67AE584E}" type="pres">
      <dgm:prSet presAssocID="{89A0B0AC-DE26-47E7-92D8-82DFEA52FA77}" presName="connectorText" presStyleLbl="sibTrans1D1" presStyleIdx="3" presStyleCnt="4"/>
      <dgm:spPr/>
    </dgm:pt>
    <dgm:pt modelId="{4BF95B71-6837-492B-805D-42AA4E2663AA}" type="pres">
      <dgm:prSet presAssocID="{B90D5547-92E9-4558-B68A-8AB35990D7EA}" presName="node" presStyleLbl="node1" presStyleIdx="4" presStyleCnt="5" custScaleX="71691" custScaleY="53392">
        <dgm:presLayoutVars>
          <dgm:bulletEnabled val="1"/>
        </dgm:presLayoutVars>
      </dgm:prSet>
      <dgm:spPr/>
    </dgm:pt>
  </dgm:ptLst>
  <dgm:cxnLst>
    <dgm:cxn modelId="{15C53E00-4DA3-45B4-BA05-3AE38137743F}" srcId="{5173FB6D-8F29-4AAF-A0B8-4C51C76C940B}" destId="{01244F67-A60F-4EAB-B0EF-72E1390BC273}" srcOrd="2" destOrd="0" parTransId="{45326165-6C6D-4AFC-A77C-4525025B2914}" sibTransId="{5EAA0135-BDEB-41CB-ACE8-E6826587B509}"/>
    <dgm:cxn modelId="{59BFA402-B156-49E0-9A99-D50DCE120352}" srcId="{5173FB6D-8F29-4AAF-A0B8-4C51C76C940B}" destId="{BC32CFFC-EACF-4C5C-8F73-D7DA41F378C8}" srcOrd="1" destOrd="0" parTransId="{4F54C6FC-362D-410D-9869-858766A34647}" sibTransId="{5290E114-BEA7-40FD-B5CC-8B790393D842}"/>
    <dgm:cxn modelId="{1F4BD81C-5B67-4178-B5C4-CEC0B42C506E}" srcId="{5173FB6D-8F29-4AAF-A0B8-4C51C76C940B}" destId="{B90D5547-92E9-4558-B68A-8AB35990D7EA}" srcOrd="4" destOrd="0" parTransId="{CFBB027E-9F2E-457B-A862-8F12C3554F9A}" sibTransId="{A8ADE399-99F5-4CD6-8259-E615B309622F}"/>
    <dgm:cxn modelId="{0D665338-A4BD-40F6-BED3-B9DD51A165AB}" srcId="{5173FB6D-8F29-4AAF-A0B8-4C51C76C940B}" destId="{23049196-423B-4B4D-8C89-4EBCCD857FA9}" srcOrd="3" destOrd="0" parTransId="{D3AFDE3A-8412-4B5C-A5C2-7F66EFB76626}" sibTransId="{89A0B0AC-DE26-47E7-92D8-82DFEA52FA77}"/>
    <dgm:cxn modelId="{9FDFA539-78F4-4F74-B1C4-FDF9105EAD86}" type="presOf" srcId="{5EAA0135-BDEB-41CB-ACE8-E6826587B509}" destId="{1013EA43-08C9-41ED-91DA-559D3F62BCF0}" srcOrd="0" destOrd="0" presId="urn:microsoft.com/office/officeart/2005/8/layout/bProcess3"/>
    <dgm:cxn modelId="{BF1BB53B-DDA5-4561-A328-B0138C0D3F6C}" type="presOf" srcId="{17B73860-3D82-43A3-8ABF-3F45725F57C4}" destId="{501A477A-6BB3-4F18-8173-0399865D7587}" srcOrd="1" destOrd="0" presId="urn:microsoft.com/office/officeart/2005/8/layout/bProcess3"/>
    <dgm:cxn modelId="{AD39C242-DCE4-44DA-9719-30C63C701B8C}" srcId="{5173FB6D-8F29-4AAF-A0B8-4C51C76C940B}" destId="{93CA14F2-10F8-4296-BF2C-9D64AC6142F2}" srcOrd="0" destOrd="0" parTransId="{B676738D-FCEE-4FEC-A50A-8631BE9CE120}" sibTransId="{17B73860-3D82-43A3-8ABF-3F45725F57C4}"/>
    <dgm:cxn modelId="{203DCB42-E941-4257-9B07-0F01748503DC}" type="presOf" srcId="{89A0B0AC-DE26-47E7-92D8-82DFEA52FA77}" destId="{BEC3F0B8-F83C-4331-849C-4BF9F9DF71F4}" srcOrd="0" destOrd="0" presId="urn:microsoft.com/office/officeart/2005/8/layout/bProcess3"/>
    <dgm:cxn modelId="{0AE8BF4B-7643-42AD-966C-E81A702EC5B6}" type="presOf" srcId="{93CA14F2-10F8-4296-BF2C-9D64AC6142F2}" destId="{A259DE97-9CF3-45D9-ACC6-7ECBFA9889D4}" srcOrd="0" destOrd="0" presId="urn:microsoft.com/office/officeart/2005/8/layout/bProcess3"/>
    <dgm:cxn modelId="{C327F74B-9EAA-46A6-9EF1-4A9BF93335B8}" type="presOf" srcId="{17B73860-3D82-43A3-8ABF-3F45725F57C4}" destId="{DF7A29EE-8872-4EB7-A3D4-E16E531B775C}" srcOrd="0" destOrd="0" presId="urn:microsoft.com/office/officeart/2005/8/layout/bProcess3"/>
    <dgm:cxn modelId="{AAC0CC52-34F8-4325-B4BD-AF6C7610CAA5}" type="presOf" srcId="{5EAA0135-BDEB-41CB-ACE8-E6826587B509}" destId="{1273D31A-F1F0-42EA-93FC-F63CD0F7C26D}" srcOrd="1" destOrd="0" presId="urn:microsoft.com/office/officeart/2005/8/layout/bProcess3"/>
    <dgm:cxn modelId="{DDA7C77C-E025-4525-94CB-CAA5254D9544}" type="presOf" srcId="{5290E114-BEA7-40FD-B5CC-8B790393D842}" destId="{E344EE50-0E2F-4339-9980-A985FCE69D8C}" srcOrd="0" destOrd="0" presId="urn:microsoft.com/office/officeart/2005/8/layout/bProcess3"/>
    <dgm:cxn modelId="{DF50379F-9B6B-4F52-B6E9-171B6FD85517}" type="presOf" srcId="{89A0B0AC-DE26-47E7-92D8-82DFEA52FA77}" destId="{6257EE4B-9E72-4D06-AC32-48DB67AE584E}" srcOrd="1" destOrd="0" presId="urn:microsoft.com/office/officeart/2005/8/layout/bProcess3"/>
    <dgm:cxn modelId="{24A883A3-00C8-4960-BA60-8F0EB9C4EDA9}" type="presOf" srcId="{5173FB6D-8F29-4AAF-A0B8-4C51C76C940B}" destId="{C3CDE5DB-8339-48B6-B1EB-3D93F9D0C574}" srcOrd="0" destOrd="0" presId="urn:microsoft.com/office/officeart/2005/8/layout/bProcess3"/>
    <dgm:cxn modelId="{C2AABAA5-F475-452A-A166-F09B2FB18776}" type="presOf" srcId="{23049196-423B-4B4D-8C89-4EBCCD857FA9}" destId="{C557A93B-B5ED-445D-A3D8-48D685FD7949}" srcOrd="0" destOrd="0" presId="urn:microsoft.com/office/officeart/2005/8/layout/bProcess3"/>
    <dgm:cxn modelId="{03351CD3-E48F-49EE-94E3-F88D1184EE41}" type="presOf" srcId="{B90D5547-92E9-4558-B68A-8AB35990D7EA}" destId="{4BF95B71-6837-492B-805D-42AA4E2663AA}" srcOrd="0" destOrd="0" presId="urn:microsoft.com/office/officeart/2005/8/layout/bProcess3"/>
    <dgm:cxn modelId="{AB9158EB-3061-4BBE-BA87-4DB411725D7E}" type="presOf" srcId="{5290E114-BEA7-40FD-B5CC-8B790393D842}" destId="{FDFC23BA-CC38-49FD-9F1E-FAFBB4455271}" srcOrd="1" destOrd="0" presId="urn:microsoft.com/office/officeart/2005/8/layout/bProcess3"/>
    <dgm:cxn modelId="{7A12DBF1-597B-41DF-8586-C22A9B0CF4AF}" type="presOf" srcId="{01244F67-A60F-4EAB-B0EF-72E1390BC273}" destId="{A3E01736-85CC-49BD-B22B-D0B20F79471A}" srcOrd="0" destOrd="0" presId="urn:microsoft.com/office/officeart/2005/8/layout/bProcess3"/>
    <dgm:cxn modelId="{E09F6DFA-AB40-4024-9316-4024BD89A54E}" type="presOf" srcId="{BC32CFFC-EACF-4C5C-8F73-D7DA41F378C8}" destId="{B73DBD14-1AA1-408F-86FC-2B26A9A70CDB}" srcOrd="0" destOrd="0" presId="urn:microsoft.com/office/officeart/2005/8/layout/bProcess3"/>
    <dgm:cxn modelId="{265AA0BF-9964-489C-A7EC-A09339E9FA4B}" type="presParOf" srcId="{C3CDE5DB-8339-48B6-B1EB-3D93F9D0C574}" destId="{A259DE97-9CF3-45D9-ACC6-7ECBFA9889D4}" srcOrd="0" destOrd="0" presId="urn:microsoft.com/office/officeart/2005/8/layout/bProcess3"/>
    <dgm:cxn modelId="{64643F46-4435-404C-BF1B-3FDE7A8CEC20}" type="presParOf" srcId="{C3CDE5DB-8339-48B6-B1EB-3D93F9D0C574}" destId="{DF7A29EE-8872-4EB7-A3D4-E16E531B775C}" srcOrd="1" destOrd="0" presId="urn:microsoft.com/office/officeart/2005/8/layout/bProcess3"/>
    <dgm:cxn modelId="{E63CA925-ED16-4A12-A846-4D43290138B6}" type="presParOf" srcId="{DF7A29EE-8872-4EB7-A3D4-E16E531B775C}" destId="{501A477A-6BB3-4F18-8173-0399865D7587}" srcOrd="0" destOrd="0" presId="urn:microsoft.com/office/officeart/2005/8/layout/bProcess3"/>
    <dgm:cxn modelId="{83F5A94E-6063-438E-8BBC-138B72F55156}" type="presParOf" srcId="{C3CDE5DB-8339-48B6-B1EB-3D93F9D0C574}" destId="{B73DBD14-1AA1-408F-86FC-2B26A9A70CDB}" srcOrd="2" destOrd="0" presId="urn:microsoft.com/office/officeart/2005/8/layout/bProcess3"/>
    <dgm:cxn modelId="{16CACCE3-1588-49C1-85B8-3261B0089E1D}" type="presParOf" srcId="{C3CDE5DB-8339-48B6-B1EB-3D93F9D0C574}" destId="{E344EE50-0E2F-4339-9980-A985FCE69D8C}" srcOrd="3" destOrd="0" presId="urn:microsoft.com/office/officeart/2005/8/layout/bProcess3"/>
    <dgm:cxn modelId="{2F2E30A1-24A3-49B0-9B7F-3FA76C631E8F}" type="presParOf" srcId="{E344EE50-0E2F-4339-9980-A985FCE69D8C}" destId="{FDFC23BA-CC38-49FD-9F1E-FAFBB4455271}" srcOrd="0" destOrd="0" presId="urn:microsoft.com/office/officeart/2005/8/layout/bProcess3"/>
    <dgm:cxn modelId="{E956B6F9-6F2E-4405-9C90-D50DF97E724D}" type="presParOf" srcId="{C3CDE5DB-8339-48B6-B1EB-3D93F9D0C574}" destId="{A3E01736-85CC-49BD-B22B-D0B20F79471A}" srcOrd="4" destOrd="0" presId="urn:microsoft.com/office/officeart/2005/8/layout/bProcess3"/>
    <dgm:cxn modelId="{F6749098-9867-4A04-8BD1-04F8E63D6881}" type="presParOf" srcId="{C3CDE5DB-8339-48B6-B1EB-3D93F9D0C574}" destId="{1013EA43-08C9-41ED-91DA-559D3F62BCF0}" srcOrd="5" destOrd="0" presId="urn:microsoft.com/office/officeart/2005/8/layout/bProcess3"/>
    <dgm:cxn modelId="{18F3921F-4CDA-4D44-AC24-F036F550AD1F}" type="presParOf" srcId="{1013EA43-08C9-41ED-91DA-559D3F62BCF0}" destId="{1273D31A-F1F0-42EA-93FC-F63CD0F7C26D}" srcOrd="0" destOrd="0" presId="urn:microsoft.com/office/officeart/2005/8/layout/bProcess3"/>
    <dgm:cxn modelId="{256D92D0-8DB1-46F6-888C-0BE5C0ACD795}" type="presParOf" srcId="{C3CDE5DB-8339-48B6-B1EB-3D93F9D0C574}" destId="{C557A93B-B5ED-445D-A3D8-48D685FD7949}" srcOrd="6" destOrd="0" presId="urn:microsoft.com/office/officeart/2005/8/layout/bProcess3"/>
    <dgm:cxn modelId="{6B2359F2-6EA8-40ED-8354-D01C4E483EF8}" type="presParOf" srcId="{C3CDE5DB-8339-48B6-B1EB-3D93F9D0C574}" destId="{BEC3F0B8-F83C-4331-849C-4BF9F9DF71F4}" srcOrd="7" destOrd="0" presId="urn:microsoft.com/office/officeart/2005/8/layout/bProcess3"/>
    <dgm:cxn modelId="{F28B04AA-B357-4504-806C-79EDB9DDD805}" type="presParOf" srcId="{BEC3F0B8-F83C-4331-849C-4BF9F9DF71F4}" destId="{6257EE4B-9E72-4D06-AC32-48DB67AE584E}" srcOrd="0" destOrd="0" presId="urn:microsoft.com/office/officeart/2005/8/layout/bProcess3"/>
    <dgm:cxn modelId="{7AC44DB5-E475-4B2C-A85C-F28EF5A04768}" type="presParOf" srcId="{C3CDE5DB-8339-48B6-B1EB-3D93F9D0C574}" destId="{4BF95B71-6837-492B-805D-42AA4E2663AA}" srcOrd="8" destOrd="0" presId="urn:microsoft.com/office/officeart/2005/8/layout/b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7A29EE-8872-4EB7-A3D4-E16E531B775C}">
      <dsp:nvSpPr>
        <dsp:cNvPr id="0" name=""/>
        <dsp:cNvSpPr/>
      </dsp:nvSpPr>
      <dsp:spPr>
        <a:xfrm>
          <a:off x="1635198" y="736466"/>
          <a:ext cx="493098" cy="91440"/>
        </a:xfrm>
        <a:custGeom>
          <a:avLst/>
          <a:gdLst/>
          <a:ahLst/>
          <a:cxnLst/>
          <a:rect l="0" t="0" r="0" b="0"/>
          <a:pathLst>
            <a:path>
              <a:moveTo>
                <a:pt x="0" y="45720"/>
              </a:moveTo>
              <a:lnTo>
                <a:pt x="493098"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868655" y="779565"/>
        <a:ext cx="26184" cy="5242"/>
      </dsp:txXfrm>
    </dsp:sp>
    <dsp:sp modelId="{A259DE97-9CF3-45D9-ACC6-7ECBFA9889D4}">
      <dsp:nvSpPr>
        <dsp:cNvPr id="0" name=""/>
        <dsp:cNvSpPr/>
      </dsp:nvSpPr>
      <dsp:spPr>
        <a:xfrm>
          <a:off x="4631" y="417473"/>
          <a:ext cx="1632366" cy="729424"/>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Снабжение как покупка продукции</a:t>
          </a:r>
        </a:p>
      </dsp:txBody>
      <dsp:txXfrm>
        <a:off x="4631" y="417473"/>
        <a:ext cx="1632366" cy="729424"/>
      </dsp:txXfrm>
    </dsp:sp>
    <dsp:sp modelId="{E344EE50-0E2F-4339-9980-A985FCE69D8C}">
      <dsp:nvSpPr>
        <dsp:cNvPr id="0" name=""/>
        <dsp:cNvSpPr/>
      </dsp:nvSpPr>
      <dsp:spPr>
        <a:xfrm>
          <a:off x="3791263" y="736466"/>
          <a:ext cx="493098" cy="91440"/>
        </a:xfrm>
        <a:custGeom>
          <a:avLst/>
          <a:gdLst/>
          <a:ahLst/>
          <a:cxnLst/>
          <a:rect l="0" t="0" r="0" b="0"/>
          <a:pathLst>
            <a:path>
              <a:moveTo>
                <a:pt x="0" y="45720"/>
              </a:moveTo>
              <a:lnTo>
                <a:pt x="493098"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4024719" y="779565"/>
        <a:ext cx="26184" cy="5242"/>
      </dsp:txXfrm>
    </dsp:sp>
    <dsp:sp modelId="{B73DBD14-1AA1-408F-86FC-2B26A9A70CDB}">
      <dsp:nvSpPr>
        <dsp:cNvPr id="0" name=""/>
        <dsp:cNvSpPr/>
      </dsp:nvSpPr>
      <dsp:spPr>
        <a:xfrm>
          <a:off x="2160696" y="417473"/>
          <a:ext cx="1632366" cy="729424"/>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ru-RU" sz="1400" kern="1200">
              <a:solidFill>
                <a:schemeClr val="tx1"/>
              </a:solidFill>
              <a:latin typeface="Times New Roman" panose="02020603050405020304" pitchFamily="18" charset="0"/>
              <a:cs typeface="Times New Roman" panose="02020603050405020304" pitchFamily="18" charset="0"/>
            </a:rPr>
            <a:t>Формирование</a:t>
          </a:r>
          <a:r>
            <a:rPr lang="ru-RU" sz="1400" kern="1200">
              <a:latin typeface="Times New Roman" panose="02020603050405020304" pitchFamily="18" charset="0"/>
              <a:cs typeface="Times New Roman" panose="02020603050405020304" pitchFamily="18" charset="0"/>
            </a:rPr>
            <a:t> входящих запасов</a:t>
          </a:r>
        </a:p>
      </dsp:txBody>
      <dsp:txXfrm>
        <a:off x="2160696" y="417473"/>
        <a:ext cx="1632366" cy="729424"/>
      </dsp:txXfrm>
    </dsp:sp>
    <dsp:sp modelId="{1013EA43-08C9-41ED-91DA-559D3F62BCF0}">
      <dsp:nvSpPr>
        <dsp:cNvPr id="0" name=""/>
        <dsp:cNvSpPr/>
      </dsp:nvSpPr>
      <dsp:spPr>
        <a:xfrm>
          <a:off x="820815" y="1145098"/>
          <a:ext cx="4312129" cy="493098"/>
        </a:xfrm>
        <a:custGeom>
          <a:avLst/>
          <a:gdLst/>
          <a:ahLst/>
          <a:cxnLst/>
          <a:rect l="0" t="0" r="0" b="0"/>
          <a:pathLst>
            <a:path>
              <a:moveTo>
                <a:pt x="4312129" y="0"/>
              </a:moveTo>
              <a:lnTo>
                <a:pt x="4312129" y="263649"/>
              </a:lnTo>
              <a:lnTo>
                <a:pt x="0" y="263649"/>
              </a:lnTo>
              <a:lnTo>
                <a:pt x="0" y="493098"/>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868284" y="1389026"/>
        <a:ext cx="217190" cy="5242"/>
      </dsp:txXfrm>
    </dsp:sp>
    <dsp:sp modelId="{A3E01736-85CC-49BD-B22B-D0B20F79471A}">
      <dsp:nvSpPr>
        <dsp:cNvPr id="0" name=""/>
        <dsp:cNvSpPr/>
      </dsp:nvSpPr>
      <dsp:spPr>
        <a:xfrm>
          <a:off x="4316761" y="417473"/>
          <a:ext cx="1632366" cy="729424"/>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Внутренние запасы</a:t>
          </a:r>
        </a:p>
      </dsp:txBody>
      <dsp:txXfrm>
        <a:off x="4316761" y="417473"/>
        <a:ext cx="1632366" cy="729424"/>
      </dsp:txXfrm>
    </dsp:sp>
    <dsp:sp modelId="{BEC3F0B8-F83C-4331-849C-4BF9F9DF71F4}">
      <dsp:nvSpPr>
        <dsp:cNvPr id="0" name=""/>
        <dsp:cNvSpPr/>
      </dsp:nvSpPr>
      <dsp:spPr>
        <a:xfrm>
          <a:off x="1635198" y="1989588"/>
          <a:ext cx="493098" cy="91440"/>
        </a:xfrm>
        <a:custGeom>
          <a:avLst/>
          <a:gdLst/>
          <a:ahLst/>
          <a:cxnLst/>
          <a:rect l="0" t="0" r="0" b="0"/>
          <a:pathLst>
            <a:path>
              <a:moveTo>
                <a:pt x="0" y="45720"/>
              </a:moveTo>
              <a:lnTo>
                <a:pt x="493098"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868655" y="2032687"/>
        <a:ext cx="26184" cy="5242"/>
      </dsp:txXfrm>
    </dsp:sp>
    <dsp:sp modelId="{C557A93B-B5ED-445D-A3D8-48D685FD7949}">
      <dsp:nvSpPr>
        <dsp:cNvPr id="0" name=""/>
        <dsp:cNvSpPr/>
      </dsp:nvSpPr>
      <dsp:spPr>
        <a:xfrm>
          <a:off x="4631" y="1670596"/>
          <a:ext cx="1632366" cy="729424"/>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Образование входящих запасов</a:t>
          </a:r>
        </a:p>
      </dsp:txBody>
      <dsp:txXfrm>
        <a:off x="4631" y="1670596"/>
        <a:ext cx="1632366" cy="729424"/>
      </dsp:txXfrm>
    </dsp:sp>
    <dsp:sp modelId="{4BF95B71-6837-492B-805D-42AA4E2663AA}">
      <dsp:nvSpPr>
        <dsp:cNvPr id="0" name=""/>
        <dsp:cNvSpPr/>
      </dsp:nvSpPr>
      <dsp:spPr>
        <a:xfrm>
          <a:off x="2160696" y="1670596"/>
          <a:ext cx="1632366" cy="729424"/>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Сбыт как подажа продукции</a:t>
          </a:r>
        </a:p>
      </dsp:txBody>
      <dsp:txXfrm>
        <a:off x="2160696" y="1670596"/>
        <a:ext cx="1632366" cy="72942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4BD82-9459-41AF-A1E8-45031FD01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12</Pages>
  <Words>2777</Words>
  <Characters>15835</Characters>
  <Application>Microsoft Office Word</Application>
  <DocSecurity>0</DocSecurity>
  <Lines>131</Lines>
  <Paragraphs>37</Paragraphs>
  <ScaleCrop>false</ScaleCrop>
  <HeadingPairs>
    <vt:vector size="4" baseType="variant">
      <vt:variant>
        <vt:lpstr>Название</vt:lpstr>
      </vt:variant>
      <vt:variant>
        <vt:i4>1</vt:i4>
      </vt:variant>
      <vt:variant>
        <vt:lpstr>Заголовки</vt:lpstr>
      </vt:variant>
      <vt:variant>
        <vt:i4>51</vt:i4>
      </vt:variant>
    </vt:vector>
  </HeadingPairs>
  <TitlesOfParts>
    <vt:vector size="52" baseType="lpstr">
      <vt:lpstr/>
      <vt:lpstr/>
      <vt:lpstr>ВВЕДЕНИЕ</vt:lpstr>
      <vt:lpstr/>
      <vt:lpstr>1 ТЕОРЕТИЧЕСКИЕ ОСНОВЫ УПРАВЛЕНИЯ ЗАПАСАМИ ПРЕДПРИЯТИЯ</vt:lpstr>
      <vt:lpstr/>
      <vt:lpstr>1.1 ПОНЯТИЕ ЗАПАСОВ, ИХ ЗНАЧЕНИЕ И НЕОБХОДИМОСТЬ СОЗДАНИЯ</vt:lpstr>
      <vt:lpstr/>
      <vt:lpstr/>
      <vt:lpstr>1.2 КЛАССИФИКАЦИЯ ЗАПАСОВ И ФАКТОРЫ ВЛИЯЮЩИЕ НА ИХ ФОРМИРОВАНИЕ</vt:lpstr>
      <vt:lpstr/>
      <vt:lpstr/>
      <vt:lpstr>    непосредственное регулирование;</vt:lpstr>
      <vt:lpstr>    правовые методы;</vt:lpstr>
      <vt:lpstr>    финансово-экономические;</vt:lpstr>
      <vt:lpstr>    информационно-ориентирующие;</vt:lpstr>
      <vt:lpstr>    административные.</vt:lpstr>
      <vt:lpstr>    Все формы и методы государственного регулирования рынка и сферы товарного обраще</vt:lpstr>
      <vt:lpstr>    прямые - субсидии, дотации, непосредственное государственное управление, государ</vt:lpstr>
      <vt:lpstr>    косвенные- регулирование внешнеэкономической деятельности, финансовая и инвестиц</vt:lpstr>
      <vt:lpstr>1.3 МЕТОДЫ И МОДЕЛИ УПРАВЛЕНИЯ ЗАПАСАМИ ПРЕДПРИЯТИЯ </vt:lpstr>
      <vt:lpstr/>
      <vt:lpstr/>
      <vt:lpstr/>
      <vt:lpstr/>
      <vt:lpstr/>
      <vt:lpstr/>
      <vt:lpstr/>
      <vt:lpstr/>
      <vt:lpstr/>
      <vt:lpstr/>
      <vt:lpstr/>
      <vt:lpstr/>
      <vt:lpstr/>
      <vt:lpstr/>
      <vt:lpstr>2 АНАЛИЗ ФИНАНСОВО-ХОЗЯЙСТВЕННОЙ ДЕЯТЕЛЬНОСТИ И ФИНАНСОВОГО СОСТОЯНИЯ ООО «АГРОТ</vt:lpstr>
      <vt:lpstr/>
      <vt:lpstr>2.1 ОРГАНИЗАЦИОННО-ЭКОНОМИЧЕСКАЯ ХАРАКТЕРИСТИКА ПРЕДПРИЯТИЯ</vt:lpstr>
      <vt:lpstr/>
      <vt:lpstr/>
      <vt:lpstr>2.2 АНАЛИЗ ТОВАРНЫХ ЗАПАСОВ В ООО «АГРОТОРГ ПЯТЕРОЧКА»</vt:lpstr>
      <vt:lpstr/>
      <vt:lpstr/>
      <vt:lpstr/>
      <vt:lpstr>2.3 ОЦЕНКА ЭФФЕКТИВНОСТИ УПРАВЛЕНИЯ ТОВАРНЫМИ ЗАПАСАМИ НА ПРЕДПРИЯТИИ</vt:lpstr>
      <vt:lpstr/>
      <vt:lpstr/>
      <vt:lpstr>    Плюсы ABC-анализа։</vt:lpstr>
      <vt:lpstr>    Минусы ABC-анализа։</vt:lpstr>
      <vt:lpstr>Рисунок 4 – Кросс-анализ товарных категорий розничной сети «Пятерочка» на основе</vt:lpstr>
      <vt:lpstr/>
      <vt:lpstr>3 СОВЕРШЕНСТВОВАНИЕ СИСТЕМЫ УПРАВЛЕНИЯ ЗАПАСАМИ В ООО «АГРОТОРГ ПЯТЕРОЧКА»</vt:lpstr>
    </vt:vector>
  </TitlesOfParts>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Хачатрян</dc:creator>
  <cp:keywords/>
  <dc:description/>
  <cp:lastModifiedBy>Ivan V.</cp:lastModifiedBy>
  <cp:revision>177</cp:revision>
  <cp:lastPrinted>2024-02-16T20:44:00Z</cp:lastPrinted>
  <dcterms:created xsi:type="dcterms:W3CDTF">2024-02-09T16:54:00Z</dcterms:created>
  <dcterms:modified xsi:type="dcterms:W3CDTF">2025-01-18T18:51:00Z</dcterms:modified>
</cp:coreProperties>
</file>