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299801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BFDAF6" w14:textId="1A369EE2" w:rsidR="00821D80" w:rsidRPr="003F776E" w:rsidRDefault="008E6112" w:rsidP="008F3DF4">
          <w:pPr>
            <w:jc w:val="center"/>
            <w:rPr>
              <w:rStyle w:val="10"/>
            </w:rPr>
          </w:pPr>
          <w:r w:rsidRPr="003F776E">
            <w:rPr>
              <w:rStyle w:val="10"/>
            </w:rPr>
            <w:t>СОДЕРЖАНИЕ</w:t>
          </w:r>
        </w:p>
        <w:p w14:paraId="64E95D44" w14:textId="77777777" w:rsidR="008E6112" w:rsidRPr="008E6112" w:rsidRDefault="008E6112" w:rsidP="008E6112">
          <w:pPr>
            <w:jc w:val="both"/>
            <w:rPr>
              <w:highlight w:val="yellow"/>
              <w:lang w:eastAsia="ru-RU"/>
            </w:rPr>
          </w:pPr>
        </w:p>
        <w:p w14:paraId="451217F5" w14:textId="2BA20E65" w:rsidR="008D3C92" w:rsidRDefault="00736910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7598D">
            <w:rPr>
              <w:rFonts w:cs="Times New Roman"/>
              <w:szCs w:val="28"/>
              <w:highlight w:val="yellow"/>
            </w:rPr>
            <w:fldChar w:fldCharType="begin"/>
          </w:r>
          <w:r w:rsidRPr="00B7598D">
            <w:rPr>
              <w:rFonts w:cs="Times New Roman"/>
              <w:szCs w:val="28"/>
              <w:highlight w:val="yellow"/>
            </w:rPr>
            <w:instrText xml:space="preserve"> TOC \o "1-3" \h \z \u </w:instrText>
          </w:r>
          <w:r w:rsidRPr="00B7598D">
            <w:rPr>
              <w:rFonts w:cs="Times New Roman"/>
              <w:szCs w:val="28"/>
              <w:highlight w:val="yellow"/>
            </w:rPr>
            <w:fldChar w:fldCharType="separate"/>
          </w:r>
          <w:hyperlink w:anchor="_Toc137594295" w:history="1">
            <w:r w:rsidR="006F1DF3" w:rsidRPr="00A6560B">
              <w:rPr>
                <w:rStyle w:val="ab"/>
                <w:noProof/>
              </w:rPr>
              <w:t>1</w:t>
            </w:r>
            <w:bookmarkStart w:id="0" w:name="_Hlk137834129"/>
            <w:r w:rsidR="006F1DF3" w:rsidRPr="00A6560B">
              <w:rPr>
                <w:rStyle w:val="ab"/>
                <w:noProof/>
              </w:rPr>
              <w:t xml:space="preserve"> </w:t>
            </w:r>
            <w:r w:rsidR="006F1DF3">
              <w:rPr>
                <w:rStyle w:val="ab"/>
                <w:noProof/>
              </w:rPr>
              <w:t>Т</w:t>
            </w:r>
            <w:r w:rsidR="006F1DF3" w:rsidRPr="00A6560B">
              <w:rPr>
                <w:rStyle w:val="ab"/>
                <w:noProof/>
              </w:rPr>
              <w:t>еоретико-методические вопросы маркетинговых управленческих решений по формированию товарной политики предприятия</w:t>
            </w:r>
            <w:bookmarkEnd w:id="0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_Toc137594295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5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622DEE9D" w14:textId="6F8F7364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296" w:history="1">
            <w:r w:rsidR="006F1DF3" w:rsidRPr="00A6560B">
              <w:rPr>
                <w:rStyle w:val="ab"/>
                <w:noProof/>
              </w:rPr>
              <w:t xml:space="preserve">1.1 </w:t>
            </w:r>
            <w:r w:rsidR="006F1DF3">
              <w:rPr>
                <w:rStyle w:val="ab"/>
                <w:noProof/>
              </w:rPr>
              <w:t>У</w:t>
            </w:r>
            <w:r w:rsidR="006F1DF3" w:rsidRPr="00A6560B">
              <w:rPr>
                <w:rStyle w:val="ab"/>
                <w:noProof/>
              </w:rPr>
              <w:t>правленческие решения в маркетинге по формированию товарной политики</w:t>
            </w:r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_Toc137594296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5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1727EA5C" w14:textId="68D75A18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297" w:history="1">
            <w:r w:rsidR="006F1DF3" w:rsidRPr="00A6560B">
              <w:rPr>
                <w:rStyle w:val="ab"/>
                <w:rFonts w:cs="Times New Roman"/>
                <w:noProof/>
              </w:rPr>
              <w:t xml:space="preserve">1.2 </w:t>
            </w:r>
            <w:r w:rsidR="006F1DF3">
              <w:rPr>
                <w:rStyle w:val="ab"/>
                <w:rFonts w:cs="Times New Roman"/>
                <w:noProof/>
              </w:rPr>
              <w:t>Т</w:t>
            </w:r>
            <w:r w:rsidR="006F1DF3" w:rsidRPr="00A6560B">
              <w:rPr>
                <w:rStyle w:val="ab"/>
                <w:rFonts w:cs="Times New Roman"/>
                <w:noProof/>
              </w:rPr>
              <w:t>оварная политика торговой организации</w:t>
            </w:r>
            <w:r w:rsidR="00A46FC3">
              <w:rPr>
                <w:rStyle w:val="ab"/>
                <w:rFonts w:cs="Times New Roman"/>
                <w:noProof/>
              </w:rPr>
              <w:t xml:space="preserve"> и</w:t>
            </w:r>
            <w:r w:rsidR="006F1DF3" w:rsidRPr="00A6560B">
              <w:rPr>
                <w:rStyle w:val="ab"/>
                <w:rFonts w:cs="Times New Roman"/>
                <w:noProof/>
              </w:rPr>
              <w:t xml:space="preserve"> проблемы формирования оптимального товарного ассортимента</w:t>
            </w:r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_Toc137594297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21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71567F6B" w14:textId="5B0A1482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298" w:history="1">
            <w:r w:rsidR="006F1DF3" w:rsidRPr="00A6560B">
              <w:rPr>
                <w:rStyle w:val="ab"/>
                <w:noProof/>
              </w:rPr>
              <w:t xml:space="preserve">2 </w:t>
            </w:r>
            <w:bookmarkStart w:id="1" w:name="_Hlk137834314"/>
            <w:r w:rsidR="006F1DF3">
              <w:rPr>
                <w:rStyle w:val="ab"/>
                <w:noProof/>
              </w:rPr>
              <w:t>М</w:t>
            </w:r>
            <w:r w:rsidR="006F1DF3" w:rsidRPr="00A6560B">
              <w:rPr>
                <w:rStyle w:val="ab"/>
                <w:noProof/>
              </w:rPr>
              <w:t>етодические подходы к управлению товарной политикой торговой организации</w:t>
            </w:r>
            <w:bookmarkEnd w:id="1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_Toc137594298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32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1E632E53" w14:textId="1D5B8D58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299" w:history="1">
            <w:r w:rsidR="006F1DF3" w:rsidRPr="00A6560B">
              <w:rPr>
                <w:rStyle w:val="ab"/>
                <w:noProof/>
              </w:rPr>
              <w:t xml:space="preserve">2.1 </w:t>
            </w:r>
            <w:bookmarkStart w:id="2" w:name="_Hlk137834365"/>
            <w:r w:rsidR="006F1DF3">
              <w:rPr>
                <w:rStyle w:val="ab"/>
                <w:noProof/>
              </w:rPr>
              <w:t>О</w:t>
            </w:r>
            <w:r w:rsidR="006F1DF3" w:rsidRPr="00A6560B">
              <w:rPr>
                <w:rStyle w:val="ab"/>
                <w:noProof/>
              </w:rPr>
              <w:t>бзор методик и основных показателей формирования товарной политики</w:t>
            </w:r>
            <w:bookmarkEnd w:id="2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_Toc137594299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32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5DF4E2C5" w14:textId="27005BBC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0" w:history="1">
            <w:r w:rsidR="006F1DF3" w:rsidRPr="00A6560B">
              <w:rPr>
                <w:rStyle w:val="ab"/>
                <w:rFonts w:cs="Times New Roman"/>
                <w:noProof/>
              </w:rPr>
              <w:t xml:space="preserve">2.2 </w:t>
            </w:r>
            <w:r w:rsidR="006F1DF3">
              <w:rPr>
                <w:rStyle w:val="ab"/>
                <w:rFonts w:cs="Times New Roman"/>
                <w:noProof/>
              </w:rPr>
              <w:t>Э</w:t>
            </w:r>
            <w:r w:rsidR="006F1DF3" w:rsidRPr="00A6560B">
              <w:rPr>
                <w:rStyle w:val="ab"/>
                <w:rFonts w:cs="Times New Roman"/>
                <w:noProof/>
              </w:rPr>
              <w:t>тапы разработки оптимальной товарной политики</w:t>
            </w:r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_Toc137594300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38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16AC7763" w14:textId="5764F09C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1" w:history="1">
            <w:r w:rsidR="006F1DF3" w:rsidRPr="00A6560B">
              <w:rPr>
                <w:rStyle w:val="ab"/>
                <w:rFonts w:cs="Times New Roman"/>
                <w:noProof/>
              </w:rPr>
              <w:t xml:space="preserve">2.3 </w:t>
            </w:r>
            <w:bookmarkStart w:id="3" w:name="_Hlk137834404"/>
            <w:r w:rsidR="006F1DF3">
              <w:rPr>
                <w:rStyle w:val="ab"/>
                <w:rFonts w:cs="Times New Roman"/>
                <w:noProof/>
              </w:rPr>
              <w:t>М</w:t>
            </w:r>
            <w:r w:rsidR="006F1DF3" w:rsidRPr="00A6560B">
              <w:rPr>
                <w:rStyle w:val="ab"/>
                <w:rFonts w:cs="Times New Roman"/>
                <w:noProof/>
              </w:rPr>
              <w:t>етодика оценки эффективности формирования товарной политики торговой организации</w:t>
            </w:r>
            <w:bookmarkEnd w:id="3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_Toc137594301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50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716CBFF1" w14:textId="0D4FDE81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2" w:history="1">
            <w:r w:rsidR="006F1DF3" w:rsidRPr="00A6560B">
              <w:rPr>
                <w:rStyle w:val="ab"/>
                <w:noProof/>
              </w:rPr>
              <w:t>3 </w:t>
            </w:r>
            <w:bookmarkStart w:id="4" w:name="_Hlk137834444"/>
            <w:r w:rsidR="006F1DF3">
              <w:rPr>
                <w:rStyle w:val="ab"/>
                <w:noProof/>
              </w:rPr>
              <w:t>А</w:t>
            </w:r>
            <w:r w:rsidR="006F1DF3" w:rsidRPr="00A6560B">
              <w:rPr>
                <w:rStyle w:val="ab"/>
                <w:noProof/>
              </w:rPr>
              <w:t>нализ существующей товарной политики предприятия (строительный магазин “строй-сервис”)</w:t>
            </w:r>
            <w:bookmarkEnd w:id="4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_Toc137594302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55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740C7C7B" w14:textId="4400CBD8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3" w:history="1">
            <w:r w:rsidR="006F1DF3" w:rsidRPr="00A6560B">
              <w:rPr>
                <w:rStyle w:val="ab"/>
                <w:noProof/>
              </w:rPr>
              <w:t xml:space="preserve">3.1 </w:t>
            </w:r>
            <w:bookmarkStart w:id="5" w:name="_Hlk137834460"/>
            <w:r w:rsidR="006F1DF3">
              <w:rPr>
                <w:rStyle w:val="ab"/>
                <w:noProof/>
              </w:rPr>
              <w:t>А</w:t>
            </w:r>
            <w:r w:rsidR="006F1DF3" w:rsidRPr="00A6560B">
              <w:rPr>
                <w:rStyle w:val="ab"/>
                <w:noProof/>
              </w:rPr>
              <w:t>нализ рынка стройматериалов верхней и нижней салды</w:t>
            </w:r>
            <w:bookmarkEnd w:id="5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_Toc137594303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55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1E10654F" w14:textId="2311C3D1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4" w:history="1">
            <w:r w:rsidR="006F1DF3" w:rsidRPr="00A6560B">
              <w:rPr>
                <w:rStyle w:val="ab"/>
                <w:noProof/>
              </w:rPr>
              <w:t xml:space="preserve">3.2 </w:t>
            </w:r>
            <w:bookmarkStart w:id="6" w:name="_Hlk137834486"/>
            <w:r w:rsidR="006F1DF3">
              <w:rPr>
                <w:rStyle w:val="ab"/>
                <w:noProof/>
              </w:rPr>
              <w:t>А</w:t>
            </w:r>
            <w:r w:rsidR="006F1DF3" w:rsidRPr="00A6560B">
              <w:rPr>
                <w:rStyle w:val="ab"/>
                <w:noProof/>
              </w:rPr>
              <w:t>нализ существующей на предприятии "строй-сервис" товарной политики</w:t>
            </w:r>
            <w:bookmarkEnd w:id="6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_Toc137594304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66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760B4D74" w14:textId="2A3EF95C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5" w:history="1">
            <w:r w:rsidR="006F1DF3" w:rsidRPr="00A6560B">
              <w:rPr>
                <w:rStyle w:val="ab"/>
                <w:rFonts w:cs="Times New Roman"/>
                <w:noProof/>
              </w:rPr>
              <w:t>3.3 </w:t>
            </w:r>
            <w:bookmarkStart w:id="7" w:name="_Hlk137834521"/>
            <w:r w:rsidR="006F1DF3">
              <w:rPr>
                <w:rStyle w:val="ab"/>
                <w:rFonts w:cs="Times New Roman"/>
                <w:noProof/>
              </w:rPr>
              <w:t>Р</w:t>
            </w:r>
            <w:r w:rsidR="006F1DF3" w:rsidRPr="00A6560B">
              <w:rPr>
                <w:rStyle w:val="ab"/>
                <w:rFonts w:cs="Times New Roman"/>
                <w:noProof/>
              </w:rPr>
              <w:t xml:space="preserve">азработка программы по формированию товарной политики торговой </w:t>
            </w:r>
            <w:bookmarkStart w:id="8" w:name="_Hlk137835095"/>
            <w:r w:rsidR="006F1DF3" w:rsidRPr="00A6560B">
              <w:rPr>
                <w:rStyle w:val="ab"/>
                <w:rFonts w:cs="Times New Roman"/>
                <w:noProof/>
              </w:rPr>
              <w:t>организации "строй-сервис» и оценка эффективности предложенных мероприятий</w:t>
            </w:r>
            <w:bookmarkEnd w:id="8"/>
            <w:r w:rsidR="006F1DF3" w:rsidRPr="00A6560B">
              <w:rPr>
                <w:rStyle w:val="ab"/>
                <w:rFonts w:cs="Times New Roman"/>
                <w:noProof/>
              </w:rPr>
              <w:t>.</w:t>
            </w:r>
            <w:bookmarkEnd w:id="7"/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_Toc137594305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79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2AA75F77" w14:textId="585F1275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6" w:history="1">
            <w:r w:rsidR="006F1DF3">
              <w:rPr>
                <w:rStyle w:val="ab"/>
                <w:noProof/>
              </w:rPr>
              <w:t>З</w:t>
            </w:r>
            <w:r w:rsidR="006F1DF3" w:rsidRPr="00A6560B">
              <w:rPr>
                <w:rStyle w:val="ab"/>
                <w:noProof/>
              </w:rPr>
              <w:t>аключение</w:t>
            </w:r>
            <w:r w:rsidR="006F1DF3">
              <w:rPr>
                <w:noProof/>
                <w:webHidden/>
              </w:rPr>
              <w:tab/>
            </w:r>
            <w:r w:rsidR="008D3C92">
              <w:rPr>
                <w:noProof/>
                <w:webHidden/>
              </w:rPr>
              <w:fldChar w:fldCharType="begin"/>
            </w:r>
            <w:r w:rsidR="008D3C92">
              <w:rPr>
                <w:noProof/>
                <w:webHidden/>
              </w:rPr>
              <w:instrText xml:space="preserve"> PAGEREF _Toc137594306 \h </w:instrText>
            </w:r>
            <w:r w:rsidR="008D3C92">
              <w:rPr>
                <w:noProof/>
                <w:webHidden/>
              </w:rPr>
            </w:r>
            <w:r w:rsidR="008D3C92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91</w:t>
            </w:r>
            <w:r w:rsidR="008D3C92">
              <w:rPr>
                <w:noProof/>
                <w:webHidden/>
              </w:rPr>
              <w:fldChar w:fldCharType="end"/>
            </w:r>
          </w:hyperlink>
        </w:p>
        <w:p w14:paraId="720629AD" w14:textId="7CA3CF57" w:rsidR="008D3C92" w:rsidRDefault="006B5EF5" w:rsidP="00512AC1">
          <w:pPr>
            <w:pStyle w:val="12"/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7594307" w:history="1">
            <w:r w:rsidR="006F1DF3">
              <w:rPr>
                <w:rStyle w:val="ab"/>
                <w:noProof/>
              </w:rPr>
              <w:t>С</w:t>
            </w:r>
            <w:r w:rsidR="006F1DF3" w:rsidRPr="00A6560B">
              <w:rPr>
                <w:rStyle w:val="ab"/>
                <w:noProof/>
              </w:rPr>
              <w:t>писо</w:t>
            </w:r>
            <w:r w:rsidR="006F1DF3" w:rsidRPr="004E7958">
              <w:rPr>
                <w:rStyle w:val="ab"/>
                <w:noProof/>
              </w:rPr>
              <w:t>к</w:t>
            </w:r>
            <w:r w:rsidR="004E7958" w:rsidRPr="004E7958">
              <w:rPr>
                <w:rStyle w:val="ab"/>
                <w:noProof/>
              </w:rPr>
              <w:t xml:space="preserve"> </w:t>
            </w:r>
            <w:r w:rsidR="00271FFD" w:rsidRPr="004E7958">
              <w:rPr>
                <w:rStyle w:val="ab"/>
                <w:noProof/>
              </w:rPr>
              <w:t>использованных</w:t>
            </w:r>
            <w:r w:rsidR="006F1DF3" w:rsidRPr="00A6560B">
              <w:rPr>
                <w:rStyle w:val="ab"/>
                <w:noProof/>
              </w:rPr>
              <w:t xml:space="preserve"> источников</w:t>
            </w:r>
            <w:r w:rsidR="006F1DF3">
              <w:rPr>
                <w:noProof/>
                <w:webHidden/>
              </w:rPr>
              <w:tab/>
            </w:r>
            <w:r w:rsidR="008D3C92" w:rsidRPr="004E7958">
              <w:rPr>
                <w:noProof/>
                <w:webHidden/>
              </w:rPr>
              <w:fldChar w:fldCharType="begin"/>
            </w:r>
            <w:r w:rsidR="008D3C92" w:rsidRPr="004E7958">
              <w:rPr>
                <w:noProof/>
                <w:webHidden/>
              </w:rPr>
              <w:instrText xml:space="preserve"> PAGEREF _Toc137594307 \h </w:instrText>
            </w:r>
            <w:r w:rsidR="008D3C92" w:rsidRPr="004E7958">
              <w:rPr>
                <w:noProof/>
                <w:webHidden/>
              </w:rPr>
            </w:r>
            <w:r w:rsidR="008D3C92" w:rsidRPr="004E7958">
              <w:rPr>
                <w:noProof/>
                <w:webHidden/>
              </w:rPr>
              <w:fldChar w:fldCharType="separate"/>
            </w:r>
            <w:r w:rsidR="004E7958">
              <w:rPr>
                <w:noProof/>
                <w:webHidden/>
              </w:rPr>
              <w:t>94</w:t>
            </w:r>
            <w:r w:rsidR="008D3C92" w:rsidRPr="004E7958">
              <w:rPr>
                <w:noProof/>
                <w:webHidden/>
              </w:rPr>
              <w:fldChar w:fldCharType="end"/>
            </w:r>
          </w:hyperlink>
        </w:p>
        <w:p w14:paraId="1902DDDF" w14:textId="7179BCB1" w:rsidR="009A1143" w:rsidRPr="009A1143" w:rsidRDefault="00736910" w:rsidP="008E6112">
          <w:pPr>
            <w:spacing w:line="360" w:lineRule="auto"/>
            <w:jc w:val="both"/>
            <w:rPr>
              <w:rFonts w:cs="Times New Roman"/>
              <w:b/>
              <w:bCs/>
              <w:szCs w:val="28"/>
            </w:rPr>
            <w:sectPr w:rsidR="009A1143" w:rsidRPr="009A1143" w:rsidSect="008E6112">
              <w:footerReference w:type="default" r:id="rId8"/>
              <w:footerReference w:type="first" r:id="rId9"/>
              <w:pgSz w:w="11900" w:h="16840"/>
              <w:pgMar w:top="1060" w:right="860" w:bottom="280" w:left="1060" w:header="720" w:footer="720" w:gutter="0"/>
              <w:cols w:space="720"/>
              <w:titlePg/>
              <w:docGrid w:linePitch="381"/>
            </w:sectPr>
          </w:pPr>
          <w:r w:rsidRPr="00B7598D">
            <w:rPr>
              <w:rFonts w:cs="Times New Roman"/>
              <w:b/>
              <w:bCs/>
              <w:szCs w:val="28"/>
              <w:highlight w:val="yellow"/>
            </w:rPr>
            <w:fldChar w:fldCharType="end"/>
          </w:r>
        </w:p>
      </w:sdtContent>
    </w:sdt>
    <w:p w14:paraId="415F62A7" w14:textId="1083CFF7" w:rsidR="003617AC" w:rsidRDefault="003617AC" w:rsidP="004B37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14:paraId="2E973F3D" w14:textId="77777777" w:rsidR="003617AC" w:rsidRDefault="003617AC" w:rsidP="004B37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3588634" w14:textId="3150F91D" w:rsidR="003617AC" w:rsidRDefault="003617AC" w:rsidP="004B37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Актуальность выбранной темы обусловлена тем, что при развитии </w:t>
      </w:r>
      <w:r w:rsidR="008502BB">
        <w:rPr>
          <w:rFonts w:cs="Times New Roman"/>
          <w:szCs w:val="28"/>
        </w:rPr>
        <w:t>торговой организации возникает проблема</w:t>
      </w:r>
      <w:r w:rsidR="008502BB" w:rsidRPr="008502BB">
        <w:rPr>
          <w:rFonts w:cs="Times New Roman"/>
          <w:szCs w:val="28"/>
        </w:rPr>
        <w:t xml:space="preserve"> </w:t>
      </w:r>
      <w:r w:rsidR="008502BB">
        <w:rPr>
          <w:rFonts w:cs="Times New Roman"/>
          <w:szCs w:val="28"/>
        </w:rPr>
        <w:t>э</w:t>
      </w:r>
      <w:r w:rsidR="008502BB" w:rsidRPr="008502BB">
        <w:rPr>
          <w:rFonts w:cs="Times New Roman"/>
          <w:szCs w:val="28"/>
        </w:rPr>
        <w:t>ффективно</w:t>
      </w:r>
      <w:r w:rsidR="008502BB">
        <w:rPr>
          <w:rFonts w:cs="Times New Roman"/>
          <w:szCs w:val="28"/>
        </w:rPr>
        <w:t>го</w:t>
      </w:r>
      <w:r w:rsidR="008502BB" w:rsidRPr="008502BB">
        <w:rPr>
          <w:rFonts w:cs="Times New Roman"/>
          <w:szCs w:val="28"/>
        </w:rPr>
        <w:t xml:space="preserve"> управление товарной политикой</w:t>
      </w:r>
      <w:r w:rsidR="00283957">
        <w:rPr>
          <w:rFonts w:cs="Times New Roman"/>
          <w:szCs w:val="28"/>
        </w:rPr>
        <w:t>,</w:t>
      </w:r>
      <w:r w:rsidR="008502BB" w:rsidRPr="008502BB">
        <w:rPr>
          <w:rFonts w:cs="Times New Roman"/>
          <w:szCs w:val="28"/>
        </w:rPr>
        <w:t xml:space="preserve"> </w:t>
      </w:r>
      <w:r w:rsidR="00283957">
        <w:rPr>
          <w:rFonts w:cs="Times New Roman"/>
          <w:szCs w:val="28"/>
        </w:rPr>
        <w:t xml:space="preserve">необходимостью постоянно </w:t>
      </w:r>
      <w:r w:rsidR="008502BB" w:rsidRPr="008502BB">
        <w:rPr>
          <w:rFonts w:cs="Times New Roman"/>
          <w:szCs w:val="28"/>
        </w:rPr>
        <w:t xml:space="preserve">адаптироваться </w:t>
      </w:r>
      <w:r w:rsidR="00283957" w:rsidRPr="008502BB">
        <w:rPr>
          <w:rFonts w:cs="Times New Roman"/>
          <w:szCs w:val="28"/>
        </w:rPr>
        <w:t>к</w:t>
      </w:r>
      <w:r w:rsidR="00283957">
        <w:rPr>
          <w:rFonts w:cs="Times New Roman"/>
          <w:szCs w:val="28"/>
        </w:rPr>
        <w:t xml:space="preserve"> рыночному изменению, и клиентскому спросу. Правильные управленческие решение в процессе формирования товарной политики, обеспечивают эффективное управление организацией.</w:t>
      </w:r>
    </w:p>
    <w:p w14:paraId="45657D17" w14:textId="58B04D44" w:rsidR="00283957" w:rsidRDefault="00283957" w:rsidP="004B37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Специфика управлением товарной политикой торговой </w:t>
      </w:r>
      <w:r w:rsidR="00331375">
        <w:rPr>
          <w:rFonts w:cs="Times New Roman"/>
          <w:szCs w:val="28"/>
        </w:rPr>
        <w:t>организации на</w:t>
      </w:r>
      <w:r>
        <w:rPr>
          <w:rFonts w:cs="Times New Roman"/>
          <w:szCs w:val="28"/>
        </w:rPr>
        <w:t xml:space="preserve"> рынке стройматериалов состоит в том, что </w:t>
      </w:r>
      <w:r w:rsidR="00331375">
        <w:rPr>
          <w:rFonts w:cs="Times New Roman"/>
          <w:szCs w:val="28"/>
        </w:rPr>
        <w:t xml:space="preserve">рынок сильно подвержен </w:t>
      </w:r>
      <w:r w:rsidR="00331375" w:rsidRPr="00331375">
        <w:rPr>
          <w:rFonts w:cs="Times New Roman"/>
          <w:szCs w:val="28"/>
        </w:rPr>
        <w:t>сезонны</w:t>
      </w:r>
      <w:r w:rsidR="00331375">
        <w:rPr>
          <w:rFonts w:cs="Times New Roman"/>
          <w:szCs w:val="28"/>
        </w:rPr>
        <w:t>м</w:t>
      </w:r>
      <w:r w:rsidR="00331375" w:rsidRPr="00331375">
        <w:rPr>
          <w:rFonts w:cs="Times New Roman"/>
          <w:szCs w:val="28"/>
        </w:rPr>
        <w:t xml:space="preserve"> колебания спроса</w:t>
      </w:r>
      <w:r w:rsidR="00331375">
        <w:rPr>
          <w:rFonts w:cs="Times New Roman"/>
          <w:szCs w:val="28"/>
        </w:rPr>
        <w:t>, а также сильно зависим от тенденций на строительном рынке. Товарная политика строительной организации требует постоянного</w:t>
      </w:r>
      <w:r w:rsidR="00331375" w:rsidRPr="00331375">
        <w:rPr>
          <w:rFonts w:cs="Times New Roman"/>
          <w:szCs w:val="28"/>
        </w:rPr>
        <w:t xml:space="preserve"> анализа рынка</w:t>
      </w:r>
      <w:r w:rsidR="00331375">
        <w:rPr>
          <w:rFonts w:cs="Times New Roman"/>
          <w:szCs w:val="28"/>
        </w:rPr>
        <w:t>.</w:t>
      </w:r>
    </w:p>
    <w:p w14:paraId="1F4C53C6" w14:textId="06D56F06" w:rsidR="00331375" w:rsidRPr="003617AC" w:rsidRDefault="00331375" w:rsidP="004B37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Степень научной разработанности проблемы. Вклад в разработку решение проблемы внесли такие ученые как, </w:t>
      </w:r>
      <w:r w:rsidRPr="00331375">
        <w:rPr>
          <w:rFonts w:eastAsia="Times New Roman"/>
          <w:color w:val="000000"/>
          <w:szCs w:val="28"/>
          <w:lang w:eastAsia="ru-RU"/>
        </w:rPr>
        <w:t>М. Портер, Ф. Котлер</w:t>
      </w:r>
      <w:r>
        <w:rPr>
          <w:rFonts w:eastAsia="Times New Roman"/>
          <w:color w:val="000000"/>
          <w:szCs w:val="28"/>
          <w:lang w:eastAsia="ru-RU"/>
        </w:rPr>
        <w:t xml:space="preserve"> и др.</w:t>
      </w:r>
    </w:p>
    <w:p w14:paraId="7017B62F" w14:textId="77777777" w:rsidR="003617AC" w:rsidRPr="002717D8" w:rsidRDefault="003617AC" w:rsidP="004B37E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t>Предмет исследования - организационно-управленческие отношения, возникающие при управлении товарной политикой    на рынке стройматериалов.</w:t>
      </w:r>
    </w:p>
    <w:p w14:paraId="34A20CB8" w14:textId="691ED819" w:rsidR="003617AC" w:rsidRPr="002717D8" w:rsidRDefault="003617AC" w:rsidP="004B37E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t>Объектом исследования выпускной квалификационной работы - выступают торговые организации, осуществляющие свою деятельность на рынке стройматериалов.</w:t>
      </w:r>
    </w:p>
    <w:p w14:paraId="62185D34" w14:textId="77777777" w:rsidR="003617AC" w:rsidRPr="002717D8" w:rsidRDefault="003617AC" w:rsidP="004B37E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t>Целью работы является разработка программы   совершенствования товарной политики торговой организации на рынке стройматериалов.</w:t>
      </w:r>
    </w:p>
    <w:p w14:paraId="5BBC77B2" w14:textId="77777777" w:rsidR="003617AC" w:rsidRPr="002717D8" w:rsidRDefault="003617AC" w:rsidP="004B37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t>Достижение указанной цели потребовало решения следующих взаимосвязанных друг с другом задач:</w:t>
      </w:r>
    </w:p>
    <w:p w14:paraId="6848BF67" w14:textId="77777777" w:rsidR="003617AC" w:rsidRPr="002717D8" w:rsidRDefault="003617AC" w:rsidP="004B37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t>- рассмотреть теоретические основы формировании товарной политики предприятия</w:t>
      </w:r>
    </w:p>
    <w:p w14:paraId="49E3C728" w14:textId="77777777" w:rsidR="003617AC" w:rsidRPr="002717D8" w:rsidRDefault="003617AC" w:rsidP="004B37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t>- формировать комплексное представление о особенности формировании товарной политики торговой организации. (Строительный магазин “Строй-сервис”).</w:t>
      </w:r>
    </w:p>
    <w:p w14:paraId="63C00571" w14:textId="004F89BA" w:rsidR="003617AC" w:rsidRDefault="003617AC" w:rsidP="006F1DF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17D8">
        <w:rPr>
          <w:color w:val="000000"/>
          <w:sz w:val="28"/>
          <w:szCs w:val="28"/>
        </w:rPr>
        <w:lastRenderedPageBreak/>
        <w:t>- определить, исходя из полученных результатов, пути развития и формирования товарной политики предприятия (Строительный магазин “Строй-сервис”).</w:t>
      </w:r>
    </w:p>
    <w:p w14:paraId="3B8C7C18" w14:textId="2E90E19A" w:rsidR="006F1DF3" w:rsidRPr="002717D8" w:rsidRDefault="006F1DF3" w:rsidP="006F1DF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Элементом научный новизны являются этапы разработки товарной политики торговой организации на рынке стройматериалов.</w:t>
      </w:r>
    </w:p>
    <w:p w14:paraId="01A99C3F" w14:textId="7EE0A1A7" w:rsidR="008502BB" w:rsidRDefault="008502BB" w:rsidP="006F1DF3">
      <w:pPr>
        <w:widowControl w:val="0"/>
        <w:suppressAutoHyphens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Период исследования 2020-2022 гг.</w:t>
      </w:r>
    </w:p>
    <w:p w14:paraId="62DBD6E1" w14:textId="01A36161" w:rsidR="008502BB" w:rsidRDefault="008502BB" w:rsidP="006F1DF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исследовании </w:t>
      </w:r>
      <w:r w:rsidR="00D54CDF">
        <w:t>применялась совокупность методов научного познания, такие как детализация и обобщение, анализ и синтез, индукция и дедукция, которые объединяют современные концепции и методические исследователей по изучению проблемы формирования товарной политики организации</w:t>
      </w:r>
    </w:p>
    <w:p w14:paraId="0D3F4D69" w14:textId="77777777" w:rsidR="00D54CDF" w:rsidRDefault="00331375" w:rsidP="004B37E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Практическая значимость полученных результатов исследования состоит в возможности применять предлагаемые мероприятия для формирования товарной политики организации строительной сферы.</w:t>
      </w:r>
    </w:p>
    <w:p w14:paraId="707985C9" w14:textId="7DE6CCB4" w:rsidR="00D54CDF" w:rsidRDefault="00D54CDF" w:rsidP="004B37E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Работа состоит из введения, трех глав, заключения, списка использованной литературы.</w:t>
      </w:r>
    </w:p>
    <w:p w14:paraId="228985BB" w14:textId="77777777" w:rsidR="00D54CDF" w:rsidRDefault="00D54CDF" w:rsidP="004B37E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первой главе, проведен анализ теоретических аспектов и тенденций исследуемой проблемы в литературе. </w:t>
      </w:r>
    </w:p>
    <w:p w14:paraId="10DC20D1" w14:textId="393DE737" w:rsidR="00D54CDF" w:rsidRDefault="00D54CDF" w:rsidP="004B37E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Во второй главе работы исследуется методические подходы к решению проблемы, обзор методик, основных показателей, этапы разработки оптимальной товарной политики, а также методики оценки эффективности</w:t>
      </w:r>
    </w:p>
    <w:p w14:paraId="67E3B4A6" w14:textId="1771447A" w:rsidR="00D54CDF" w:rsidRDefault="00D54CDF" w:rsidP="004B37E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третьей главе исследования, проведен анализ существующей товарной политики организации, проведен анализ рынка стройматериалов, разработана программа по формированию</w:t>
      </w:r>
      <w:r w:rsidR="00B04BD8">
        <w:rPr>
          <w:szCs w:val="28"/>
        </w:rPr>
        <w:t xml:space="preserve"> товарной политики организации.</w:t>
      </w:r>
      <w:r>
        <w:rPr>
          <w:szCs w:val="28"/>
        </w:rPr>
        <w:t xml:space="preserve"> </w:t>
      </w:r>
    </w:p>
    <w:sectPr w:rsidR="00D54CDF" w:rsidSect="003A1E8C">
      <w:footerReference w:type="default" r:id="rId10"/>
      <w:pgSz w:w="11900" w:h="1684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5612" w14:textId="77777777" w:rsidR="006B5EF5" w:rsidRDefault="006B5EF5" w:rsidP="00FC7CB0">
      <w:pPr>
        <w:spacing w:after="0" w:line="240" w:lineRule="auto"/>
      </w:pPr>
      <w:r>
        <w:separator/>
      </w:r>
    </w:p>
  </w:endnote>
  <w:endnote w:type="continuationSeparator" w:id="0">
    <w:p w14:paraId="03286827" w14:textId="77777777" w:rsidR="006B5EF5" w:rsidRDefault="006B5EF5" w:rsidP="00FC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10096"/>
      <w:docPartObj>
        <w:docPartGallery w:val="Page Numbers (Bottom of Page)"/>
        <w:docPartUnique/>
      </w:docPartObj>
    </w:sdtPr>
    <w:sdtEndPr/>
    <w:sdtContent>
      <w:p w14:paraId="7F78A292" w14:textId="78FFB71A" w:rsidR="00B7598D" w:rsidRDefault="00B759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FD">
          <w:rPr>
            <w:noProof/>
          </w:rPr>
          <w:t>21</w:t>
        </w:r>
        <w:r>
          <w:fldChar w:fldCharType="end"/>
        </w:r>
      </w:p>
    </w:sdtContent>
  </w:sdt>
  <w:p w14:paraId="3E10A51B" w14:textId="2A0E3422" w:rsidR="00B7598D" w:rsidRDefault="00B7598D" w:rsidP="001C155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0DCD" w14:textId="0B83290E" w:rsidR="008E6112" w:rsidRDefault="008E6112">
    <w:pPr>
      <w:pStyle w:val="a9"/>
      <w:jc w:val="center"/>
    </w:pPr>
  </w:p>
  <w:p w14:paraId="0DC006FA" w14:textId="5BE5D778" w:rsidR="008E6112" w:rsidRDefault="008E61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85952"/>
      <w:docPartObj>
        <w:docPartGallery w:val="Page Numbers (Bottom of Page)"/>
        <w:docPartUnique/>
      </w:docPartObj>
    </w:sdtPr>
    <w:sdtEndPr/>
    <w:sdtContent>
      <w:p w14:paraId="422E0195" w14:textId="1BB6EE5E" w:rsidR="008E6112" w:rsidRDefault="008E61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FD">
          <w:rPr>
            <w:noProof/>
          </w:rPr>
          <w:t>105</w:t>
        </w:r>
        <w:r>
          <w:fldChar w:fldCharType="end"/>
        </w:r>
      </w:p>
    </w:sdtContent>
  </w:sdt>
  <w:p w14:paraId="77E32C88" w14:textId="77777777" w:rsidR="00B7598D" w:rsidRDefault="00B75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A79F" w14:textId="77777777" w:rsidR="006B5EF5" w:rsidRDefault="006B5EF5" w:rsidP="00FC7CB0">
      <w:pPr>
        <w:spacing w:after="0" w:line="240" w:lineRule="auto"/>
      </w:pPr>
      <w:r>
        <w:separator/>
      </w:r>
    </w:p>
  </w:footnote>
  <w:footnote w:type="continuationSeparator" w:id="0">
    <w:p w14:paraId="7969E6DE" w14:textId="77777777" w:rsidR="006B5EF5" w:rsidRDefault="006B5EF5" w:rsidP="00FC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48C"/>
    <w:multiLevelType w:val="hybridMultilevel"/>
    <w:tmpl w:val="839EC7F2"/>
    <w:lvl w:ilvl="0" w:tplc="88046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307"/>
    <w:multiLevelType w:val="hybridMultilevel"/>
    <w:tmpl w:val="CB6CA7EC"/>
    <w:lvl w:ilvl="0" w:tplc="88046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50F"/>
    <w:multiLevelType w:val="hybridMultilevel"/>
    <w:tmpl w:val="35BA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7BB6"/>
    <w:multiLevelType w:val="hybridMultilevel"/>
    <w:tmpl w:val="3CBC6DA0"/>
    <w:lvl w:ilvl="0" w:tplc="D8AAB33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4C7FE9"/>
    <w:multiLevelType w:val="hybridMultilevel"/>
    <w:tmpl w:val="E8DA9D58"/>
    <w:lvl w:ilvl="0" w:tplc="D8BA1B4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6816CE"/>
    <w:multiLevelType w:val="hybridMultilevel"/>
    <w:tmpl w:val="077427D2"/>
    <w:lvl w:ilvl="0" w:tplc="88046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2E610C"/>
    <w:multiLevelType w:val="hybridMultilevel"/>
    <w:tmpl w:val="B1EAEF9C"/>
    <w:lvl w:ilvl="0" w:tplc="88046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F4"/>
    <w:rsid w:val="00004842"/>
    <w:rsid w:val="00032699"/>
    <w:rsid w:val="00032F78"/>
    <w:rsid w:val="00055D53"/>
    <w:rsid w:val="00072BC2"/>
    <w:rsid w:val="00073411"/>
    <w:rsid w:val="0008504D"/>
    <w:rsid w:val="00096C92"/>
    <w:rsid w:val="000976AF"/>
    <w:rsid w:val="000A4B5D"/>
    <w:rsid w:val="000A6512"/>
    <w:rsid w:val="000B114F"/>
    <w:rsid w:val="000E5E3D"/>
    <w:rsid w:val="001104A6"/>
    <w:rsid w:val="00115CB2"/>
    <w:rsid w:val="00123CC0"/>
    <w:rsid w:val="001260D6"/>
    <w:rsid w:val="001324EB"/>
    <w:rsid w:val="001771FD"/>
    <w:rsid w:val="00186ADB"/>
    <w:rsid w:val="001A72BD"/>
    <w:rsid w:val="001C1553"/>
    <w:rsid w:val="001F6712"/>
    <w:rsid w:val="00200110"/>
    <w:rsid w:val="00201F7E"/>
    <w:rsid w:val="002043C3"/>
    <w:rsid w:val="00211134"/>
    <w:rsid w:val="0021287C"/>
    <w:rsid w:val="00215AFA"/>
    <w:rsid w:val="00225619"/>
    <w:rsid w:val="00235BF2"/>
    <w:rsid w:val="00244CCF"/>
    <w:rsid w:val="00261650"/>
    <w:rsid w:val="002717D8"/>
    <w:rsid w:val="00271FFD"/>
    <w:rsid w:val="00283957"/>
    <w:rsid w:val="00285793"/>
    <w:rsid w:val="00291FA2"/>
    <w:rsid w:val="00292EF8"/>
    <w:rsid w:val="002A3BFF"/>
    <w:rsid w:val="002E1A3A"/>
    <w:rsid w:val="002E5329"/>
    <w:rsid w:val="002F4B24"/>
    <w:rsid w:val="00306487"/>
    <w:rsid w:val="00314A41"/>
    <w:rsid w:val="00322C4A"/>
    <w:rsid w:val="00331375"/>
    <w:rsid w:val="0035267B"/>
    <w:rsid w:val="003574EC"/>
    <w:rsid w:val="003617AC"/>
    <w:rsid w:val="003639E1"/>
    <w:rsid w:val="0037102D"/>
    <w:rsid w:val="0037109F"/>
    <w:rsid w:val="00374BB4"/>
    <w:rsid w:val="00375B25"/>
    <w:rsid w:val="003779A9"/>
    <w:rsid w:val="00391BF6"/>
    <w:rsid w:val="0039264F"/>
    <w:rsid w:val="003A1E8C"/>
    <w:rsid w:val="003A556D"/>
    <w:rsid w:val="003D5789"/>
    <w:rsid w:val="003E7E5B"/>
    <w:rsid w:val="003F6CEA"/>
    <w:rsid w:val="003F776E"/>
    <w:rsid w:val="004022CC"/>
    <w:rsid w:val="004164B0"/>
    <w:rsid w:val="004243A1"/>
    <w:rsid w:val="00432159"/>
    <w:rsid w:val="00434F89"/>
    <w:rsid w:val="00442636"/>
    <w:rsid w:val="0047541C"/>
    <w:rsid w:val="004A255B"/>
    <w:rsid w:val="004A4E0F"/>
    <w:rsid w:val="004B37E1"/>
    <w:rsid w:val="004B3BBE"/>
    <w:rsid w:val="004C3A42"/>
    <w:rsid w:val="004E7958"/>
    <w:rsid w:val="004F043F"/>
    <w:rsid w:val="004F0906"/>
    <w:rsid w:val="004F535A"/>
    <w:rsid w:val="004F7B5E"/>
    <w:rsid w:val="00512AC1"/>
    <w:rsid w:val="00515DAA"/>
    <w:rsid w:val="00546119"/>
    <w:rsid w:val="005763AC"/>
    <w:rsid w:val="00577D4B"/>
    <w:rsid w:val="00585C67"/>
    <w:rsid w:val="00591BBF"/>
    <w:rsid w:val="00591E3B"/>
    <w:rsid w:val="005931D1"/>
    <w:rsid w:val="005932BD"/>
    <w:rsid w:val="005B45C8"/>
    <w:rsid w:val="005B65DF"/>
    <w:rsid w:val="005B760A"/>
    <w:rsid w:val="005B78EB"/>
    <w:rsid w:val="005C0737"/>
    <w:rsid w:val="005C5A24"/>
    <w:rsid w:val="005D4B8F"/>
    <w:rsid w:val="005E076C"/>
    <w:rsid w:val="005E6BF0"/>
    <w:rsid w:val="005F537E"/>
    <w:rsid w:val="00604E21"/>
    <w:rsid w:val="006055A2"/>
    <w:rsid w:val="006326F4"/>
    <w:rsid w:val="00633A97"/>
    <w:rsid w:val="00633BA6"/>
    <w:rsid w:val="006364B2"/>
    <w:rsid w:val="0064399A"/>
    <w:rsid w:val="0066131A"/>
    <w:rsid w:val="006804EF"/>
    <w:rsid w:val="0068278C"/>
    <w:rsid w:val="006A39D9"/>
    <w:rsid w:val="006A6D72"/>
    <w:rsid w:val="006B5EF5"/>
    <w:rsid w:val="006C1EE9"/>
    <w:rsid w:val="006F1DBC"/>
    <w:rsid w:val="006F1DF3"/>
    <w:rsid w:val="007204FF"/>
    <w:rsid w:val="00727055"/>
    <w:rsid w:val="007341E2"/>
    <w:rsid w:val="00736723"/>
    <w:rsid w:val="00736910"/>
    <w:rsid w:val="0074241C"/>
    <w:rsid w:val="00761704"/>
    <w:rsid w:val="007722FB"/>
    <w:rsid w:val="00775562"/>
    <w:rsid w:val="00786B77"/>
    <w:rsid w:val="0079042A"/>
    <w:rsid w:val="007905AB"/>
    <w:rsid w:val="007B462C"/>
    <w:rsid w:val="007C0B1C"/>
    <w:rsid w:val="007D39A2"/>
    <w:rsid w:val="007D6F01"/>
    <w:rsid w:val="007F258C"/>
    <w:rsid w:val="00820E37"/>
    <w:rsid w:val="00821D80"/>
    <w:rsid w:val="008238F0"/>
    <w:rsid w:val="008262D3"/>
    <w:rsid w:val="008278EA"/>
    <w:rsid w:val="008344D8"/>
    <w:rsid w:val="008434F6"/>
    <w:rsid w:val="008502BB"/>
    <w:rsid w:val="00851126"/>
    <w:rsid w:val="008542ED"/>
    <w:rsid w:val="0085556E"/>
    <w:rsid w:val="00871B18"/>
    <w:rsid w:val="00883F61"/>
    <w:rsid w:val="00887AD7"/>
    <w:rsid w:val="00895181"/>
    <w:rsid w:val="008A3BEF"/>
    <w:rsid w:val="008A434A"/>
    <w:rsid w:val="008A459F"/>
    <w:rsid w:val="008B005E"/>
    <w:rsid w:val="008D3C92"/>
    <w:rsid w:val="008E01E2"/>
    <w:rsid w:val="008E5DB3"/>
    <w:rsid w:val="008E6112"/>
    <w:rsid w:val="008E7F13"/>
    <w:rsid w:val="008F3DF4"/>
    <w:rsid w:val="0091125F"/>
    <w:rsid w:val="009152BF"/>
    <w:rsid w:val="00925D01"/>
    <w:rsid w:val="0096646C"/>
    <w:rsid w:val="009824F0"/>
    <w:rsid w:val="009840D0"/>
    <w:rsid w:val="009A0E78"/>
    <w:rsid w:val="009A1143"/>
    <w:rsid w:val="009A1D52"/>
    <w:rsid w:val="009B6841"/>
    <w:rsid w:val="009B78CD"/>
    <w:rsid w:val="009C0868"/>
    <w:rsid w:val="009C1903"/>
    <w:rsid w:val="009E3ACF"/>
    <w:rsid w:val="009E4A4D"/>
    <w:rsid w:val="009E74B4"/>
    <w:rsid w:val="009F4753"/>
    <w:rsid w:val="00A00462"/>
    <w:rsid w:val="00A05B4C"/>
    <w:rsid w:val="00A079EB"/>
    <w:rsid w:val="00A2757C"/>
    <w:rsid w:val="00A374D5"/>
    <w:rsid w:val="00A46FC3"/>
    <w:rsid w:val="00A51558"/>
    <w:rsid w:val="00A602C3"/>
    <w:rsid w:val="00A92853"/>
    <w:rsid w:val="00AA26EB"/>
    <w:rsid w:val="00AA3B8C"/>
    <w:rsid w:val="00AA6F27"/>
    <w:rsid w:val="00AB0CC4"/>
    <w:rsid w:val="00AB7A3A"/>
    <w:rsid w:val="00AC1D0A"/>
    <w:rsid w:val="00AD7F7A"/>
    <w:rsid w:val="00AE05A5"/>
    <w:rsid w:val="00B01652"/>
    <w:rsid w:val="00B04BD8"/>
    <w:rsid w:val="00B447E5"/>
    <w:rsid w:val="00B476D6"/>
    <w:rsid w:val="00B515CE"/>
    <w:rsid w:val="00B51D1A"/>
    <w:rsid w:val="00B659B6"/>
    <w:rsid w:val="00B67C54"/>
    <w:rsid w:val="00B7598D"/>
    <w:rsid w:val="00B76953"/>
    <w:rsid w:val="00B80550"/>
    <w:rsid w:val="00B83FDB"/>
    <w:rsid w:val="00B87CAB"/>
    <w:rsid w:val="00BB54C1"/>
    <w:rsid w:val="00BC3562"/>
    <w:rsid w:val="00BD4102"/>
    <w:rsid w:val="00BD72D5"/>
    <w:rsid w:val="00BE09DE"/>
    <w:rsid w:val="00BE6ED6"/>
    <w:rsid w:val="00C04BCC"/>
    <w:rsid w:val="00C07B75"/>
    <w:rsid w:val="00C24563"/>
    <w:rsid w:val="00C316C2"/>
    <w:rsid w:val="00C4734C"/>
    <w:rsid w:val="00C54AB3"/>
    <w:rsid w:val="00C66743"/>
    <w:rsid w:val="00C72F6A"/>
    <w:rsid w:val="00C73C72"/>
    <w:rsid w:val="00C80B4A"/>
    <w:rsid w:val="00C81965"/>
    <w:rsid w:val="00C87F96"/>
    <w:rsid w:val="00C931EE"/>
    <w:rsid w:val="00CD28A0"/>
    <w:rsid w:val="00D12745"/>
    <w:rsid w:val="00D34AF4"/>
    <w:rsid w:val="00D42124"/>
    <w:rsid w:val="00D42E48"/>
    <w:rsid w:val="00D4607B"/>
    <w:rsid w:val="00D54CDF"/>
    <w:rsid w:val="00D610B4"/>
    <w:rsid w:val="00D72978"/>
    <w:rsid w:val="00D876BE"/>
    <w:rsid w:val="00D92FFF"/>
    <w:rsid w:val="00DA6F36"/>
    <w:rsid w:val="00DC2FD7"/>
    <w:rsid w:val="00DD38A6"/>
    <w:rsid w:val="00DE30EA"/>
    <w:rsid w:val="00E1156F"/>
    <w:rsid w:val="00E1432C"/>
    <w:rsid w:val="00E17102"/>
    <w:rsid w:val="00E42259"/>
    <w:rsid w:val="00E45C4C"/>
    <w:rsid w:val="00E4623C"/>
    <w:rsid w:val="00E52EA7"/>
    <w:rsid w:val="00E63025"/>
    <w:rsid w:val="00EA4D81"/>
    <w:rsid w:val="00ED008A"/>
    <w:rsid w:val="00EF03EB"/>
    <w:rsid w:val="00EF24BC"/>
    <w:rsid w:val="00F07DA0"/>
    <w:rsid w:val="00F24C50"/>
    <w:rsid w:val="00F26EE8"/>
    <w:rsid w:val="00F51CE8"/>
    <w:rsid w:val="00FA38DD"/>
    <w:rsid w:val="00FC7CB0"/>
    <w:rsid w:val="00FD5EC8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D60EA"/>
  <w15:chartTrackingRefBased/>
  <w15:docId w15:val="{5CF70EF2-09DD-4439-A5FC-ECD01AC9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0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17D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D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717D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2717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7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82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CB0"/>
    <w:rPr>
      <w:sz w:val="28"/>
    </w:rPr>
  </w:style>
  <w:style w:type="paragraph" w:styleId="a9">
    <w:name w:val="footer"/>
    <w:basedOn w:val="a"/>
    <w:link w:val="aa"/>
    <w:uiPriority w:val="99"/>
    <w:unhideWhenUsed/>
    <w:rsid w:val="00FC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CB0"/>
    <w:rPr>
      <w:sz w:val="28"/>
    </w:rPr>
  </w:style>
  <w:style w:type="character" w:styleId="ab">
    <w:name w:val="Hyperlink"/>
    <w:basedOn w:val="a0"/>
    <w:uiPriority w:val="99"/>
    <w:unhideWhenUsed/>
    <w:rsid w:val="00B515C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15CE"/>
    <w:rPr>
      <w:color w:val="605E5C"/>
      <w:shd w:val="clear" w:color="auto" w:fill="E1DFDD"/>
    </w:rPr>
  </w:style>
  <w:style w:type="paragraph" w:styleId="ac">
    <w:name w:val="List Paragraph"/>
    <w:basedOn w:val="a"/>
    <w:uiPriority w:val="1"/>
    <w:qFormat/>
    <w:rsid w:val="00B515CE"/>
    <w:pPr>
      <w:ind w:left="720"/>
      <w:contextualSpacing/>
    </w:pPr>
  </w:style>
  <w:style w:type="paragraph" w:styleId="ad">
    <w:name w:val="No Spacing"/>
    <w:uiPriority w:val="1"/>
    <w:qFormat/>
    <w:rsid w:val="00314A41"/>
    <w:pPr>
      <w:spacing w:after="0" w:line="240" w:lineRule="auto"/>
    </w:pPr>
    <w:rPr>
      <w:sz w:val="28"/>
    </w:rPr>
  </w:style>
  <w:style w:type="paragraph" w:styleId="ae">
    <w:name w:val="caption"/>
    <w:basedOn w:val="a"/>
    <w:next w:val="a"/>
    <w:uiPriority w:val="35"/>
    <w:unhideWhenUsed/>
    <w:qFormat/>
    <w:rsid w:val="00A374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736910"/>
    <w:pPr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925D01"/>
    <w:pPr>
      <w:tabs>
        <w:tab w:val="right" w:leader="dot" w:pos="9970"/>
      </w:tabs>
      <w:spacing w:after="100" w:line="360" w:lineRule="auto"/>
    </w:pPr>
  </w:style>
  <w:style w:type="character" w:styleId="af0">
    <w:name w:val="annotation reference"/>
    <w:basedOn w:val="a0"/>
    <w:uiPriority w:val="99"/>
    <w:semiHidden/>
    <w:unhideWhenUsed/>
    <w:rsid w:val="00C931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931E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931EE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31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31EE"/>
    <w:rPr>
      <w:rFonts w:ascii="Times New Roman" w:hAnsi="Times New Roman"/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0E5E3D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rsid w:val="005E6BF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E6BF0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5E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76308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19542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426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3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4768-C9EF-4168-AB09-B1D48317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Протченко Алексей Сергеевич</dc:creator>
  <cp:keywords/>
  <dc:description/>
  <cp:lastModifiedBy>Ivan V.</cp:lastModifiedBy>
  <cp:revision>66</cp:revision>
  <dcterms:created xsi:type="dcterms:W3CDTF">2023-05-31T11:51:00Z</dcterms:created>
  <dcterms:modified xsi:type="dcterms:W3CDTF">2025-01-22T18:34:00Z</dcterms:modified>
</cp:coreProperties>
</file>