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85DF" w14:textId="77777777" w:rsidR="00F637DC" w:rsidRDefault="00C525DE">
      <w:pPr>
        <w:pStyle w:val="a3"/>
        <w:spacing w:before="59"/>
        <w:ind w:left="9" w:right="145"/>
        <w:jc w:val="center"/>
      </w:pPr>
      <w:r>
        <w:rPr>
          <w:spacing w:val="-2"/>
        </w:rPr>
        <w:t>СОДЕРЖАНИЕ</w:t>
      </w:r>
    </w:p>
    <w:p w14:paraId="4169B2B3" w14:textId="77777777" w:rsidR="00F637DC" w:rsidRDefault="00C525DE">
      <w:pPr>
        <w:pStyle w:val="a3"/>
        <w:tabs>
          <w:tab w:val="left" w:leader="dot" w:pos="9327"/>
        </w:tabs>
        <w:spacing w:before="643"/>
        <w:ind w:left="143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0EF94C14" w14:textId="77777777" w:rsidR="00F637DC" w:rsidRDefault="007756CC">
      <w:pPr>
        <w:pStyle w:val="a5"/>
        <w:numPr>
          <w:ilvl w:val="0"/>
          <w:numId w:val="9"/>
        </w:numPr>
        <w:tabs>
          <w:tab w:val="left" w:pos="354"/>
          <w:tab w:val="left" w:leader="dot" w:pos="9300"/>
        </w:tabs>
        <w:spacing w:before="161" w:line="362" w:lineRule="auto"/>
        <w:ind w:right="621" w:firstLine="0"/>
        <w:rPr>
          <w:sz w:val="28"/>
        </w:rPr>
      </w:pPr>
      <w:hyperlink w:anchor="_bookmark0" w:history="1">
        <w:r w:rsidR="00C525DE">
          <w:rPr>
            <w:sz w:val="28"/>
          </w:rPr>
          <w:t>Теоретические основы управления ассортиментной политикой</w:t>
        </w:r>
      </w:hyperlink>
      <w:r w:rsidR="00C525DE">
        <w:rPr>
          <w:spacing w:val="40"/>
          <w:sz w:val="28"/>
        </w:rPr>
        <w:t xml:space="preserve"> </w:t>
      </w:r>
      <w:hyperlink w:anchor="_bookmark0" w:history="1">
        <w:r w:rsidR="00C525DE">
          <w:rPr>
            <w:spacing w:val="-2"/>
            <w:sz w:val="28"/>
          </w:rPr>
          <w:t>предприятия</w:t>
        </w:r>
        <w:r w:rsidR="00C525DE">
          <w:rPr>
            <w:sz w:val="28"/>
          </w:rPr>
          <w:tab/>
        </w:r>
        <w:r w:rsidR="00C525DE">
          <w:rPr>
            <w:spacing w:val="-10"/>
            <w:sz w:val="28"/>
          </w:rPr>
          <w:t>6</w:t>
        </w:r>
      </w:hyperlink>
    </w:p>
    <w:p w14:paraId="0CE866F2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62"/>
        </w:tabs>
        <w:spacing w:line="317" w:lineRule="exact"/>
        <w:ind w:left="561" w:hanging="418"/>
        <w:rPr>
          <w:sz w:val="28"/>
        </w:rPr>
      </w:pPr>
      <w:hyperlink w:anchor="_bookmark1" w:history="1">
        <w:r w:rsidR="00C525DE">
          <w:rPr>
            <w:sz w:val="28"/>
          </w:rPr>
          <w:t>Понятие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и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роль</w:t>
        </w:r>
        <w:r w:rsidR="00C525DE">
          <w:rPr>
            <w:spacing w:val="-6"/>
            <w:sz w:val="28"/>
          </w:rPr>
          <w:t xml:space="preserve"> </w:t>
        </w:r>
        <w:r w:rsidR="00C525DE">
          <w:rPr>
            <w:sz w:val="28"/>
          </w:rPr>
          <w:t>ассортиментной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политики</w:t>
        </w:r>
        <w:r w:rsidR="00C525DE">
          <w:rPr>
            <w:spacing w:val="-5"/>
            <w:sz w:val="28"/>
          </w:rPr>
          <w:t xml:space="preserve"> </w:t>
        </w:r>
        <w:r w:rsidR="00C525DE">
          <w:rPr>
            <w:spacing w:val="-2"/>
            <w:sz w:val="28"/>
          </w:rPr>
          <w:t>предприятия</w:t>
        </w:r>
        <w:r w:rsidR="00C525DE">
          <w:rPr>
            <w:sz w:val="28"/>
          </w:rPr>
          <w:tab/>
        </w:r>
        <w:r w:rsidR="00C525DE">
          <w:rPr>
            <w:spacing w:val="-10"/>
            <w:sz w:val="28"/>
          </w:rPr>
          <w:t>6</w:t>
        </w:r>
      </w:hyperlink>
    </w:p>
    <w:p w14:paraId="4AC216EC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before="160"/>
        <w:ind w:left="561" w:hanging="418"/>
        <w:rPr>
          <w:sz w:val="28"/>
        </w:rPr>
      </w:pPr>
      <w:hyperlink w:anchor="_bookmark2" w:history="1">
        <w:r w:rsidR="00C525DE">
          <w:rPr>
            <w:sz w:val="28"/>
          </w:rPr>
          <w:t>Основные</w:t>
        </w:r>
        <w:r w:rsidR="00C525DE">
          <w:rPr>
            <w:spacing w:val="-13"/>
            <w:sz w:val="28"/>
          </w:rPr>
          <w:t xml:space="preserve"> </w:t>
        </w:r>
        <w:r w:rsidR="00C525DE">
          <w:rPr>
            <w:sz w:val="28"/>
          </w:rPr>
          <w:t>показатели,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z w:val="28"/>
          </w:rPr>
          <w:t>характеризующие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свойства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pacing w:val="-2"/>
            <w:sz w:val="28"/>
          </w:rPr>
          <w:t>ассортимента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10</w:t>
        </w:r>
      </w:hyperlink>
    </w:p>
    <w:p w14:paraId="12F640BE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before="161" w:line="362" w:lineRule="auto"/>
        <w:ind w:left="143" w:right="569" w:firstLine="0"/>
        <w:rPr>
          <w:sz w:val="28"/>
        </w:rPr>
      </w:pPr>
      <w:hyperlink w:anchor="_bookmark3" w:history="1">
        <w:r w:rsidR="00C525DE">
          <w:rPr>
            <w:sz w:val="28"/>
          </w:rPr>
          <w:t>Направления совершенствования ассортиментной политики</w:t>
        </w:r>
      </w:hyperlink>
      <w:r w:rsidR="00C525DE">
        <w:rPr>
          <w:sz w:val="28"/>
        </w:rPr>
        <w:t xml:space="preserve"> </w:t>
      </w:r>
      <w:hyperlink w:anchor="_bookmark3" w:history="1">
        <w:r w:rsidR="00C525DE">
          <w:rPr>
            <w:sz w:val="28"/>
          </w:rPr>
          <w:t>производственных</w:t>
        </w:r>
        <w:r w:rsidR="00C525DE">
          <w:rPr>
            <w:spacing w:val="-17"/>
            <w:sz w:val="28"/>
          </w:rPr>
          <w:t xml:space="preserve"> </w:t>
        </w:r>
        <w:r w:rsidR="00C525DE">
          <w:rPr>
            <w:spacing w:val="-2"/>
            <w:sz w:val="28"/>
          </w:rPr>
          <w:t>предприятий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15</w:t>
        </w:r>
      </w:hyperlink>
    </w:p>
    <w:p w14:paraId="0C1E66CF" w14:textId="77777777" w:rsidR="00F637DC" w:rsidRDefault="007756CC">
      <w:pPr>
        <w:pStyle w:val="a5"/>
        <w:numPr>
          <w:ilvl w:val="0"/>
          <w:numId w:val="9"/>
        </w:numPr>
        <w:tabs>
          <w:tab w:val="left" w:pos="353"/>
          <w:tab w:val="left" w:leader="dot" w:pos="9209"/>
        </w:tabs>
        <w:spacing w:line="317" w:lineRule="exact"/>
        <w:ind w:left="353" w:hanging="210"/>
        <w:rPr>
          <w:sz w:val="28"/>
        </w:rPr>
      </w:pPr>
      <w:hyperlink w:anchor="_bookmark4" w:history="1">
        <w:r w:rsidR="00C525DE">
          <w:rPr>
            <w:sz w:val="28"/>
          </w:rPr>
          <w:t>Анализ</w:t>
        </w:r>
        <w:r w:rsidR="00C525DE">
          <w:rPr>
            <w:spacing w:val="-11"/>
            <w:sz w:val="28"/>
          </w:rPr>
          <w:t xml:space="preserve"> </w:t>
        </w:r>
        <w:r w:rsidR="00C525DE">
          <w:rPr>
            <w:sz w:val="28"/>
          </w:rPr>
          <w:t>ассортиментной</w:t>
        </w:r>
        <w:r w:rsidR="00C525DE">
          <w:rPr>
            <w:spacing w:val="-10"/>
            <w:sz w:val="28"/>
          </w:rPr>
          <w:t xml:space="preserve"> </w:t>
        </w:r>
        <w:r w:rsidR="00C525DE">
          <w:rPr>
            <w:sz w:val="28"/>
          </w:rPr>
          <w:t>политики</w:t>
        </w:r>
        <w:r w:rsidR="00C525DE">
          <w:rPr>
            <w:spacing w:val="-10"/>
            <w:sz w:val="28"/>
          </w:rPr>
          <w:t xml:space="preserve"> </w:t>
        </w:r>
        <w:r w:rsidR="00C525DE">
          <w:rPr>
            <w:sz w:val="28"/>
          </w:rPr>
          <w:t>предприятия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ООО</w:t>
        </w:r>
        <w:r w:rsidR="00C525DE">
          <w:rPr>
            <w:spacing w:val="-6"/>
            <w:sz w:val="28"/>
          </w:rPr>
          <w:t xml:space="preserve"> </w:t>
        </w:r>
        <w:r w:rsidR="00C525DE">
          <w:rPr>
            <w:spacing w:val="-2"/>
            <w:sz w:val="28"/>
          </w:rPr>
          <w:t>«</w:t>
        </w:r>
        <w:proofErr w:type="spellStart"/>
        <w:r w:rsidR="00C525DE">
          <w:rPr>
            <w:spacing w:val="-2"/>
            <w:sz w:val="28"/>
          </w:rPr>
          <w:t>Тектум</w:t>
        </w:r>
        <w:proofErr w:type="spellEnd"/>
        <w:r w:rsidR="00C525DE">
          <w:rPr>
            <w:spacing w:val="-2"/>
            <w:sz w:val="28"/>
          </w:rPr>
          <w:t>»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19</w:t>
        </w:r>
      </w:hyperlink>
    </w:p>
    <w:p w14:paraId="055AC601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before="161"/>
        <w:ind w:left="561" w:hanging="418"/>
        <w:rPr>
          <w:sz w:val="28"/>
        </w:rPr>
      </w:pPr>
      <w:hyperlink w:anchor="_bookmark5" w:history="1">
        <w:r w:rsidR="00C525DE">
          <w:rPr>
            <w:sz w:val="28"/>
          </w:rPr>
          <w:t>Организационно-экономическая</w:t>
        </w:r>
        <w:r w:rsidR="00C525DE">
          <w:rPr>
            <w:spacing w:val="-20"/>
            <w:sz w:val="28"/>
          </w:rPr>
          <w:t xml:space="preserve"> </w:t>
        </w:r>
        <w:r w:rsidR="00C525DE">
          <w:rPr>
            <w:sz w:val="28"/>
          </w:rPr>
          <w:t>характеристика</w:t>
        </w:r>
        <w:r w:rsidR="00C525DE">
          <w:rPr>
            <w:spacing w:val="-17"/>
            <w:sz w:val="28"/>
          </w:rPr>
          <w:t xml:space="preserve"> </w:t>
        </w:r>
        <w:r w:rsidR="00C525DE">
          <w:rPr>
            <w:spacing w:val="-2"/>
            <w:sz w:val="28"/>
          </w:rPr>
          <w:t>предприятия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19</w:t>
        </w:r>
      </w:hyperlink>
    </w:p>
    <w:p w14:paraId="066ACDB0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before="160"/>
        <w:ind w:left="561" w:hanging="418"/>
        <w:rPr>
          <w:sz w:val="28"/>
        </w:rPr>
      </w:pPr>
      <w:hyperlink w:anchor="_bookmark6" w:history="1">
        <w:r w:rsidR="00C525DE">
          <w:rPr>
            <w:sz w:val="28"/>
          </w:rPr>
          <w:t>Оценка</w:t>
        </w:r>
        <w:r w:rsidR="00C525DE">
          <w:rPr>
            <w:spacing w:val="-11"/>
            <w:sz w:val="28"/>
          </w:rPr>
          <w:t xml:space="preserve"> </w:t>
        </w:r>
        <w:r w:rsidR="00C525DE">
          <w:rPr>
            <w:sz w:val="28"/>
          </w:rPr>
          <w:t>ассортиментной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z w:val="28"/>
          </w:rPr>
          <w:t>политики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z w:val="28"/>
          </w:rPr>
          <w:t>предприятия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z w:val="28"/>
          </w:rPr>
          <w:t>ООО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pacing w:val="-2"/>
            <w:sz w:val="28"/>
          </w:rPr>
          <w:t>«</w:t>
        </w:r>
        <w:proofErr w:type="spellStart"/>
        <w:r w:rsidR="00C525DE">
          <w:rPr>
            <w:spacing w:val="-2"/>
            <w:sz w:val="28"/>
          </w:rPr>
          <w:t>Тектум</w:t>
        </w:r>
        <w:proofErr w:type="spellEnd"/>
        <w:r w:rsidR="00C525DE">
          <w:rPr>
            <w:spacing w:val="-2"/>
            <w:sz w:val="28"/>
          </w:rPr>
          <w:t>»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30</w:t>
        </w:r>
      </w:hyperlink>
    </w:p>
    <w:p w14:paraId="4A618AB1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before="163" w:line="360" w:lineRule="auto"/>
        <w:ind w:left="143" w:right="569" w:firstLine="0"/>
        <w:rPr>
          <w:sz w:val="28"/>
        </w:rPr>
      </w:pPr>
      <w:hyperlink w:anchor="_bookmark7" w:history="1">
        <w:r w:rsidR="00C525DE">
          <w:rPr>
            <w:sz w:val="28"/>
          </w:rPr>
          <w:t>Проблемы ассортиментной политики предприятия ООО «</w:t>
        </w:r>
        <w:proofErr w:type="spellStart"/>
        <w:r w:rsidR="00C525DE">
          <w:rPr>
            <w:sz w:val="28"/>
          </w:rPr>
          <w:t>Тектум</w:t>
        </w:r>
        <w:proofErr w:type="spellEnd"/>
        <w:r w:rsidR="00C525DE">
          <w:rPr>
            <w:sz w:val="28"/>
          </w:rPr>
          <w:t>»</w:t>
        </w:r>
      </w:hyperlink>
      <w:r w:rsidR="00C525DE">
        <w:rPr>
          <w:sz w:val="28"/>
        </w:rPr>
        <w:t xml:space="preserve"> </w:t>
      </w:r>
      <w:hyperlink w:anchor="_bookmark7" w:history="1">
        <w:r w:rsidR="00C525DE">
          <w:rPr>
            <w:sz w:val="28"/>
          </w:rPr>
          <w:t>(конкурентный анализ ассортимента)</w:t>
        </w:r>
        <w:r w:rsidR="00C525DE">
          <w:rPr>
            <w:sz w:val="28"/>
          </w:rPr>
          <w:tab/>
        </w:r>
        <w:r w:rsidR="00C525DE">
          <w:rPr>
            <w:spacing w:val="-6"/>
            <w:sz w:val="28"/>
          </w:rPr>
          <w:t>40</w:t>
        </w:r>
      </w:hyperlink>
    </w:p>
    <w:p w14:paraId="1B127328" w14:textId="77777777" w:rsidR="00F637DC" w:rsidRDefault="007756CC">
      <w:pPr>
        <w:pStyle w:val="a5"/>
        <w:numPr>
          <w:ilvl w:val="0"/>
          <w:numId w:val="9"/>
        </w:numPr>
        <w:tabs>
          <w:tab w:val="left" w:pos="353"/>
          <w:tab w:val="left" w:leader="dot" w:pos="9209"/>
        </w:tabs>
        <w:spacing w:line="360" w:lineRule="auto"/>
        <w:ind w:right="569" w:firstLine="0"/>
        <w:rPr>
          <w:sz w:val="28"/>
        </w:rPr>
      </w:pPr>
      <w:hyperlink w:anchor="_bookmark8" w:history="1">
        <w:r w:rsidR="00C525DE">
          <w:rPr>
            <w:sz w:val="28"/>
          </w:rPr>
          <w:t>Разработка мероприятий, направленных на совершенствование</w:t>
        </w:r>
      </w:hyperlink>
      <w:r w:rsidR="00C525DE">
        <w:rPr>
          <w:sz w:val="28"/>
        </w:rPr>
        <w:t xml:space="preserve"> </w:t>
      </w:r>
      <w:hyperlink w:anchor="_bookmark8" w:history="1">
        <w:r w:rsidR="00C525DE">
          <w:rPr>
            <w:sz w:val="28"/>
          </w:rPr>
          <w:t>ассортиментной</w:t>
        </w:r>
        <w:r w:rsidR="00C525DE">
          <w:rPr>
            <w:spacing w:val="-11"/>
            <w:sz w:val="28"/>
          </w:rPr>
          <w:t xml:space="preserve"> </w:t>
        </w:r>
        <w:r w:rsidR="00C525DE">
          <w:rPr>
            <w:sz w:val="28"/>
          </w:rPr>
          <w:t>политики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pacing w:val="-2"/>
            <w:sz w:val="28"/>
          </w:rPr>
          <w:t>предприятия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42</w:t>
        </w:r>
      </w:hyperlink>
    </w:p>
    <w:p w14:paraId="2DD88A9E" w14:textId="77777777" w:rsidR="00F637DC" w:rsidRDefault="007756CC">
      <w:pPr>
        <w:pStyle w:val="a5"/>
        <w:numPr>
          <w:ilvl w:val="1"/>
          <w:numId w:val="9"/>
        </w:numPr>
        <w:tabs>
          <w:tab w:val="left" w:pos="561"/>
          <w:tab w:val="left" w:leader="dot" w:pos="9209"/>
        </w:tabs>
        <w:spacing w:line="321" w:lineRule="exact"/>
        <w:ind w:left="561" w:hanging="418"/>
        <w:rPr>
          <w:sz w:val="28"/>
        </w:rPr>
      </w:pPr>
      <w:hyperlink w:anchor="_bookmark9" w:history="1">
        <w:r w:rsidR="00C525DE">
          <w:rPr>
            <w:sz w:val="28"/>
          </w:rPr>
          <w:t>Предложения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z w:val="28"/>
          </w:rPr>
          <w:t>по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расширению</w:t>
        </w:r>
        <w:r w:rsidR="00C525DE">
          <w:rPr>
            <w:spacing w:val="-8"/>
            <w:sz w:val="28"/>
          </w:rPr>
          <w:t xml:space="preserve"> </w:t>
        </w:r>
        <w:r w:rsidR="00C525DE">
          <w:rPr>
            <w:sz w:val="28"/>
          </w:rPr>
          <w:t>ассортимента</w:t>
        </w:r>
        <w:r w:rsidR="00C525DE">
          <w:rPr>
            <w:spacing w:val="-7"/>
            <w:sz w:val="28"/>
          </w:rPr>
          <w:t xml:space="preserve"> </w:t>
        </w:r>
        <w:r w:rsidR="00C525DE">
          <w:rPr>
            <w:sz w:val="28"/>
          </w:rPr>
          <w:t>ООО</w:t>
        </w:r>
        <w:r w:rsidR="00C525DE">
          <w:rPr>
            <w:spacing w:val="-5"/>
            <w:sz w:val="28"/>
          </w:rPr>
          <w:t xml:space="preserve"> </w:t>
        </w:r>
        <w:r w:rsidR="00C525DE">
          <w:rPr>
            <w:spacing w:val="-2"/>
            <w:sz w:val="28"/>
          </w:rPr>
          <w:t>«</w:t>
        </w:r>
        <w:proofErr w:type="spellStart"/>
        <w:r w:rsidR="00C525DE">
          <w:rPr>
            <w:spacing w:val="-2"/>
            <w:sz w:val="28"/>
          </w:rPr>
          <w:t>Тектум</w:t>
        </w:r>
        <w:proofErr w:type="spellEnd"/>
        <w:r w:rsidR="00C525DE">
          <w:rPr>
            <w:spacing w:val="-2"/>
            <w:sz w:val="28"/>
          </w:rPr>
          <w:t>»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42</w:t>
        </w:r>
      </w:hyperlink>
    </w:p>
    <w:p w14:paraId="674A9501" w14:textId="77777777" w:rsidR="00F637DC" w:rsidRDefault="007756CC">
      <w:pPr>
        <w:pStyle w:val="a5"/>
        <w:numPr>
          <w:ilvl w:val="1"/>
          <w:numId w:val="9"/>
        </w:numPr>
        <w:tabs>
          <w:tab w:val="left" w:pos="564"/>
          <w:tab w:val="left" w:leader="dot" w:pos="9209"/>
        </w:tabs>
        <w:spacing w:before="162" w:line="360" w:lineRule="auto"/>
        <w:ind w:left="143" w:right="569" w:firstLine="0"/>
        <w:rPr>
          <w:sz w:val="28"/>
        </w:rPr>
      </w:pPr>
      <w:hyperlink w:anchor="_bookmark10" w:history="1">
        <w:r w:rsidR="00C525DE">
          <w:rPr>
            <w:sz w:val="28"/>
          </w:rPr>
          <w:t>Мероприятия по перераспределению структуры ассортимента</w:t>
        </w:r>
      </w:hyperlink>
      <w:r w:rsidR="00C525DE">
        <w:rPr>
          <w:sz w:val="28"/>
        </w:rPr>
        <w:t xml:space="preserve"> </w:t>
      </w:r>
      <w:hyperlink w:anchor="_bookmark10" w:history="1">
        <w:r w:rsidR="00C525DE">
          <w:rPr>
            <w:spacing w:val="-2"/>
            <w:sz w:val="28"/>
          </w:rPr>
          <w:t>предприятия</w:t>
        </w:r>
        <w:r w:rsidR="00C525DE">
          <w:rPr>
            <w:sz w:val="28"/>
          </w:rPr>
          <w:tab/>
        </w:r>
        <w:r w:rsidR="00C525DE">
          <w:rPr>
            <w:spacing w:val="-6"/>
            <w:sz w:val="28"/>
          </w:rPr>
          <w:t>50</w:t>
        </w:r>
      </w:hyperlink>
    </w:p>
    <w:p w14:paraId="33433DC0" w14:textId="77777777" w:rsidR="00F637DC" w:rsidRDefault="007756CC">
      <w:pPr>
        <w:pStyle w:val="a5"/>
        <w:numPr>
          <w:ilvl w:val="1"/>
          <w:numId w:val="9"/>
        </w:numPr>
        <w:tabs>
          <w:tab w:val="left" w:pos="564"/>
          <w:tab w:val="left" w:leader="dot" w:pos="9209"/>
        </w:tabs>
        <w:spacing w:line="321" w:lineRule="exact"/>
        <w:ind w:left="564" w:hanging="421"/>
        <w:rPr>
          <w:sz w:val="28"/>
        </w:rPr>
      </w:pPr>
      <w:hyperlink w:anchor="_bookmark11" w:history="1">
        <w:r w:rsidR="00C525DE">
          <w:rPr>
            <w:sz w:val="28"/>
          </w:rPr>
          <w:t>Экономическая</w:t>
        </w:r>
        <w:r w:rsidR="00C525DE">
          <w:rPr>
            <w:spacing w:val="-13"/>
            <w:sz w:val="28"/>
          </w:rPr>
          <w:t xml:space="preserve"> </w:t>
        </w:r>
        <w:r w:rsidR="00C525DE">
          <w:rPr>
            <w:sz w:val="28"/>
          </w:rPr>
          <w:t>эффективность</w:t>
        </w:r>
        <w:r w:rsidR="00C525DE">
          <w:rPr>
            <w:spacing w:val="-11"/>
            <w:sz w:val="28"/>
          </w:rPr>
          <w:t xml:space="preserve"> </w:t>
        </w:r>
        <w:r w:rsidR="00C525DE">
          <w:rPr>
            <w:sz w:val="28"/>
          </w:rPr>
          <w:t>разработанных</w:t>
        </w:r>
        <w:r w:rsidR="00C525DE">
          <w:rPr>
            <w:spacing w:val="-9"/>
            <w:sz w:val="28"/>
          </w:rPr>
          <w:t xml:space="preserve"> </w:t>
        </w:r>
        <w:r w:rsidR="00C525DE">
          <w:rPr>
            <w:spacing w:val="-5"/>
            <w:sz w:val="28"/>
          </w:rPr>
          <w:t>мер</w:t>
        </w:r>
        <w:r w:rsidR="00C525DE">
          <w:rPr>
            <w:sz w:val="28"/>
          </w:rPr>
          <w:tab/>
        </w:r>
        <w:r w:rsidR="00C525DE">
          <w:rPr>
            <w:spacing w:val="-5"/>
            <w:sz w:val="28"/>
          </w:rPr>
          <w:t>57</w:t>
        </w:r>
      </w:hyperlink>
    </w:p>
    <w:p w14:paraId="35A4C84A" w14:textId="77777777" w:rsidR="00F637DC" w:rsidRDefault="007756CC">
      <w:pPr>
        <w:pStyle w:val="a3"/>
        <w:tabs>
          <w:tab w:val="left" w:leader="dot" w:pos="9209"/>
        </w:tabs>
        <w:spacing w:before="160"/>
        <w:ind w:left="143"/>
      </w:pPr>
      <w:hyperlink w:anchor="_bookmark12" w:history="1">
        <w:r w:rsidR="00C525DE">
          <w:rPr>
            <w:spacing w:val="-2"/>
          </w:rPr>
          <w:t>Заключение</w:t>
        </w:r>
        <w:r w:rsidR="00C525DE">
          <w:tab/>
        </w:r>
        <w:r w:rsidR="00C525DE">
          <w:rPr>
            <w:spacing w:val="-5"/>
          </w:rPr>
          <w:t>56</w:t>
        </w:r>
      </w:hyperlink>
    </w:p>
    <w:p w14:paraId="0DA49B0C" w14:textId="77777777" w:rsidR="00F637DC" w:rsidRDefault="00C525DE">
      <w:pPr>
        <w:pStyle w:val="a3"/>
        <w:tabs>
          <w:tab w:val="left" w:leader="dot" w:pos="9209"/>
        </w:tabs>
        <w:spacing w:before="163"/>
        <w:ind w:left="143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60</w:t>
      </w:r>
    </w:p>
    <w:p w14:paraId="7EDCDEDE" w14:textId="77777777" w:rsidR="00F637DC" w:rsidRDefault="00C525DE">
      <w:pPr>
        <w:pStyle w:val="a3"/>
        <w:tabs>
          <w:tab w:val="left" w:leader="dot" w:pos="9248"/>
        </w:tabs>
        <w:spacing w:before="161"/>
        <w:ind w:left="143"/>
      </w:pPr>
      <w:r>
        <w:t>Приложение</w:t>
      </w:r>
      <w:r>
        <w:rPr>
          <w:spacing w:val="-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Финансовая</w:t>
      </w:r>
      <w:r>
        <w:rPr>
          <w:spacing w:val="-8"/>
        </w:rPr>
        <w:t xml:space="preserve"> </w:t>
      </w:r>
      <w:r>
        <w:t>отчетность</w:t>
      </w:r>
      <w:r>
        <w:rPr>
          <w:spacing w:val="-6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Тектум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65</w:t>
      </w:r>
    </w:p>
    <w:p w14:paraId="7A5EDDBC" w14:textId="77777777" w:rsidR="00F637DC" w:rsidRDefault="00C525DE">
      <w:pPr>
        <w:pStyle w:val="a3"/>
        <w:tabs>
          <w:tab w:val="left" w:leader="dot" w:pos="9245"/>
        </w:tabs>
        <w:spacing w:before="161"/>
        <w:ind w:left="143"/>
      </w:pPr>
      <w:r>
        <w:t>Приложение</w:t>
      </w:r>
      <w:r>
        <w:rPr>
          <w:spacing w:val="-9"/>
        </w:rPr>
        <w:t xml:space="preserve"> </w:t>
      </w:r>
      <w:r>
        <w:t>Б</w:t>
      </w:r>
      <w:r>
        <w:rPr>
          <w:spacing w:val="-8"/>
        </w:rPr>
        <w:t xml:space="preserve"> </w:t>
      </w: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хлебобулочной</w:t>
      </w:r>
      <w:r>
        <w:rPr>
          <w:spacing w:val="-4"/>
        </w:rPr>
        <w:t xml:space="preserve"> </w:t>
      </w:r>
      <w:r>
        <w:rPr>
          <w:spacing w:val="-2"/>
        </w:rPr>
        <w:t>продукции</w:t>
      </w:r>
      <w:r>
        <w:tab/>
      </w:r>
      <w:r>
        <w:rPr>
          <w:spacing w:val="-5"/>
        </w:rPr>
        <w:t>67</w:t>
      </w:r>
    </w:p>
    <w:p w14:paraId="246D7580" w14:textId="77777777" w:rsidR="00F637DC" w:rsidRDefault="00C525DE">
      <w:pPr>
        <w:pStyle w:val="a3"/>
        <w:tabs>
          <w:tab w:val="left" w:leader="dot" w:pos="9207"/>
        </w:tabs>
        <w:spacing w:before="160"/>
        <w:ind w:left="143"/>
      </w:pPr>
      <w:r>
        <w:t>Приложение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proofErr w:type="spellStart"/>
      <w:r>
        <w:t>снэковой</w:t>
      </w:r>
      <w:proofErr w:type="spellEnd"/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Тектум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69</w:t>
      </w:r>
    </w:p>
    <w:p w14:paraId="16418140" w14:textId="77777777" w:rsidR="00F637DC" w:rsidRDefault="00F637DC">
      <w:pPr>
        <w:pStyle w:val="a3"/>
        <w:sectPr w:rsidR="00F637DC">
          <w:footerReference w:type="default" r:id="rId7"/>
          <w:pgSz w:w="11910" w:h="16840"/>
          <w:pgMar w:top="1540" w:right="283" w:bottom="1180" w:left="1559" w:header="0" w:footer="981" w:gutter="0"/>
          <w:pgNumType w:start="2"/>
          <w:cols w:space="720"/>
        </w:sectPr>
      </w:pPr>
    </w:p>
    <w:p w14:paraId="6A082E3E" w14:textId="77777777" w:rsidR="00F637DC" w:rsidRDefault="00C525DE">
      <w:pPr>
        <w:pStyle w:val="a3"/>
        <w:spacing w:before="74"/>
        <w:ind w:left="9" w:right="14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618304" behindDoc="1" locked="0" layoutInCell="1" allowOverlap="1" wp14:anchorId="36CEF52D" wp14:editId="3CA08A80">
                <wp:simplePos x="0" y="0"/>
                <wp:positionH relativeFrom="page">
                  <wp:posOffset>3670680</wp:posOffset>
                </wp:positionH>
                <wp:positionV relativeFrom="paragraph">
                  <wp:posOffset>362569</wp:posOffset>
                </wp:positionV>
                <wp:extent cx="942340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34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D806B" w14:textId="77777777" w:rsidR="00F637DC" w:rsidRDefault="00C525DE">
                            <w:pPr>
                              <w:pStyle w:val="a3"/>
                              <w:spacing w:line="311" w:lineRule="exact"/>
                            </w:pPr>
                            <w:r>
                              <w:rPr>
                                <w:spacing w:val="-2"/>
                              </w:rPr>
                              <w:t>ВВЕДЕНИЕ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EF52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9.05pt;margin-top:28.55pt;width:74.2pt;height:15.55pt;z-index:-19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" filled="f" stroked="f">
                <v:textbox inset="0,0,0,0">
                  <w:txbxContent>
                    <w:p w14:paraId="713D806B" w14:textId="77777777" w:rsidR="00F637DC" w:rsidRDefault="00C525DE">
                      <w:pPr>
                        <w:pStyle w:val="a3"/>
                        <w:spacing w:line="311" w:lineRule="exact"/>
                      </w:pPr>
                      <w:r>
                        <w:rPr>
                          <w:spacing w:val="-2"/>
                        </w:rPr>
                        <w:t>ВВЕДЕНИЕ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ВВЕДЕНИЕ</w:t>
      </w:r>
    </w:p>
    <w:p w14:paraId="56E2F0FD" w14:textId="77777777" w:rsidR="00F637DC" w:rsidRDefault="00C525DE">
      <w:pPr>
        <w:pStyle w:val="a3"/>
        <w:spacing w:before="2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E3174" wp14:editId="4DEC30FE">
                <wp:simplePos x="0" y="0"/>
                <wp:positionH relativeFrom="page">
                  <wp:posOffset>3010535</wp:posOffset>
                </wp:positionH>
                <wp:positionV relativeFrom="paragraph">
                  <wp:posOffset>53103</wp:posOffset>
                </wp:positionV>
                <wp:extent cx="2438400" cy="2755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275590">
                              <a:moveTo>
                                <a:pt x="2438400" y="0"/>
                              </a:move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lnTo>
                                <a:pt x="2438400" y="275590"/>
                              </a:lnTo>
                              <a:lnTo>
                                <a:pt x="243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3D4D0" id="Graphic 4" o:spid="_x0000_s1026" style="position:absolute;margin-left:237.05pt;margin-top:4.2pt;width:192pt;height:21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" path="m2438400,l,,,275590r2438400,l2438400,xe" stroked="f">
                <v:path arrowok="t"/>
                <w10:wrap type="topAndBottom" anchorx="page"/>
              </v:shape>
            </w:pict>
          </mc:Fallback>
        </mc:AlternateContent>
      </w:r>
    </w:p>
    <w:p w14:paraId="5B440C66" w14:textId="77777777" w:rsidR="00F637DC" w:rsidRDefault="00F637DC">
      <w:pPr>
        <w:pStyle w:val="a3"/>
        <w:spacing w:before="289"/>
      </w:pPr>
    </w:p>
    <w:p w14:paraId="5C9C93DF" w14:textId="77777777" w:rsidR="00F637DC" w:rsidRDefault="00C525DE">
      <w:pPr>
        <w:pStyle w:val="a3"/>
        <w:spacing w:line="360" w:lineRule="auto"/>
        <w:ind w:left="143" w:right="278" w:firstLine="707"/>
        <w:jc w:val="both"/>
      </w:pPr>
      <w:r>
        <w:t xml:space="preserve">На сегодняшний день, разработка и внедрение аргументированной </w:t>
      </w:r>
      <w:proofErr w:type="spellStart"/>
      <w:r>
        <w:t>ассор</w:t>
      </w:r>
      <w:proofErr w:type="spellEnd"/>
      <w:r>
        <w:t xml:space="preserve">- </w:t>
      </w:r>
      <w:proofErr w:type="spellStart"/>
      <w:r>
        <w:t>тиментной</w:t>
      </w:r>
      <w:proofErr w:type="spellEnd"/>
      <w:r>
        <w:t xml:space="preserve"> политики представляется обязательным условием в реализации </w:t>
      </w:r>
      <w:proofErr w:type="gramStart"/>
      <w:r>
        <w:t xml:space="preserve">про- </w:t>
      </w:r>
      <w:proofErr w:type="spellStart"/>
      <w:r>
        <w:t>ектов</w:t>
      </w:r>
      <w:proofErr w:type="spellEnd"/>
      <w:proofErr w:type="gramEnd"/>
      <w:r>
        <w:t xml:space="preserve"> маркетинга. Следовательно, исследование элементов, оснований и задач данной политики является главной проблемой современных ученых.</w:t>
      </w:r>
    </w:p>
    <w:p w14:paraId="7DE1C4A6" w14:textId="77777777" w:rsidR="00F637DC" w:rsidRDefault="00C525DE">
      <w:pPr>
        <w:pStyle w:val="a3"/>
        <w:spacing w:line="360" w:lineRule="auto"/>
        <w:ind w:left="143" w:right="278" w:firstLine="707"/>
        <w:jc w:val="both"/>
      </w:pPr>
      <w:r>
        <w:t>Ассортиментная политика является одним из самых важных направлений маркетинга любой компании. В связи с переходом к рыночным отношениям, от качества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ассортимента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 прибыль</w:t>
      </w:r>
      <w:r>
        <w:rPr>
          <w:spacing w:val="-4"/>
        </w:rPr>
        <w:t xml:space="preserve"> </w:t>
      </w:r>
      <w:r>
        <w:t>предприятия,</w:t>
      </w:r>
      <w:r>
        <w:rPr>
          <w:spacing w:val="-6"/>
        </w:rPr>
        <w:t xml:space="preserve"> </w:t>
      </w:r>
      <w:r>
        <w:t>но 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доля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рынке.</w:t>
      </w:r>
      <w:r>
        <w:rPr>
          <w:spacing w:val="-18"/>
        </w:rPr>
        <w:t xml:space="preserve"> </w:t>
      </w:r>
      <w:r>
        <w:t>Всемирно</w:t>
      </w:r>
      <w:r>
        <w:rPr>
          <w:spacing w:val="-17"/>
        </w:rPr>
        <w:t xml:space="preserve"> </w:t>
      </w:r>
      <w:r>
        <w:t>известный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показывает,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наибольшим</w:t>
      </w:r>
      <w:r>
        <w:rPr>
          <w:spacing w:val="-18"/>
        </w:rPr>
        <w:t xml:space="preserve"> </w:t>
      </w:r>
      <w:proofErr w:type="gramStart"/>
      <w:r>
        <w:t>пре- имуществом</w:t>
      </w:r>
      <w:proofErr w:type="gramEnd"/>
      <w:r>
        <w:t xml:space="preserve"> обладают те, кто хорошо</w:t>
      </w:r>
    </w:p>
    <w:p w14:paraId="5942110F" w14:textId="77777777" w:rsidR="00F637DC" w:rsidRDefault="00C525DE">
      <w:pPr>
        <w:pStyle w:val="a3"/>
        <w:ind w:left="851"/>
        <w:jc w:val="both"/>
      </w:pPr>
      <w:r>
        <w:t>разбирается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ассортименте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им</w:t>
      </w:r>
      <w:r>
        <w:rPr>
          <w:spacing w:val="-4"/>
        </w:rPr>
        <w:t xml:space="preserve"> [9].</w:t>
      </w:r>
    </w:p>
    <w:p w14:paraId="569556EC" w14:textId="77777777" w:rsidR="00F637DC" w:rsidRDefault="00C525DE">
      <w:pPr>
        <w:pStyle w:val="a3"/>
        <w:spacing w:before="163" w:line="360" w:lineRule="auto"/>
        <w:ind w:left="143" w:right="286" w:firstLine="707"/>
        <w:jc w:val="both"/>
      </w:pPr>
      <w:r>
        <w:t>В виду постоянно меняющейся ситуации во внешней среде предприятия крайне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ассортиментной</w:t>
      </w:r>
      <w:r>
        <w:rPr>
          <w:spacing w:val="-4"/>
        </w:rPr>
        <w:t xml:space="preserve"> </w:t>
      </w:r>
      <w:proofErr w:type="spellStart"/>
      <w:proofErr w:type="gramStart"/>
      <w:r>
        <w:t>полити</w:t>
      </w:r>
      <w:proofErr w:type="spellEnd"/>
      <w:r>
        <w:t>- кой</w:t>
      </w:r>
      <w:proofErr w:type="gramEnd"/>
      <w:r>
        <w:t>. В разработку ассортиментной политики предприятия изначально должны быть заложены следующие моменты:</w:t>
      </w:r>
    </w:p>
    <w:p w14:paraId="3A3479D8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line="350" w:lineRule="auto"/>
        <w:ind w:right="285" w:firstLine="707"/>
        <w:rPr>
          <w:sz w:val="28"/>
        </w:rPr>
      </w:pPr>
      <w:r>
        <w:rPr>
          <w:sz w:val="28"/>
        </w:rPr>
        <w:t>четкое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ассорти- мента</w:t>
      </w:r>
      <w:proofErr w:type="gramEnd"/>
      <w:r>
        <w:rPr>
          <w:sz w:val="28"/>
        </w:rPr>
        <w:t xml:space="preserve"> производимого товара;</w:t>
      </w:r>
    </w:p>
    <w:p w14:paraId="0A3332B5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5"/>
        <w:ind w:left="1558" w:hanging="707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прогресса;</w:t>
      </w:r>
    </w:p>
    <w:p w14:paraId="692CF80F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1" w:line="350" w:lineRule="auto"/>
        <w:ind w:right="283" w:firstLine="707"/>
        <w:rPr>
          <w:sz w:val="28"/>
        </w:rPr>
      </w:pPr>
      <w:r>
        <w:rPr>
          <w:sz w:val="28"/>
        </w:rPr>
        <w:t>возможные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реорга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низации</w:t>
      </w:r>
      <w:proofErr w:type="spellEnd"/>
      <w:r>
        <w:rPr>
          <w:sz w:val="28"/>
        </w:rPr>
        <w:t xml:space="preserve"> предприятия, с учетом этих изменений;</w:t>
      </w:r>
    </w:p>
    <w:p w14:paraId="7D353B07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"/>
        <w:ind w:left="1558" w:hanging="707"/>
        <w:rPr>
          <w:sz w:val="28"/>
        </w:rPr>
      </w:pPr>
      <w:r>
        <w:rPr>
          <w:sz w:val="28"/>
        </w:rPr>
        <w:t>колебание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требований.</w:t>
      </w:r>
    </w:p>
    <w:p w14:paraId="7E2664BD" w14:textId="77777777" w:rsidR="00F637DC" w:rsidRDefault="00C525DE">
      <w:pPr>
        <w:pStyle w:val="a3"/>
        <w:spacing w:before="157" w:line="360" w:lineRule="auto"/>
        <w:ind w:left="143" w:right="278" w:firstLine="707"/>
        <w:jc w:val="both"/>
      </w:pPr>
      <w:r>
        <w:t>Разработка</w:t>
      </w:r>
      <w:r>
        <w:rPr>
          <w:spacing w:val="-18"/>
        </w:rPr>
        <w:t xml:space="preserve"> </w:t>
      </w:r>
      <w:r>
        <w:t>ассортиментной</w:t>
      </w:r>
      <w:r>
        <w:rPr>
          <w:spacing w:val="-17"/>
        </w:rPr>
        <w:t xml:space="preserve"> </w:t>
      </w:r>
      <w:r>
        <w:t>политики</w:t>
      </w:r>
      <w:r>
        <w:rPr>
          <w:spacing w:val="-18"/>
        </w:rPr>
        <w:t xml:space="preserve"> </w:t>
      </w:r>
      <w:r>
        <w:t>предприятия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сложный</w:t>
      </w:r>
      <w:r>
        <w:rPr>
          <w:spacing w:val="-17"/>
        </w:rPr>
        <w:t xml:space="preserve"> </w:t>
      </w:r>
      <w:r>
        <w:t>процесс,</w:t>
      </w:r>
      <w:r>
        <w:rPr>
          <w:spacing w:val="-18"/>
        </w:rPr>
        <w:t xml:space="preserve"> </w:t>
      </w:r>
      <w:proofErr w:type="gramStart"/>
      <w:r>
        <w:t xml:space="preserve">ко- </w:t>
      </w:r>
      <w:proofErr w:type="spellStart"/>
      <w:r>
        <w:t>торый</w:t>
      </w:r>
      <w:proofErr w:type="spellEnd"/>
      <w:proofErr w:type="gramEnd"/>
      <w:r>
        <w:t xml:space="preserve"> требует полного понимания текущей и будущей ситуации на рынке, </w:t>
      </w:r>
      <w:proofErr w:type="spellStart"/>
      <w:r>
        <w:t>зна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основных рыночных тенденций и стратегий конкурентов, что объясняет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туальность</w:t>
      </w:r>
      <w:proofErr w:type="spellEnd"/>
      <w:r>
        <w:t xml:space="preserve"> выбранной темы выпускной квалификационной работы.</w:t>
      </w:r>
    </w:p>
    <w:p w14:paraId="21F3A7C4" w14:textId="77777777" w:rsidR="00F637DC" w:rsidRDefault="00C525DE">
      <w:pPr>
        <w:pStyle w:val="a3"/>
        <w:spacing w:line="362" w:lineRule="auto"/>
        <w:ind w:left="143" w:right="283" w:firstLine="707"/>
        <w:jc w:val="both"/>
      </w:pPr>
      <w:r>
        <w:t xml:space="preserve">Цель данной работы – разработать мероприятия, направленные на </w:t>
      </w:r>
      <w:proofErr w:type="spellStart"/>
      <w:r>
        <w:t>совер</w:t>
      </w:r>
      <w:proofErr w:type="spellEnd"/>
      <w:r>
        <w:t xml:space="preserve">- </w:t>
      </w:r>
      <w:proofErr w:type="spellStart"/>
      <w:r>
        <w:t>шенствование</w:t>
      </w:r>
      <w:proofErr w:type="spellEnd"/>
      <w:r>
        <w:t xml:space="preserve"> ассортиментной политики предприятия ООО «</w:t>
      </w:r>
      <w:proofErr w:type="spellStart"/>
      <w:r>
        <w:t>Тектум</w:t>
      </w:r>
      <w:proofErr w:type="spellEnd"/>
      <w:r>
        <w:t>».</w:t>
      </w:r>
    </w:p>
    <w:p w14:paraId="1B77BC7C" w14:textId="77777777" w:rsidR="00F637DC" w:rsidRDefault="00C525DE">
      <w:pPr>
        <w:pStyle w:val="a3"/>
        <w:spacing w:line="317" w:lineRule="exact"/>
        <w:ind w:left="851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1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5B868FF3" w14:textId="77777777" w:rsidR="00F637DC" w:rsidRDefault="00F637DC">
      <w:pPr>
        <w:pStyle w:val="a3"/>
        <w:spacing w:line="317" w:lineRule="exact"/>
        <w:jc w:val="both"/>
        <w:sectPr w:rsidR="00F637DC">
          <w:pgSz w:w="11910" w:h="16840"/>
          <w:pgMar w:top="1040" w:right="283" w:bottom="1200" w:left="1559" w:header="0" w:footer="981" w:gutter="0"/>
          <w:cols w:space="720"/>
        </w:sectPr>
      </w:pPr>
    </w:p>
    <w:p w14:paraId="544D523D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76"/>
        <w:ind w:left="1558" w:hanging="707"/>
        <w:rPr>
          <w:sz w:val="28"/>
        </w:rPr>
      </w:pPr>
      <w:r>
        <w:rPr>
          <w:sz w:val="28"/>
        </w:rPr>
        <w:lastRenderedPageBreak/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3558DCC1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1" w:line="350" w:lineRule="auto"/>
        <w:ind w:right="285" w:firstLine="707"/>
        <w:rPr>
          <w:sz w:val="28"/>
        </w:rPr>
      </w:pPr>
      <w:r>
        <w:rPr>
          <w:sz w:val="28"/>
        </w:rPr>
        <w:t>рассмотреть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ассор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тимента</w:t>
      </w:r>
      <w:proofErr w:type="spellEnd"/>
      <w:r>
        <w:rPr>
          <w:spacing w:val="-2"/>
          <w:sz w:val="28"/>
        </w:rPr>
        <w:t>;</w:t>
      </w:r>
    </w:p>
    <w:p w14:paraId="2D19B5DA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" w:line="350" w:lineRule="auto"/>
        <w:ind w:right="282" w:firstLine="707"/>
        <w:rPr>
          <w:sz w:val="28"/>
        </w:rPr>
      </w:pPr>
      <w:r>
        <w:rPr>
          <w:sz w:val="28"/>
        </w:rPr>
        <w:t xml:space="preserve">определить направления совершенствования ассортиментной </w:t>
      </w:r>
      <w:proofErr w:type="gramStart"/>
      <w:r>
        <w:rPr>
          <w:sz w:val="28"/>
        </w:rPr>
        <w:t>поли- тики</w:t>
      </w:r>
      <w:proofErr w:type="gramEnd"/>
      <w:r>
        <w:rPr>
          <w:sz w:val="28"/>
        </w:rPr>
        <w:t xml:space="preserve"> производственных предприятий;</w:t>
      </w:r>
    </w:p>
    <w:p w14:paraId="4E622896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5"/>
        <w:ind w:left="1558" w:hanging="707"/>
        <w:rPr>
          <w:sz w:val="28"/>
        </w:rPr>
      </w:pP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ассортиментную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Тектум</w:t>
      </w:r>
      <w:proofErr w:type="spellEnd"/>
      <w:r>
        <w:rPr>
          <w:spacing w:val="-2"/>
          <w:sz w:val="28"/>
        </w:rPr>
        <w:t>»;</w:t>
      </w:r>
    </w:p>
    <w:p w14:paraId="26BBEBC5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59"/>
        <w:ind w:left="1558" w:hanging="707"/>
        <w:rPr>
          <w:sz w:val="28"/>
        </w:rPr>
      </w:pPr>
      <w:r>
        <w:rPr>
          <w:sz w:val="28"/>
        </w:rPr>
        <w:t>выявить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52"/>
          <w:w w:val="150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12509FEA" w14:textId="77777777" w:rsidR="00F637DC" w:rsidRDefault="00C525DE">
      <w:pPr>
        <w:pStyle w:val="a3"/>
        <w:spacing w:before="159"/>
        <w:ind w:left="143"/>
      </w:pPr>
      <w:r>
        <w:rPr>
          <w:spacing w:val="-2"/>
        </w:rPr>
        <w:t>«</w:t>
      </w:r>
      <w:proofErr w:type="spellStart"/>
      <w:r>
        <w:rPr>
          <w:spacing w:val="-2"/>
        </w:rPr>
        <w:t>Тектум</w:t>
      </w:r>
      <w:proofErr w:type="spellEnd"/>
      <w:r>
        <w:rPr>
          <w:spacing w:val="-2"/>
        </w:rPr>
        <w:t>»;</w:t>
      </w:r>
    </w:p>
    <w:p w14:paraId="3A138217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3"/>
        <w:ind w:left="1558" w:hanging="707"/>
        <w:rPr>
          <w:sz w:val="28"/>
        </w:rPr>
      </w:pPr>
      <w:r>
        <w:rPr>
          <w:sz w:val="28"/>
        </w:rPr>
        <w:t>разработать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6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«Тек-</w:t>
      </w:r>
    </w:p>
    <w:p w14:paraId="19727B08" w14:textId="77777777" w:rsidR="00F637DC" w:rsidRDefault="00C525DE">
      <w:pPr>
        <w:pStyle w:val="a3"/>
        <w:spacing w:before="159"/>
        <w:ind w:left="143"/>
      </w:pPr>
      <w:proofErr w:type="spellStart"/>
      <w:r>
        <w:rPr>
          <w:spacing w:val="-2"/>
        </w:rPr>
        <w:t>тум</w:t>
      </w:r>
      <w:proofErr w:type="spellEnd"/>
      <w:r>
        <w:rPr>
          <w:spacing w:val="-2"/>
        </w:rPr>
        <w:t>»;</w:t>
      </w:r>
    </w:p>
    <w:p w14:paraId="57E6B11B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2"/>
        <w:ind w:left="1558" w:hanging="707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перераспределению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структуры</w:t>
      </w:r>
      <w:r>
        <w:rPr>
          <w:spacing w:val="2"/>
          <w:sz w:val="28"/>
        </w:rPr>
        <w:t xml:space="preserve"> </w:t>
      </w:r>
      <w:proofErr w:type="spellStart"/>
      <w:r>
        <w:rPr>
          <w:spacing w:val="-2"/>
          <w:sz w:val="28"/>
        </w:rPr>
        <w:t>ассор</w:t>
      </w:r>
      <w:proofErr w:type="spellEnd"/>
      <w:r>
        <w:rPr>
          <w:spacing w:val="-2"/>
          <w:sz w:val="28"/>
        </w:rPr>
        <w:t>-</w:t>
      </w:r>
    </w:p>
    <w:p w14:paraId="4825326C" w14:textId="77777777" w:rsidR="00F637DC" w:rsidRDefault="00C525DE">
      <w:pPr>
        <w:pStyle w:val="a3"/>
        <w:spacing w:before="160"/>
        <w:ind w:left="143"/>
      </w:pPr>
      <w:proofErr w:type="spellStart"/>
      <w:r>
        <w:t>тимента</w:t>
      </w:r>
      <w:proofErr w:type="spellEnd"/>
      <w:r>
        <w:rPr>
          <w:spacing w:val="-2"/>
        </w:rPr>
        <w:t xml:space="preserve"> предприятия;</w:t>
      </w:r>
    </w:p>
    <w:p w14:paraId="560C3C5D" w14:textId="77777777" w:rsidR="00F637DC" w:rsidRDefault="00C525DE">
      <w:pPr>
        <w:pStyle w:val="a5"/>
        <w:numPr>
          <w:ilvl w:val="0"/>
          <w:numId w:val="8"/>
        </w:numPr>
        <w:tabs>
          <w:tab w:val="left" w:pos="1558"/>
        </w:tabs>
        <w:spacing w:before="162" w:line="350" w:lineRule="auto"/>
        <w:ind w:left="851" w:right="285" w:firstLine="0"/>
        <w:rPr>
          <w:sz w:val="28"/>
        </w:rPr>
      </w:pPr>
      <w:r>
        <w:rPr>
          <w:sz w:val="28"/>
        </w:rPr>
        <w:t>рассчитать экономическую эффективность разработанных мер. Объектом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</w:p>
    <w:p w14:paraId="2E74A18A" w14:textId="77777777" w:rsidR="00F637DC" w:rsidRDefault="00C525DE">
      <w:pPr>
        <w:pStyle w:val="a3"/>
        <w:spacing w:before="14"/>
        <w:ind w:left="143"/>
      </w:pP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Тектум</w:t>
      </w:r>
      <w:proofErr w:type="spellEnd"/>
      <w:r>
        <w:rPr>
          <w:spacing w:val="-2"/>
        </w:rPr>
        <w:t>».</w:t>
      </w:r>
    </w:p>
    <w:p w14:paraId="4B65F83C" w14:textId="77777777" w:rsidR="00F637DC" w:rsidRDefault="00C525DE">
      <w:pPr>
        <w:pStyle w:val="a3"/>
        <w:spacing w:before="160" w:line="360" w:lineRule="auto"/>
        <w:ind w:left="143" w:right="284" w:firstLine="707"/>
        <w:jc w:val="both"/>
      </w:pPr>
      <w:r>
        <w:t>Предметом исследования является процесс управления ассортиментной политикой предприятия ООО «</w:t>
      </w:r>
      <w:proofErr w:type="spellStart"/>
      <w:r>
        <w:t>Тектум</w:t>
      </w:r>
      <w:proofErr w:type="spellEnd"/>
      <w:r>
        <w:t>».</w:t>
      </w:r>
    </w:p>
    <w:sectPr w:rsidR="00F637DC" w:rsidSect="00FC1563">
      <w:pgSz w:w="11910" w:h="16840"/>
      <w:pgMar w:top="1040" w:right="283" w:bottom="1240" w:left="1559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8D5A" w14:textId="77777777" w:rsidR="007756CC" w:rsidRDefault="007756CC">
      <w:r>
        <w:separator/>
      </w:r>
    </w:p>
  </w:endnote>
  <w:endnote w:type="continuationSeparator" w:id="0">
    <w:p w14:paraId="49263056" w14:textId="77777777" w:rsidR="007756CC" w:rsidRDefault="0077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A5CE" w14:textId="77777777" w:rsidR="00F637DC" w:rsidRDefault="00C525D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617792" behindDoc="1" locked="0" layoutInCell="1" allowOverlap="1" wp14:anchorId="42CB0BF3" wp14:editId="02965434">
              <wp:simplePos x="0" y="0"/>
              <wp:positionH relativeFrom="page">
                <wp:posOffset>4052696</wp:posOffset>
              </wp:positionH>
              <wp:positionV relativeFrom="page">
                <wp:posOffset>9885509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91620" w14:textId="77777777" w:rsidR="00F637DC" w:rsidRDefault="00C525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B0B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9.1pt;margin-top:778.4pt;width:14pt;height:15.3pt;z-index:-19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c+5M9uAAAAANAQAADwAAAAAAAAAAAAAAAAAABAAAZHJzL2Rvd25yZXYueG1sUEsF&#10;BgAAAAAEAAQA8wAAAA0FAAAAAA==&#10;" filled="f" stroked="f">
              <v:textbox inset="0,0,0,0">
                <w:txbxContent>
                  <w:p w14:paraId="21991620" w14:textId="77777777" w:rsidR="00F637DC" w:rsidRDefault="00C525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A10D" w14:textId="77777777" w:rsidR="007756CC" w:rsidRDefault="007756CC">
      <w:r>
        <w:separator/>
      </w:r>
    </w:p>
  </w:footnote>
  <w:footnote w:type="continuationSeparator" w:id="0">
    <w:p w14:paraId="683B3CC6" w14:textId="77777777" w:rsidR="007756CC" w:rsidRDefault="0077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BCE"/>
    <w:multiLevelType w:val="hybridMultilevel"/>
    <w:tmpl w:val="2544007C"/>
    <w:lvl w:ilvl="0" w:tplc="112893E8">
      <w:numFmt w:val="bullet"/>
      <w:lvlText w:val=""/>
      <w:lvlJc w:val="left"/>
      <w:pPr>
        <w:ind w:left="84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83216">
      <w:numFmt w:val="bullet"/>
      <w:lvlText w:val="•"/>
      <w:lvlJc w:val="left"/>
      <w:pPr>
        <w:ind w:left="1691" w:hanging="708"/>
      </w:pPr>
      <w:rPr>
        <w:rFonts w:hint="default"/>
        <w:lang w:val="ru-RU" w:eastAsia="en-US" w:bidi="ar-SA"/>
      </w:rPr>
    </w:lvl>
    <w:lvl w:ilvl="2" w:tplc="CA7ECF44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3" w:tplc="DA8E2E74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4" w:tplc="71AEB1A6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5" w:tplc="ABC673FE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 w:tplc="77660D24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6866A7DE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8" w:tplc="8A5A0508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D00366"/>
    <w:multiLevelType w:val="hybridMultilevel"/>
    <w:tmpl w:val="0B46D06A"/>
    <w:lvl w:ilvl="0" w:tplc="0AFA5FA4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10B956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9C90BA56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0EAC3EB4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FDAC35A4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41A0FB7C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788284F0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5CA829E4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748ED592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7EE5FD1"/>
    <w:multiLevelType w:val="multilevel"/>
    <w:tmpl w:val="30F0D9DA"/>
    <w:lvl w:ilvl="0">
      <w:start w:val="1"/>
      <w:numFmt w:val="decimal"/>
      <w:lvlText w:val="%1"/>
      <w:lvlJc w:val="left"/>
      <w:pPr>
        <w:ind w:left="303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3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384F7387"/>
    <w:multiLevelType w:val="hybridMultilevel"/>
    <w:tmpl w:val="B7AA9F7C"/>
    <w:lvl w:ilvl="0" w:tplc="C048FFB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EEB6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B7A4A98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69BEFD9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E788F51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CD3C1FD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E48692B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A0A087D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A61022A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A4645B5"/>
    <w:multiLevelType w:val="hybridMultilevel"/>
    <w:tmpl w:val="00AADAFC"/>
    <w:lvl w:ilvl="0" w:tplc="900A5AEA">
      <w:numFmt w:val="bullet"/>
      <w:lvlText w:val="–"/>
      <w:lvlJc w:val="left"/>
      <w:pPr>
        <w:ind w:left="14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8BA9C">
      <w:numFmt w:val="bullet"/>
      <w:lvlText w:val="•"/>
      <w:lvlJc w:val="left"/>
      <w:pPr>
        <w:ind w:left="1132" w:hanging="598"/>
      </w:pPr>
      <w:rPr>
        <w:rFonts w:hint="default"/>
        <w:lang w:val="ru-RU" w:eastAsia="en-US" w:bidi="ar-SA"/>
      </w:rPr>
    </w:lvl>
    <w:lvl w:ilvl="2" w:tplc="9B442874">
      <w:numFmt w:val="bullet"/>
      <w:lvlText w:val="•"/>
      <w:lvlJc w:val="left"/>
      <w:pPr>
        <w:ind w:left="2124" w:hanging="598"/>
      </w:pPr>
      <w:rPr>
        <w:rFonts w:hint="default"/>
        <w:lang w:val="ru-RU" w:eastAsia="en-US" w:bidi="ar-SA"/>
      </w:rPr>
    </w:lvl>
    <w:lvl w:ilvl="3" w:tplc="68EC81EE">
      <w:numFmt w:val="bullet"/>
      <w:lvlText w:val="•"/>
      <w:lvlJc w:val="left"/>
      <w:pPr>
        <w:ind w:left="3117" w:hanging="598"/>
      </w:pPr>
      <w:rPr>
        <w:rFonts w:hint="default"/>
        <w:lang w:val="ru-RU" w:eastAsia="en-US" w:bidi="ar-SA"/>
      </w:rPr>
    </w:lvl>
    <w:lvl w:ilvl="4" w:tplc="062C1148">
      <w:numFmt w:val="bullet"/>
      <w:lvlText w:val="•"/>
      <w:lvlJc w:val="left"/>
      <w:pPr>
        <w:ind w:left="4109" w:hanging="598"/>
      </w:pPr>
      <w:rPr>
        <w:rFonts w:hint="default"/>
        <w:lang w:val="ru-RU" w:eastAsia="en-US" w:bidi="ar-SA"/>
      </w:rPr>
    </w:lvl>
    <w:lvl w:ilvl="5" w:tplc="5C188276">
      <w:numFmt w:val="bullet"/>
      <w:lvlText w:val="•"/>
      <w:lvlJc w:val="left"/>
      <w:pPr>
        <w:ind w:left="5102" w:hanging="598"/>
      </w:pPr>
      <w:rPr>
        <w:rFonts w:hint="default"/>
        <w:lang w:val="ru-RU" w:eastAsia="en-US" w:bidi="ar-SA"/>
      </w:rPr>
    </w:lvl>
    <w:lvl w:ilvl="6" w:tplc="88629138">
      <w:numFmt w:val="bullet"/>
      <w:lvlText w:val="•"/>
      <w:lvlJc w:val="left"/>
      <w:pPr>
        <w:ind w:left="6094" w:hanging="598"/>
      </w:pPr>
      <w:rPr>
        <w:rFonts w:hint="default"/>
        <w:lang w:val="ru-RU" w:eastAsia="en-US" w:bidi="ar-SA"/>
      </w:rPr>
    </w:lvl>
    <w:lvl w:ilvl="7" w:tplc="7B587668">
      <w:numFmt w:val="bullet"/>
      <w:lvlText w:val="•"/>
      <w:lvlJc w:val="left"/>
      <w:pPr>
        <w:ind w:left="7087" w:hanging="598"/>
      </w:pPr>
      <w:rPr>
        <w:rFonts w:hint="default"/>
        <w:lang w:val="ru-RU" w:eastAsia="en-US" w:bidi="ar-SA"/>
      </w:rPr>
    </w:lvl>
    <w:lvl w:ilvl="8" w:tplc="DAB25EBA">
      <w:numFmt w:val="bullet"/>
      <w:lvlText w:val="•"/>
      <w:lvlJc w:val="left"/>
      <w:pPr>
        <w:ind w:left="8079" w:hanging="598"/>
      </w:pPr>
      <w:rPr>
        <w:rFonts w:hint="default"/>
        <w:lang w:val="ru-RU" w:eastAsia="en-US" w:bidi="ar-SA"/>
      </w:rPr>
    </w:lvl>
  </w:abstractNum>
  <w:abstractNum w:abstractNumId="5" w15:restartNumberingAfterBreak="0">
    <w:nsid w:val="50947E8F"/>
    <w:multiLevelType w:val="hybridMultilevel"/>
    <w:tmpl w:val="09741714"/>
    <w:lvl w:ilvl="0" w:tplc="A16E9D32">
      <w:start w:val="1"/>
      <w:numFmt w:val="decimal"/>
      <w:lvlText w:val="%1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51E90C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A65EEE7E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1E96C2B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E3C238F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7688F9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DEE22D8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88AD16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6868C81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0AB55D4"/>
    <w:multiLevelType w:val="hybridMultilevel"/>
    <w:tmpl w:val="DC041554"/>
    <w:lvl w:ilvl="0" w:tplc="821E1E24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A656EC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7628A4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  <w:lvl w:ilvl="3" w:tplc="A8F89C38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9E6C202E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 w:tplc="CF98A06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DD2A436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 w:tplc="43325792">
      <w:numFmt w:val="bullet"/>
      <w:lvlText w:val="•"/>
      <w:lvlJc w:val="left"/>
      <w:pPr>
        <w:ind w:left="7249" w:hanging="708"/>
      </w:pPr>
      <w:rPr>
        <w:rFonts w:hint="default"/>
        <w:lang w:val="ru-RU" w:eastAsia="en-US" w:bidi="ar-SA"/>
      </w:rPr>
    </w:lvl>
    <w:lvl w:ilvl="8" w:tplc="F7644468">
      <w:numFmt w:val="bullet"/>
      <w:lvlText w:val="•"/>
      <w:lvlJc w:val="left"/>
      <w:pPr>
        <w:ind w:left="818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2D96EE8"/>
    <w:multiLevelType w:val="multilevel"/>
    <w:tmpl w:val="ED8A8914"/>
    <w:lvl w:ilvl="0">
      <w:start w:val="1"/>
      <w:numFmt w:val="decimal"/>
      <w:lvlText w:val="%1"/>
      <w:lvlJc w:val="left"/>
      <w:pPr>
        <w:ind w:left="1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F1B3C49"/>
    <w:multiLevelType w:val="hybridMultilevel"/>
    <w:tmpl w:val="F1EA257A"/>
    <w:lvl w:ilvl="0" w:tplc="2528E21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68BE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324C02C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CB08714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49F489A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A1E8CC9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B38C7D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486851B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EBE213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7DC"/>
    <w:rsid w:val="007756CC"/>
    <w:rsid w:val="00AF4AF4"/>
    <w:rsid w:val="00C525DE"/>
    <w:rsid w:val="00F637DC"/>
    <w:rsid w:val="00F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8337"/>
  <w15:docId w15:val="{068473BE-795B-4C90-8549-20E90BF4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" w:right="1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Ivan V.</cp:lastModifiedBy>
  <cp:revision>4</cp:revision>
  <dcterms:created xsi:type="dcterms:W3CDTF">2025-01-14T06:55:00Z</dcterms:created>
  <dcterms:modified xsi:type="dcterms:W3CDTF">2025-01-30T03:42:00Z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