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A1B4" w14:textId="77777777" w:rsidR="00F20EAB" w:rsidRDefault="007B0DB2">
      <w:pPr>
        <w:spacing w:before="73"/>
        <w:ind w:left="473" w:right="613"/>
        <w:jc w:val="center"/>
        <w:rPr>
          <w:b/>
          <w:sz w:val="32"/>
        </w:rPr>
      </w:pPr>
      <w:r>
        <w:rPr>
          <w:b/>
          <w:spacing w:val="-2"/>
          <w:sz w:val="32"/>
        </w:rPr>
        <w:t>ОГЛАВЛЕНИЕ</w:t>
      </w:r>
    </w:p>
    <w:sdt>
      <w:sdtPr>
        <w:rPr>
          <w:sz w:val="22"/>
          <w:szCs w:val="22"/>
        </w:rPr>
        <w:id w:val="1334415308"/>
        <w:docPartObj>
          <w:docPartGallery w:val="Table of Contents"/>
          <w:docPartUnique/>
        </w:docPartObj>
      </w:sdtPr>
      <w:sdtEndPr/>
      <w:sdtContent>
        <w:p w14:paraId="4E9D3EFF" w14:textId="77777777" w:rsidR="00F20EAB" w:rsidRDefault="007B0DB2">
          <w:pPr>
            <w:pStyle w:val="10"/>
            <w:tabs>
              <w:tab w:val="left" w:leader="dot" w:pos="9491"/>
            </w:tabs>
            <w:spacing w:before="671"/>
            <w:ind w:left="0" w:right="143"/>
            <w:jc w:val="center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18696DB" w14:textId="77777777" w:rsidR="00F20EAB" w:rsidRDefault="004825A4">
          <w:pPr>
            <w:pStyle w:val="10"/>
            <w:tabs>
              <w:tab w:val="left" w:leader="dot" w:pos="9493"/>
            </w:tabs>
            <w:spacing w:line="360" w:lineRule="auto"/>
            <w:ind w:right="145"/>
          </w:pPr>
          <w:hyperlink w:anchor="_bookmark1" w:history="1">
            <w:r w:rsidR="007B0DB2">
              <w:t>ГЛАВА Ⅰ. ОБЩАЯ ХАРАКТЕРИСТИКА СОВОКУПНОСТИ</w:t>
            </w:r>
          </w:hyperlink>
          <w:r w:rsidR="007B0DB2">
            <w:rPr>
              <w:spacing w:val="40"/>
            </w:rPr>
            <w:t xml:space="preserve"> </w:t>
          </w:r>
          <w:hyperlink w:anchor="_bookmark1" w:history="1">
            <w:r w:rsidR="007B0DB2">
              <w:rPr>
                <w:spacing w:val="-2"/>
              </w:rPr>
              <w:t>ПРЕСТУПЛЕНИЙ</w:t>
            </w:r>
            <w:r w:rsidR="007B0DB2">
              <w:tab/>
            </w:r>
            <w:r w:rsidR="007B0DB2">
              <w:rPr>
                <w:spacing w:val="-10"/>
              </w:rPr>
              <w:t>5</w:t>
            </w:r>
          </w:hyperlink>
        </w:p>
        <w:p w14:paraId="2355F759" w14:textId="77777777" w:rsidR="00F20EAB" w:rsidRDefault="004825A4">
          <w:pPr>
            <w:pStyle w:val="20"/>
            <w:numPr>
              <w:ilvl w:val="1"/>
              <w:numId w:val="10"/>
            </w:numPr>
            <w:tabs>
              <w:tab w:val="left" w:pos="643"/>
              <w:tab w:val="left" w:leader="dot" w:pos="9493"/>
            </w:tabs>
            <w:spacing w:before="99"/>
            <w:ind w:left="643" w:hanging="421"/>
          </w:pPr>
          <w:hyperlink w:anchor="_bookmark2" w:history="1">
            <w:r w:rsidR="007B0DB2">
              <w:t>Понятие</w:t>
            </w:r>
            <w:r w:rsidR="007B0DB2">
              <w:rPr>
                <w:spacing w:val="-9"/>
              </w:rPr>
              <w:t xml:space="preserve"> </w:t>
            </w:r>
            <w:r w:rsidR="007B0DB2">
              <w:t>и</w:t>
            </w:r>
            <w:r w:rsidR="007B0DB2">
              <w:rPr>
                <w:spacing w:val="-10"/>
              </w:rPr>
              <w:t xml:space="preserve"> </w:t>
            </w:r>
            <w:r w:rsidR="007B0DB2">
              <w:t>основные</w:t>
            </w:r>
            <w:r w:rsidR="007B0DB2">
              <w:rPr>
                <w:spacing w:val="-9"/>
              </w:rPr>
              <w:t xml:space="preserve"> </w:t>
            </w:r>
            <w:r w:rsidR="007B0DB2">
              <w:t>признаки</w:t>
            </w:r>
            <w:r w:rsidR="007B0DB2">
              <w:rPr>
                <w:spacing w:val="-7"/>
              </w:rPr>
              <w:t xml:space="preserve"> </w:t>
            </w:r>
            <w:r w:rsidR="007B0DB2">
              <w:t>совокупности</w:t>
            </w:r>
            <w:r w:rsidR="007B0DB2">
              <w:rPr>
                <w:spacing w:val="-9"/>
              </w:rPr>
              <w:t xml:space="preserve"> </w:t>
            </w:r>
            <w:r w:rsidR="007B0DB2">
              <w:rPr>
                <w:spacing w:val="-2"/>
              </w:rPr>
              <w:t>преступлений</w:t>
            </w:r>
            <w:r w:rsidR="007B0DB2">
              <w:tab/>
            </w:r>
            <w:r w:rsidR="007B0DB2">
              <w:rPr>
                <w:spacing w:val="-10"/>
              </w:rPr>
              <w:t>5</w:t>
            </w:r>
          </w:hyperlink>
        </w:p>
        <w:p w14:paraId="33FED61E" w14:textId="77777777" w:rsidR="00F20EAB" w:rsidRDefault="004825A4">
          <w:pPr>
            <w:pStyle w:val="20"/>
            <w:numPr>
              <w:ilvl w:val="1"/>
              <w:numId w:val="10"/>
            </w:numPr>
            <w:tabs>
              <w:tab w:val="left" w:pos="643"/>
              <w:tab w:val="left" w:leader="dot" w:pos="9493"/>
            </w:tabs>
            <w:spacing w:before="262"/>
            <w:ind w:left="643" w:hanging="421"/>
          </w:pPr>
          <w:hyperlink w:anchor="_bookmark3" w:history="1">
            <w:r w:rsidR="007B0DB2">
              <w:t>Виды</w:t>
            </w:r>
            <w:r w:rsidR="007B0DB2">
              <w:rPr>
                <w:spacing w:val="-8"/>
              </w:rPr>
              <w:t xml:space="preserve"> </w:t>
            </w:r>
            <w:r w:rsidR="007B0DB2">
              <w:t>совокупности</w:t>
            </w:r>
            <w:r w:rsidR="007B0DB2">
              <w:rPr>
                <w:spacing w:val="-6"/>
              </w:rPr>
              <w:t xml:space="preserve"> </w:t>
            </w:r>
            <w:r w:rsidR="007B0DB2">
              <w:t>преступлений</w:t>
            </w:r>
            <w:r w:rsidR="007B0DB2">
              <w:rPr>
                <w:spacing w:val="-8"/>
              </w:rPr>
              <w:t xml:space="preserve"> </w:t>
            </w:r>
            <w:r w:rsidR="007B0DB2">
              <w:t>и</w:t>
            </w:r>
            <w:r w:rsidR="007B0DB2">
              <w:rPr>
                <w:spacing w:val="-6"/>
              </w:rPr>
              <w:t xml:space="preserve"> </w:t>
            </w:r>
            <w:r w:rsidR="007B0DB2">
              <w:t>их</w:t>
            </w:r>
            <w:r w:rsidR="007B0DB2">
              <w:rPr>
                <w:spacing w:val="-7"/>
              </w:rPr>
              <w:t xml:space="preserve"> </w:t>
            </w:r>
            <w:r w:rsidR="007B0DB2">
              <w:rPr>
                <w:spacing w:val="-2"/>
              </w:rPr>
              <w:t>особенности</w:t>
            </w:r>
            <w:r w:rsidR="007B0DB2">
              <w:tab/>
            </w:r>
            <w:r w:rsidR="007B0DB2">
              <w:rPr>
                <w:spacing w:val="-10"/>
              </w:rPr>
              <w:t>8</w:t>
            </w:r>
          </w:hyperlink>
        </w:p>
        <w:p w14:paraId="5269187F" w14:textId="77777777" w:rsidR="00F20EAB" w:rsidRDefault="004825A4">
          <w:pPr>
            <w:pStyle w:val="10"/>
            <w:tabs>
              <w:tab w:val="left" w:leader="dot" w:pos="9351"/>
            </w:tabs>
            <w:spacing w:line="360" w:lineRule="auto"/>
            <w:ind w:right="144"/>
          </w:pPr>
          <w:hyperlink w:anchor="_bookmark4" w:history="1">
            <w:r w:rsidR="007B0DB2">
              <w:t>ГЛАВА Ⅱ. МЕСТО СОВОКУПНОСТИ ПРЕСТУПЛЕНИЙ В УГОЛОВНОМ</w:t>
            </w:r>
          </w:hyperlink>
          <w:r w:rsidR="007B0DB2">
            <w:t xml:space="preserve"> </w:t>
          </w:r>
          <w:hyperlink w:anchor="_bookmark4" w:history="1">
            <w:r w:rsidR="007B0DB2">
              <w:rPr>
                <w:spacing w:val="-2"/>
              </w:rPr>
              <w:t>ПРАВЕ</w:t>
            </w:r>
            <w:r w:rsidR="007B0DB2">
              <w:tab/>
            </w:r>
            <w:r w:rsidR="007B0DB2">
              <w:rPr>
                <w:spacing w:val="-5"/>
              </w:rPr>
              <w:t>14</w:t>
            </w:r>
          </w:hyperlink>
        </w:p>
        <w:p w14:paraId="24DDAF4B" w14:textId="77777777" w:rsidR="00F20EAB" w:rsidRDefault="004825A4">
          <w:pPr>
            <w:pStyle w:val="20"/>
            <w:numPr>
              <w:ilvl w:val="1"/>
              <w:numId w:val="9"/>
            </w:numPr>
            <w:tabs>
              <w:tab w:val="left" w:pos="643"/>
              <w:tab w:val="left" w:leader="dot" w:pos="9351"/>
            </w:tabs>
            <w:spacing w:line="360" w:lineRule="auto"/>
            <w:ind w:right="144" w:firstLine="0"/>
          </w:pPr>
          <w:hyperlink w:anchor="_bookmark5" w:history="1">
            <w:r w:rsidR="007B0DB2">
              <w:t>Отличие сложных единичных преступлений от совокупности</w:t>
            </w:r>
          </w:hyperlink>
          <w:r w:rsidR="007B0DB2">
            <w:t xml:space="preserve"> </w:t>
          </w:r>
          <w:hyperlink w:anchor="_bookmark5" w:history="1">
            <w:r w:rsidR="007B0DB2">
              <w:rPr>
                <w:spacing w:val="-2"/>
              </w:rPr>
              <w:t>преступлений</w:t>
            </w:r>
            <w:r w:rsidR="007B0DB2">
              <w:tab/>
            </w:r>
            <w:r w:rsidR="007B0DB2">
              <w:rPr>
                <w:spacing w:val="-5"/>
              </w:rPr>
              <w:t>14</w:t>
            </w:r>
          </w:hyperlink>
        </w:p>
        <w:p w14:paraId="679AA8A9" w14:textId="77777777" w:rsidR="00F20EAB" w:rsidRDefault="004825A4">
          <w:pPr>
            <w:pStyle w:val="20"/>
            <w:numPr>
              <w:ilvl w:val="1"/>
              <w:numId w:val="9"/>
            </w:numPr>
            <w:tabs>
              <w:tab w:val="left" w:pos="643"/>
              <w:tab w:val="left" w:leader="dot" w:pos="9351"/>
            </w:tabs>
            <w:ind w:left="643" w:hanging="421"/>
          </w:pPr>
          <w:hyperlink w:anchor="_bookmark6" w:history="1">
            <w:r w:rsidR="007B0DB2">
              <w:t>Уголовно-правовое</w:t>
            </w:r>
            <w:r w:rsidR="007B0DB2">
              <w:rPr>
                <w:spacing w:val="-12"/>
              </w:rPr>
              <w:t xml:space="preserve"> </w:t>
            </w:r>
            <w:r w:rsidR="007B0DB2">
              <w:t>значение</w:t>
            </w:r>
            <w:r w:rsidR="007B0DB2">
              <w:rPr>
                <w:spacing w:val="-10"/>
              </w:rPr>
              <w:t xml:space="preserve"> </w:t>
            </w:r>
            <w:r w:rsidR="007B0DB2">
              <w:t>совокупности</w:t>
            </w:r>
            <w:r w:rsidR="007B0DB2">
              <w:rPr>
                <w:spacing w:val="-10"/>
              </w:rPr>
              <w:t xml:space="preserve"> </w:t>
            </w:r>
            <w:r w:rsidR="007B0DB2">
              <w:rPr>
                <w:spacing w:val="-2"/>
              </w:rPr>
              <w:t>преступлений</w:t>
            </w:r>
            <w:r w:rsidR="007B0DB2">
              <w:tab/>
            </w:r>
            <w:r w:rsidR="007B0DB2">
              <w:rPr>
                <w:spacing w:val="-5"/>
              </w:rPr>
              <w:t>18</w:t>
            </w:r>
          </w:hyperlink>
        </w:p>
        <w:p w14:paraId="3345421F" w14:textId="77777777" w:rsidR="00F20EAB" w:rsidRDefault="004825A4">
          <w:pPr>
            <w:pStyle w:val="10"/>
            <w:tabs>
              <w:tab w:val="left" w:leader="dot" w:pos="9351"/>
            </w:tabs>
          </w:pPr>
          <w:hyperlink w:anchor="_bookmark7" w:history="1">
            <w:r w:rsidR="007B0DB2">
              <w:rPr>
                <w:spacing w:val="-2"/>
              </w:rPr>
              <w:t>ЗАКЛЮЧЕНИЕ</w:t>
            </w:r>
            <w:r w:rsidR="007B0DB2">
              <w:tab/>
            </w:r>
            <w:r w:rsidR="007B0DB2">
              <w:rPr>
                <w:spacing w:val="-5"/>
              </w:rPr>
              <w:t>21</w:t>
            </w:r>
          </w:hyperlink>
        </w:p>
        <w:p w14:paraId="03067A3B" w14:textId="77777777" w:rsidR="00F20EAB" w:rsidRDefault="004825A4">
          <w:pPr>
            <w:pStyle w:val="10"/>
            <w:tabs>
              <w:tab w:val="left" w:leader="dot" w:pos="9349"/>
            </w:tabs>
            <w:ind w:left="0" w:right="142"/>
            <w:jc w:val="center"/>
          </w:pPr>
          <w:hyperlink w:anchor="_bookmark8" w:history="1">
            <w:r w:rsidR="007B0DB2">
              <w:t>СПИСОК</w:t>
            </w:r>
            <w:r w:rsidR="007B0DB2">
              <w:rPr>
                <w:spacing w:val="-16"/>
              </w:rPr>
              <w:t xml:space="preserve"> </w:t>
            </w:r>
            <w:r w:rsidR="007B0DB2">
              <w:t>ИСПОЛЬЗОВАННЫХ</w:t>
            </w:r>
            <w:r w:rsidR="007B0DB2">
              <w:rPr>
                <w:spacing w:val="-14"/>
              </w:rPr>
              <w:t xml:space="preserve"> </w:t>
            </w:r>
            <w:r w:rsidR="007B0DB2">
              <w:rPr>
                <w:spacing w:val="-2"/>
              </w:rPr>
              <w:t>ИСТОЧНИКОВ</w:t>
            </w:r>
            <w:r w:rsidR="007B0DB2">
              <w:tab/>
            </w:r>
            <w:r w:rsidR="007B0DB2">
              <w:rPr>
                <w:spacing w:val="-5"/>
              </w:rPr>
              <w:t>23</w:t>
            </w:r>
          </w:hyperlink>
        </w:p>
        <w:p w14:paraId="2A8BCA2E" w14:textId="77777777" w:rsidR="00F20EAB" w:rsidRDefault="007B0DB2">
          <w:r>
            <w:fldChar w:fldCharType="end"/>
          </w:r>
        </w:p>
      </w:sdtContent>
    </w:sdt>
    <w:p w14:paraId="4FD808A6" w14:textId="77777777" w:rsidR="00F20EAB" w:rsidRDefault="00F20EAB">
      <w:pPr>
        <w:sectPr w:rsidR="00F20EAB">
          <w:footerReference w:type="default" r:id="rId7"/>
          <w:pgSz w:w="11910" w:h="16840"/>
          <w:pgMar w:top="1040" w:right="425" w:bottom="1160" w:left="1700" w:header="0" w:footer="964" w:gutter="0"/>
          <w:pgNumType w:start="2"/>
          <w:cols w:space="720"/>
        </w:sectPr>
      </w:pPr>
    </w:p>
    <w:p w14:paraId="2DD0B327" w14:textId="77777777" w:rsidR="00F20EAB" w:rsidRDefault="007B0DB2">
      <w:pPr>
        <w:pStyle w:val="1"/>
        <w:ind w:right="611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A75B9C2" w14:textId="77777777" w:rsidR="00F20EAB" w:rsidRDefault="00F20EAB">
      <w:pPr>
        <w:pStyle w:val="a3"/>
        <w:spacing w:before="298"/>
        <w:ind w:left="0"/>
        <w:rPr>
          <w:b/>
          <w:sz w:val="32"/>
        </w:rPr>
      </w:pPr>
    </w:p>
    <w:p w14:paraId="5164121B" w14:textId="77777777" w:rsidR="00F20EAB" w:rsidRDefault="007B0DB2">
      <w:pPr>
        <w:pStyle w:val="a3"/>
        <w:spacing w:line="360" w:lineRule="auto"/>
        <w:ind w:right="135" w:firstLine="707"/>
        <w:jc w:val="both"/>
      </w:pPr>
      <w:r>
        <w:t>Актуальность выбранной темы курсовой работы обусловливается наличием сложностей в понимании сущности совокупности преступлений, а также проблем, возникающих при квалификации преступлений по совокупности. В настоящее время в Российской Федерации наиболее распространенным явлением стало совершение нескольких общественно опасных</w:t>
      </w:r>
      <w:r>
        <w:rPr>
          <w:spacing w:val="-18"/>
        </w:rPr>
        <w:t xml:space="preserve"> </w:t>
      </w:r>
      <w:r>
        <w:t>деяний,</w:t>
      </w:r>
      <w:r>
        <w:rPr>
          <w:spacing w:val="-17"/>
        </w:rPr>
        <w:t xml:space="preserve"> </w:t>
      </w:r>
      <w:r>
        <w:t>ни</w:t>
      </w:r>
      <w:r>
        <w:rPr>
          <w:spacing w:val="-18"/>
        </w:rPr>
        <w:t xml:space="preserve"> </w:t>
      </w:r>
      <w:proofErr w:type="gramStart"/>
      <w:r>
        <w:t>за</w:t>
      </w:r>
      <w:r>
        <w:rPr>
          <w:spacing w:val="-17"/>
        </w:rPr>
        <w:t xml:space="preserve"> </w:t>
      </w:r>
      <w:r>
        <w:t>одно</w:t>
      </w:r>
      <w:proofErr w:type="gramEnd"/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виновное</w:t>
      </w:r>
      <w:r>
        <w:rPr>
          <w:spacing w:val="-17"/>
        </w:rPr>
        <w:t xml:space="preserve"> </w:t>
      </w:r>
      <w:r>
        <w:t>лицо</w:t>
      </w:r>
      <w:r>
        <w:rPr>
          <w:spacing w:val="-18"/>
        </w:rPr>
        <w:t xml:space="preserve"> </w:t>
      </w:r>
      <w:r>
        <w:t>осуждено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было.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 с этим в следственной и судебной практике появились трудности при соотношении совокупности с единичными преступлениями. Именно поэтому необходимо подробно разобраться с таким сложным уголовно-правовым явлением, как совокупность преступлений.</w:t>
      </w:r>
    </w:p>
    <w:p w14:paraId="07176C5B" w14:textId="77777777" w:rsidR="00F20EAB" w:rsidRDefault="007B0DB2">
      <w:pPr>
        <w:pStyle w:val="a3"/>
        <w:spacing w:before="2" w:line="360" w:lineRule="auto"/>
        <w:ind w:right="134" w:firstLine="707"/>
        <w:jc w:val="both"/>
      </w:pPr>
      <w:r>
        <w:t>Объектом данного исследования являются общественные отношения, которые возникают при совершении лицом двух или более преступлений, составляющих совокупность и предусмотренных соответствующими статьями или частями определенной статьи УК РФ.</w:t>
      </w:r>
    </w:p>
    <w:p w14:paraId="28A48AAB" w14:textId="77777777" w:rsidR="00F20EAB" w:rsidRDefault="007B0DB2">
      <w:pPr>
        <w:pStyle w:val="a3"/>
        <w:tabs>
          <w:tab w:val="left" w:pos="2386"/>
          <w:tab w:val="left" w:pos="4343"/>
          <w:tab w:val="left" w:pos="5979"/>
          <w:tab w:val="left" w:pos="7104"/>
          <w:tab w:val="left" w:pos="8780"/>
        </w:tabs>
        <w:spacing w:line="360" w:lineRule="auto"/>
        <w:ind w:right="135" w:firstLine="707"/>
        <w:jc w:val="right"/>
      </w:pPr>
      <w:r>
        <w:rPr>
          <w:spacing w:val="-2"/>
        </w:rPr>
        <w:t>Предметом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выступают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уголовного</w:t>
      </w:r>
      <w:r>
        <w:tab/>
      </w:r>
      <w:r>
        <w:rPr>
          <w:spacing w:val="-2"/>
        </w:rPr>
        <w:t xml:space="preserve">закона, </w:t>
      </w:r>
      <w:r>
        <w:t>регламентирующие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17"/>
        </w:rPr>
        <w:t xml:space="preserve"> </w:t>
      </w:r>
      <w:r>
        <w:t>преступлений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уголовно-правовое</w:t>
      </w:r>
      <w:r>
        <w:rPr>
          <w:spacing w:val="-14"/>
        </w:rPr>
        <w:t xml:space="preserve"> </w:t>
      </w:r>
      <w:r>
        <w:t>явление. Цель исследования - проведение четкого разграничения таких категорий,</w:t>
      </w:r>
    </w:p>
    <w:p w14:paraId="4B689105" w14:textId="77777777" w:rsidR="00F20EAB" w:rsidRDefault="007B0DB2">
      <w:pPr>
        <w:pStyle w:val="a3"/>
        <w:spacing w:line="321" w:lineRule="exact"/>
      </w:pPr>
      <w:r>
        <w:t>как</w:t>
      </w:r>
      <w:r>
        <w:rPr>
          <w:spacing w:val="-8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единичные</w:t>
      </w:r>
      <w:r>
        <w:rPr>
          <w:spacing w:val="-8"/>
        </w:rPr>
        <w:t xml:space="preserve"> </w:t>
      </w:r>
      <w:r>
        <w:t>преступления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rPr>
          <w:spacing w:val="-2"/>
        </w:rPr>
        <w:t>преступлений.</w:t>
      </w:r>
    </w:p>
    <w:p w14:paraId="059050ED" w14:textId="77777777" w:rsidR="00F20EAB" w:rsidRDefault="007B0DB2">
      <w:pPr>
        <w:pStyle w:val="a3"/>
        <w:spacing w:before="163"/>
        <w:ind w:left="710"/>
      </w:pPr>
      <w:r>
        <w:t>Достижение</w:t>
      </w:r>
      <w:r>
        <w:rPr>
          <w:spacing w:val="-1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обусловлено</w:t>
      </w:r>
      <w:r>
        <w:rPr>
          <w:spacing w:val="-7"/>
        </w:rPr>
        <w:t xml:space="preserve"> </w:t>
      </w:r>
      <w:r>
        <w:t>выполнением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14:paraId="0C7D3AFD" w14:textId="77777777" w:rsidR="00F20EAB" w:rsidRDefault="007B0DB2">
      <w:pPr>
        <w:pStyle w:val="a4"/>
        <w:numPr>
          <w:ilvl w:val="0"/>
          <w:numId w:val="8"/>
        </w:numPr>
        <w:tabs>
          <w:tab w:val="left" w:pos="1417"/>
        </w:tabs>
        <w:spacing w:before="160"/>
        <w:ind w:left="1417" w:hanging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преступлений;</w:t>
      </w:r>
    </w:p>
    <w:p w14:paraId="3B4CB9CD" w14:textId="77777777" w:rsidR="00F20EAB" w:rsidRDefault="007B0DB2">
      <w:pPr>
        <w:pStyle w:val="a4"/>
        <w:numPr>
          <w:ilvl w:val="0"/>
          <w:numId w:val="8"/>
        </w:numPr>
        <w:tabs>
          <w:tab w:val="left" w:pos="1417"/>
        </w:tabs>
        <w:spacing w:before="161" w:line="360" w:lineRule="auto"/>
        <w:ind w:right="141" w:firstLine="707"/>
        <w:jc w:val="left"/>
        <w:rPr>
          <w:sz w:val="28"/>
        </w:rPr>
      </w:pPr>
      <w:r>
        <w:rPr>
          <w:sz w:val="28"/>
        </w:rPr>
        <w:t xml:space="preserve">характеристика конкретных видов совокупности преступлений и их </w:t>
      </w:r>
      <w:r>
        <w:rPr>
          <w:spacing w:val="-2"/>
          <w:sz w:val="28"/>
        </w:rPr>
        <w:t>особенностей;</w:t>
      </w:r>
    </w:p>
    <w:p w14:paraId="0980C8AA" w14:textId="77777777" w:rsidR="00F20EAB" w:rsidRDefault="007B0DB2">
      <w:pPr>
        <w:pStyle w:val="a4"/>
        <w:numPr>
          <w:ilvl w:val="0"/>
          <w:numId w:val="8"/>
        </w:numPr>
        <w:tabs>
          <w:tab w:val="left" w:pos="1417"/>
          <w:tab w:val="left" w:pos="3016"/>
          <w:tab w:val="left" w:pos="4318"/>
          <w:tab w:val="left" w:pos="5723"/>
          <w:tab w:val="left" w:pos="7385"/>
          <w:tab w:val="left" w:pos="9375"/>
        </w:tabs>
        <w:spacing w:before="1" w:line="360" w:lineRule="auto"/>
        <w:ind w:right="139" w:firstLine="707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отличия</w:t>
      </w:r>
      <w:r>
        <w:rPr>
          <w:sz w:val="28"/>
        </w:rPr>
        <w:tab/>
      </w:r>
      <w:r>
        <w:rPr>
          <w:spacing w:val="-2"/>
          <w:sz w:val="28"/>
        </w:rPr>
        <w:t>сложных</w:t>
      </w:r>
      <w:r>
        <w:rPr>
          <w:sz w:val="28"/>
        </w:rPr>
        <w:tab/>
      </w:r>
      <w:r>
        <w:rPr>
          <w:spacing w:val="-2"/>
          <w:sz w:val="28"/>
        </w:rPr>
        <w:t>единичных</w:t>
      </w:r>
      <w:r>
        <w:rPr>
          <w:sz w:val="28"/>
        </w:rPr>
        <w:tab/>
      </w:r>
      <w:r>
        <w:rPr>
          <w:spacing w:val="-2"/>
          <w:sz w:val="28"/>
        </w:rPr>
        <w:t>преступлений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совокупности преступлений в результате соотношения данных явлений;</w:t>
      </w:r>
    </w:p>
    <w:p w14:paraId="2C9ED768" w14:textId="77777777" w:rsidR="00F20EAB" w:rsidRDefault="007B0DB2">
      <w:pPr>
        <w:pStyle w:val="a4"/>
        <w:numPr>
          <w:ilvl w:val="0"/>
          <w:numId w:val="8"/>
        </w:numPr>
        <w:tabs>
          <w:tab w:val="left" w:pos="1417"/>
        </w:tabs>
        <w:spacing w:line="360" w:lineRule="auto"/>
        <w:ind w:right="140" w:firstLine="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уголовном </w:t>
      </w:r>
      <w:r>
        <w:rPr>
          <w:spacing w:val="-2"/>
          <w:sz w:val="28"/>
        </w:rPr>
        <w:t>праве.</w:t>
      </w:r>
    </w:p>
    <w:sectPr w:rsidR="00F20EAB">
      <w:pgSz w:w="11910" w:h="16840"/>
      <w:pgMar w:top="1040" w:right="425" w:bottom="1200" w:left="1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B4D" w14:textId="77777777" w:rsidR="004825A4" w:rsidRDefault="004825A4">
      <w:r>
        <w:separator/>
      </w:r>
    </w:p>
  </w:endnote>
  <w:endnote w:type="continuationSeparator" w:id="0">
    <w:p w14:paraId="5BE8D264" w14:textId="77777777" w:rsidR="004825A4" w:rsidRDefault="0048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FDA7" w14:textId="77777777" w:rsidR="00F20EAB" w:rsidRDefault="007B0DB2">
    <w:pPr>
      <w:pStyle w:val="a3"/>
      <w:spacing w:line="14" w:lineRule="auto"/>
      <w:ind w:left="0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4DD36FEF" wp14:editId="437A103F">
              <wp:simplePos x="0" y="0"/>
              <wp:positionH relativeFrom="page">
                <wp:posOffset>4057269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E145B" w14:textId="77777777" w:rsidR="00F20EAB" w:rsidRDefault="007B0DB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36F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45pt;margin-top:780.9pt;width:13.3pt;height:13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" filled="f" stroked="f">
              <v:textbox inset="0,0,0,0">
                <w:txbxContent>
                  <w:p w14:paraId="3CCE145B" w14:textId="77777777" w:rsidR="00F20EAB" w:rsidRDefault="007B0DB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EF17" w14:textId="77777777" w:rsidR="004825A4" w:rsidRDefault="004825A4">
      <w:r>
        <w:separator/>
      </w:r>
    </w:p>
  </w:footnote>
  <w:footnote w:type="continuationSeparator" w:id="0">
    <w:p w14:paraId="3696B91E" w14:textId="77777777" w:rsidR="004825A4" w:rsidRDefault="0048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768"/>
    <w:multiLevelType w:val="hybridMultilevel"/>
    <w:tmpl w:val="AD0AFD2E"/>
    <w:lvl w:ilvl="0" w:tplc="71D0B136">
      <w:start w:val="1"/>
      <w:numFmt w:val="decimal"/>
      <w:lvlText w:val="%1)"/>
      <w:lvlJc w:val="left"/>
      <w:pPr>
        <w:ind w:left="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70059E">
      <w:numFmt w:val="bullet"/>
      <w:lvlText w:val="•"/>
      <w:lvlJc w:val="left"/>
      <w:pPr>
        <w:ind w:left="978" w:hanging="778"/>
      </w:pPr>
      <w:rPr>
        <w:rFonts w:hint="default"/>
        <w:lang w:val="ru-RU" w:eastAsia="en-US" w:bidi="ar-SA"/>
      </w:rPr>
    </w:lvl>
    <w:lvl w:ilvl="2" w:tplc="FD0C3B78">
      <w:numFmt w:val="bullet"/>
      <w:lvlText w:val="•"/>
      <w:lvlJc w:val="left"/>
      <w:pPr>
        <w:ind w:left="1956" w:hanging="778"/>
      </w:pPr>
      <w:rPr>
        <w:rFonts w:hint="default"/>
        <w:lang w:val="ru-RU" w:eastAsia="en-US" w:bidi="ar-SA"/>
      </w:rPr>
    </w:lvl>
    <w:lvl w:ilvl="3" w:tplc="BEA44248">
      <w:numFmt w:val="bullet"/>
      <w:lvlText w:val="•"/>
      <w:lvlJc w:val="left"/>
      <w:pPr>
        <w:ind w:left="2934" w:hanging="778"/>
      </w:pPr>
      <w:rPr>
        <w:rFonts w:hint="default"/>
        <w:lang w:val="ru-RU" w:eastAsia="en-US" w:bidi="ar-SA"/>
      </w:rPr>
    </w:lvl>
    <w:lvl w:ilvl="4" w:tplc="4A68D8CE">
      <w:numFmt w:val="bullet"/>
      <w:lvlText w:val="•"/>
      <w:lvlJc w:val="left"/>
      <w:pPr>
        <w:ind w:left="3912" w:hanging="778"/>
      </w:pPr>
      <w:rPr>
        <w:rFonts w:hint="default"/>
        <w:lang w:val="ru-RU" w:eastAsia="en-US" w:bidi="ar-SA"/>
      </w:rPr>
    </w:lvl>
    <w:lvl w:ilvl="5" w:tplc="E606FFDA">
      <w:numFmt w:val="bullet"/>
      <w:lvlText w:val="•"/>
      <w:lvlJc w:val="left"/>
      <w:pPr>
        <w:ind w:left="4890" w:hanging="778"/>
      </w:pPr>
      <w:rPr>
        <w:rFonts w:hint="default"/>
        <w:lang w:val="ru-RU" w:eastAsia="en-US" w:bidi="ar-SA"/>
      </w:rPr>
    </w:lvl>
    <w:lvl w:ilvl="6" w:tplc="F0BCE68E">
      <w:numFmt w:val="bullet"/>
      <w:lvlText w:val="•"/>
      <w:lvlJc w:val="left"/>
      <w:pPr>
        <w:ind w:left="5868" w:hanging="778"/>
      </w:pPr>
      <w:rPr>
        <w:rFonts w:hint="default"/>
        <w:lang w:val="ru-RU" w:eastAsia="en-US" w:bidi="ar-SA"/>
      </w:rPr>
    </w:lvl>
    <w:lvl w:ilvl="7" w:tplc="644AE9BC">
      <w:numFmt w:val="bullet"/>
      <w:lvlText w:val="•"/>
      <w:lvlJc w:val="left"/>
      <w:pPr>
        <w:ind w:left="6846" w:hanging="778"/>
      </w:pPr>
      <w:rPr>
        <w:rFonts w:hint="default"/>
        <w:lang w:val="ru-RU" w:eastAsia="en-US" w:bidi="ar-SA"/>
      </w:rPr>
    </w:lvl>
    <w:lvl w:ilvl="8" w:tplc="8ADC97EA">
      <w:numFmt w:val="bullet"/>
      <w:lvlText w:val="•"/>
      <w:lvlJc w:val="left"/>
      <w:pPr>
        <w:ind w:left="7825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03090FFC"/>
    <w:multiLevelType w:val="hybridMultilevel"/>
    <w:tmpl w:val="B144F3B2"/>
    <w:lvl w:ilvl="0" w:tplc="897E2B1A">
      <w:start w:val="2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4C090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D82CD2B0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4906E56E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62001EC0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EB34D77A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FBE2B84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061A4F4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3A1C931A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DB62C9"/>
    <w:multiLevelType w:val="multilevel"/>
    <w:tmpl w:val="2E282E66"/>
    <w:lvl w:ilvl="0">
      <w:start w:val="2"/>
      <w:numFmt w:val="decimal"/>
      <w:lvlText w:val="%1"/>
      <w:lvlJc w:val="left"/>
      <w:pPr>
        <w:ind w:left="2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DD109F2"/>
    <w:multiLevelType w:val="multilevel"/>
    <w:tmpl w:val="6026FA24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2F92895"/>
    <w:multiLevelType w:val="multilevel"/>
    <w:tmpl w:val="4E00D326"/>
    <w:lvl w:ilvl="0">
      <w:start w:val="1"/>
      <w:numFmt w:val="decimal"/>
      <w:lvlText w:val="%1"/>
      <w:lvlJc w:val="left"/>
      <w:pPr>
        <w:ind w:left="125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93B4232"/>
    <w:multiLevelType w:val="multilevel"/>
    <w:tmpl w:val="5A2600F8"/>
    <w:lvl w:ilvl="0">
      <w:start w:val="2"/>
      <w:numFmt w:val="decimal"/>
      <w:lvlText w:val="%1"/>
      <w:lvlJc w:val="left"/>
      <w:pPr>
        <w:ind w:left="393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5E44A7E"/>
    <w:multiLevelType w:val="hybridMultilevel"/>
    <w:tmpl w:val="F260DB60"/>
    <w:lvl w:ilvl="0" w:tplc="A5289B60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85412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C554A074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03D8D3A0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411ACFCC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64023BF6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AF780ED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AE5201E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118C6780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69E5FFC"/>
    <w:multiLevelType w:val="hybridMultilevel"/>
    <w:tmpl w:val="0674EFB2"/>
    <w:lvl w:ilvl="0" w:tplc="09207ED6">
      <w:numFmt w:val="bullet"/>
      <w:lvlText w:val="-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249A9E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328CB572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4D949060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34EE1E1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F5D0E87C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6D167C3A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1B109DF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21DC7DD2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6E91DC5"/>
    <w:multiLevelType w:val="hybridMultilevel"/>
    <w:tmpl w:val="A41AF63E"/>
    <w:lvl w:ilvl="0" w:tplc="3E22FF3C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E66B5E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75803688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604CB836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89DE8498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23967BA4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C41603C6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071E646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2F2C185C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A6262DB"/>
    <w:multiLevelType w:val="hybridMultilevel"/>
    <w:tmpl w:val="5C1054C2"/>
    <w:lvl w:ilvl="0" w:tplc="EA74E142">
      <w:start w:val="1"/>
      <w:numFmt w:val="upperRoman"/>
      <w:lvlText w:val="%1."/>
      <w:lvlJc w:val="left"/>
      <w:pPr>
        <w:ind w:left="88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EF690">
      <w:start w:val="1"/>
      <w:numFmt w:val="decimal"/>
      <w:lvlText w:val="%2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4C5D3C">
      <w:numFmt w:val="bullet"/>
      <w:lvlText w:val="•"/>
      <w:lvlJc w:val="left"/>
      <w:pPr>
        <w:ind w:left="1869" w:hanging="708"/>
      </w:pPr>
      <w:rPr>
        <w:rFonts w:hint="default"/>
        <w:lang w:val="ru-RU" w:eastAsia="en-US" w:bidi="ar-SA"/>
      </w:rPr>
    </w:lvl>
    <w:lvl w:ilvl="3" w:tplc="3B6E5A1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4" w:tplc="4762E10C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5" w:tplc="32CAD066">
      <w:numFmt w:val="bullet"/>
      <w:lvlText w:val="•"/>
      <w:lvlJc w:val="left"/>
      <w:pPr>
        <w:ind w:left="4836" w:hanging="708"/>
      </w:pPr>
      <w:rPr>
        <w:rFonts w:hint="default"/>
        <w:lang w:val="ru-RU" w:eastAsia="en-US" w:bidi="ar-SA"/>
      </w:rPr>
    </w:lvl>
    <w:lvl w:ilvl="6" w:tplc="65DAF3BE">
      <w:numFmt w:val="bullet"/>
      <w:lvlText w:val="•"/>
      <w:lvlJc w:val="left"/>
      <w:pPr>
        <w:ind w:left="5825" w:hanging="708"/>
      </w:pPr>
      <w:rPr>
        <w:rFonts w:hint="default"/>
        <w:lang w:val="ru-RU" w:eastAsia="en-US" w:bidi="ar-SA"/>
      </w:rPr>
    </w:lvl>
    <w:lvl w:ilvl="7" w:tplc="5052B5CE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241CAA3A">
      <w:numFmt w:val="bullet"/>
      <w:lvlText w:val="•"/>
      <w:lvlJc w:val="left"/>
      <w:pPr>
        <w:ind w:left="780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EAB"/>
    <w:rsid w:val="001011ED"/>
    <w:rsid w:val="004825A4"/>
    <w:rsid w:val="007B0DB2"/>
    <w:rsid w:val="00ED30E5"/>
    <w:rsid w:val="00F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7430"/>
  <w15:docId w15:val="{C5750949-C150-4504-A187-6559475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473" w:right="61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7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643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Скоркина Мария Юрьевна</dc:creator>
  <cp:lastModifiedBy>Ivan V.</cp:lastModifiedBy>
  <cp:revision>3</cp:revision>
  <dcterms:created xsi:type="dcterms:W3CDTF">2025-01-14T07:06:00Z</dcterms:created>
  <dcterms:modified xsi:type="dcterms:W3CDTF">2025-01-31T11:00:00Z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