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267D" w14:textId="77777777" w:rsidR="000512F0" w:rsidRDefault="000512F0" w:rsidP="007B6C5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736E">
        <w:rPr>
          <w:rFonts w:ascii="Times New Roman" w:hAnsi="Times New Roman" w:cs="Times New Roman"/>
          <w:sz w:val="28"/>
          <w:szCs w:val="28"/>
        </w:rPr>
        <w:t>СОДЕРЖАНИЕ</w:t>
      </w:r>
    </w:p>
    <w:p w14:paraId="5D6E4341" w14:textId="77777777" w:rsidR="007B6C50" w:rsidRDefault="007B6C50" w:rsidP="007B6C5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A16F724" w14:textId="77777777" w:rsidR="000512F0" w:rsidRDefault="000512F0" w:rsidP="007B6C5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5"/>
        <w:gridCol w:w="496"/>
      </w:tblGrid>
      <w:tr w:rsidR="000512F0" w:rsidRPr="00FF6626" w14:paraId="4B1ADB63" w14:textId="77777777" w:rsidTr="007B6C50">
        <w:tc>
          <w:tcPr>
            <w:tcW w:w="8926" w:type="dxa"/>
          </w:tcPr>
          <w:p w14:paraId="0E141AD0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496" w:type="dxa"/>
          </w:tcPr>
          <w:p w14:paraId="34556545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2F0" w:rsidRPr="00FF6626" w14:paraId="7281E400" w14:textId="77777777" w:rsidTr="007B6C50">
        <w:tc>
          <w:tcPr>
            <w:tcW w:w="8926" w:type="dxa"/>
          </w:tcPr>
          <w:p w14:paraId="605F3E34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 xml:space="preserve">1 Теоретические и методические основы разработки стратегии выхода предприятия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мировой</w:t>
            </w: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 xml:space="preserve"> рынок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496" w:type="dxa"/>
          </w:tcPr>
          <w:p w14:paraId="40E2378B" w14:textId="77777777" w:rsidR="000512F0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9A37E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12F0" w:rsidRPr="00FF6626" w14:paraId="688A6912" w14:textId="77777777" w:rsidTr="007B6C50">
        <w:tc>
          <w:tcPr>
            <w:tcW w:w="8926" w:type="dxa"/>
          </w:tcPr>
          <w:p w14:paraId="7C14BBEC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1.1 Понятие и виды стратегии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496" w:type="dxa"/>
          </w:tcPr>
          <w:p w14:paraId="427A4A8A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12F0" w:rsidRPr="00FF6626" w14:paraId="6E0DE98D" w14:textId="77777777" w:rsidTr="007B6C50">
        <w:tc>
          <w:tcPr>
            <w:tcW w:w="8926" w:type="dxa"/>
          </w:tcPr>
          <w:p w14:paraId="20EDC8AF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 xml:space="preserve">1.2 Особенности и риски стратегического планирования при выходе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мировой</w:t>
            </w: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 xml:space="preserve"> рынок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496" w:type="dxa"/>
          </w:tcPr>
          <w:p w14:paraId="5D389FB0" w14:textId="77777777" w:rsidR="000512F0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31307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512F0" w:rsidRPr="00FF6626" w14:paraId="2D44903B" w14:textId="77777777" w:rsidTr="007B6C50">
        <w:tc>
          <w:tcPr>
            <w:tcW w:w="8926" w:type="dxa"/>
          </w:tcPr>
          <w:p w14:paraId="26C5C9A6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2 Анализ возможностей выхода на мировой рынок предприятия АО «ПФ «СКБ «Контур»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</w:t>
            </w:r>
          </w:p>
        </w:tc>
        <w:tc>
          <w:tcPr>
            <w:tcW w:w="496" w:type="dxa"/>
          </w:tcPr>
          <w:p w14:paraId="0CD5AFDD" w14:textId="77777777" w:rsidR="000512F0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85A7E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512F0" w:rsidRPr="00FF6626" w14:paraId="448C2F3C" w14:textId="77777777" w:rsidTr="007B6C50">
        <w:tc>
          <w:tcPr>
            <w:tcW w:w="8926" w:type="dxa"/>
          </w:tcPr>
          <w:p w14:paraId="3A5DF609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2.1 Организационно-экономическая характеристика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496" w:type="dxa"/>
          </w:tcPr>
          <w:p w14:paraId="41B47F80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512F0" w:rsidRPr="00FF6626" w14:paraId="133F70EA" w14:textId="77777777" w:rsidTr="007B6C50">
        <w:tc>
          <w:tcPr>
            <w:tcW w:w="8926" w:type="dxa"/>
          </w:tcPr>
          <w:p w14:paraId="50FCF38D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2.2 Тенденции мирового рынка IT-отрасли и анализ потенциальных зарубежных рынков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496" w:type="dxa"/>
          </w:tcPr>
          <w:p w14:paraId="13185180" w14:textId="77777777" w:rsidR="000512F0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B56D8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512F0" w:rsidRPr="00FF6626" w14:paraId="5BE11BA0" w14:textId="77777777" w:rsidTr="007B6C50">
        <w:tc>
          <w:tcPr>
            <w:tcW w:w="8926" w:type="dxa"/>
          </w:tcPr>
          <w:p w14:paraId="03DB8FB0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 xml:space="preserve">3 Разработка стратегии выхода АО «ПФ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 xml:space="preserve">СКБ «Контур» на мировой 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496" w:type="dxa"/>
          </w:tcPr>
          <w:p w14:paraId="1923FBC7" w14:textId="77777777" w:rsidR="000512F0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EB48C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512F0" w:rsidRPr="00FF6626" w14:paraId="35BEA06C" w14:textId="77777777" w:rsidTr="007B6C50">
        <w:tc>
          <w:tcPr>
            <w:tcW w:w="8926" w:type="dxa"/>
          </w:tcPr>
          <w:p w14:paraId="65EDAEE0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3.1 Определение целей стратегии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96" w:type="dxa"/>
          </w:tcPr>
          <w:p w14:paraId="6A5ABAD6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512F0" w:rsidRPr="00FF6626" w14:paraId="306EC5F3" w14:textId="77777777" w:rsidTr="007B6C50">
        <w:tc>
          <w:tcPr>
            <w:tcW w:w="8926" w:type="dxa"/>
          </w:tcPr>
          <w:p w14:paraId="6D1D32A9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3.2 Анализ потенциала предприятия при выходе на рынок Казахстана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14:paraId="142D7F06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512F0" w:rsidRPr="00FF6626" w14:paraId="178C3D9D" w14:textId="77777777" w:rsidTr="007B6C50">
        <w:tc>
          <w:tcPr>
            <w:tcW w:w="8926" w:type="dxa"/>
          </w:tcPr>
          <w:p w14:paraId="24ACBAAB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Пути реализации стратегии внешнеэкономической деятельности предприятия АО «ПФ «СКБ Контур» ………………………………………</w:t>
            </w:r>
          </w:p>
        </w:tc>
        <w:tc>
          <w:tcPr>
            <w:tcW w:w="496" w:type="dxa"/>
          </w:tcPr>
          <w:p w14:paraId="1181FF3A" w14:textId="77777777" w:rsidR="000512F0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90406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512F0" w:rsidRPr="00FF6626" w14:paraId="16D541BB" w14:textId="77777777" w:rsidTr="007B6C50">
        <w:tc>
          <w:tcPr>
            <w:tcW w:w="8926" w:type="dxa"/>
          </w:tcPr>
          <w:p w14:paraId="7A2464EE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496" w:type="dxa"/>
          </w:tcPr>
          <w:p w14:paraId="614107CE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0512F0" w:rsidRPr="00FF6626" w14:paraId="730D90B4" w14:textId="77777777" w:rsidTr="007B6C50">
        <w:tc>
          <w:tcPr>
            <w:tcW w:w="8926" w:type="dxa"/>
          </w:tcPr>
          <w:p w14:paraId="0E4758E3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496" w:type="dxa"/>
          </w:tcPr>
          <w:p w14:paraId="6229A78C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512F0" w:rsidRPr="00FF6626" w14:paraId="326B8FFF" w14:textId="77777777" w:rsidTr="007B6C50">
        <w:tc>
          <w:tcPr>
            <w:tcW w:w="8926" w:type="dxa"/>
          </w:tcPr>
          <w:p w14:paraId="6A754A57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626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А </w:t>
            </w:r>
            <w:r w:rsidRPr="009D4EC2">
              <w:rPr>
                <w:rFonts w:ascii="Times New Roman" w:hAnsi="Times New Roman" w:cs="Times New Roman"/>
                <w:sz w:val="28"/>
                <w:szCs w:val="28"/>
              </w:rPr>
              <w:t>Структура предприятия АО «ПФ «СКБ Контур»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</w:p>
        </w:tc>
        <w:tc>
          <w:tcPr>
            <w:tcW w:w="496" w:type="dxa"/>
          </w:tcPr>
          <w:p w14:paraId="30B1DCAC" w14:textId="77777777" w:rsidR="000512F0" w:rsidRPr="00FF6626" w:rsidRDefault="00256C01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0512F0" w14:paraId="50407C8A" w14:textId="77777777" w:rsidTr="007B6C50">
        <w:tc>
          <w:tcPr>
            <w:tcW w:w="8926" w:type="dxa"/>
          </w:tcPr>
          <w:p w14:paraId="637FF77C" w14:textId="77777777" w:rsidR="000512F0" w:rsidRPr="00FF6626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Б </w:t>
            </w:r>
            <w:r w:rsidRPr="003C1B38">
              <w:rPr>
                <w:rFonts w:ascii="Times New Roman" w:hAnsi="Times New Roman" w:cs="Times New Roman"/>
                <w:sz w:val="28"/>
                <w:szCs w:val="28"/>
              </w:rPr>
              <w:t>Финансовая отчетность АО «ПФ «СКБ «Контур» за 2019 – 2021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.………………………………………………………………………</w:t>
            </w:r>
          </w:p>
        </w:tc>
        <w:tc>
          <w:tcPr>
            <w:tcW w:w="496" w:type="dxa"/>
          </w:tcPr>
          <w:p w14:paraId="3F4645AF" w14:textId="77777777" w:rsidR="000512F0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C2B29" w14:textId="77777777" w:rsidR="000512F0" w:rsidRDefault="00256C01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512F0" w14:paraId="7F906671" w14:textId="77777777" w:rsidTr="007B6C50">
        <w:tc>
          <w:tcPr>
            <w:tcW w:w="8926" w:type="dxa"/>
          </w:tcPr>
          <w:p w14:paraId="54F6A042" w14:textId="77777777" w:rsidR="000512F0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В </w:t>
            </w:r>
            <w:r w:rsidRPr="003C1B38">
              <w:rPr>
                <w:rFonts w:ascii="Times New Roman" w:hAnsi="Times New Roman" w:cs="Times New Roman"/>
                <w:sz w:val="28"/>
                <w:szCs w:val="28"/>
              </w:rPr>
              <w:t>Финансовая модель на первый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496" w:type="dxa"/>
          </w:tcPr>
          <w:p w14:paraId="146EF3EC" w14:textId="77777777" w:rsidR="000512F0" w:rsidRDefault="00256C01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512F0" w14:paraId="480EAB2E" w14:textId="77777777" w:rsidTr="007B6C50">
        <w:tc>
          <w:tcPr>
            <w:tcW w:w="8926" w:type="dxa"/>
          </w:tcPr>
          <w:p w14:paraId="61B708B7" w14:textId="77777777" w:rsidR="000512F0" w:rsidRDefault="000512F0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Г </w:t>
            </w:r>
            <w:r w:rsidRPr="003C1B38">
              <w:rPr>
                <w:rFonts w:ascii="Times New Roman" w:hAnsi="Times New Roman" w:cs="Times New Roman"/>
                <w:sz w:val="28"/>
                <w:szCs w:val="28"/>
              </w:rPr>
              <w:t>Финансовая модель на три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496" w:type="dxa"/>
          </w:tcPr>
          <w:p w14:paraId="45D64480" w14:textId="77777777" w:rsidR="000512F0" w:rsidRDefault="00256C01" w:rsidP="007B6C50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14:paraId="75C9E4E4" w14:textId="77777777" w:rsidR="000512F0" w:rsidRDefault="000512F0" w:rsidP="007B6C5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D5EEF38" w14:textId="77777777" w:rsidR="000512F0" w:rsidRDefault="000512F0" w:rsidP="000512F0">
      <w:pPr>
        <w:widowControl w:val="0"/>
        <w:tabs>
          <w:tab w:val="left" w:pos="5505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0C22DE" w14:textId="77777777" w:rsidR="000512F0" w:rsidRDefault="000512F0" w:rsidP="000512F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A26B39" w14:textId="77777777" w:rsidR="000512F0" w:rsidRDefault="000512F0" w:rsidP="000512F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BF85BF9" w14:textId="77777777" w:rsidR="000512F0" w:rsidRDefault="000512F0" w:rsidP="000512F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ED395F" w14:textId="77777777" w:rsidR="007B6C50" w:rsidRPr="00B7736E" w:rsidRDefault="007B6C50" w:rsidP="000512F0">
      <w:pPr>
        <w:widowControl w:val="0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4BECA27" w14:textId="77777777" w:rsidR="000512F0" w:rsidRDefault="000512F0" w:rsidP="000512F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36E">
        <w:rPr>
          <w:rFonts w:ascii="Times New Roman" w:hAnsi="Times New Roman" w:cs="Times New Roman"/>
          <w:sz w:val="28"/>
          <w:szCs w:val="28"/>
        </w:rPr>
        <w:t xml:space="preserve">В настоящее время особую актуальность приобретает </w:t>
      </w:r>
      <w:r w:rsidR="00DF7E1D">
        <w:rPr>
          <w:rFonts w:ascii="Times New Roman" w:hAnsi="Times New Roman" w:cs="Times New Roman"/>
          <w:sz w:val="28"/>
          <w:szCs w:val="28"/>
        </w:rPr>
        <w:t>проблема, обусловленная</w:t>
      </w:r>
      <w:r w:rsidR="00DF7E1D" w:rsidRPr="00DF7E1D">
        <w:rPr>
          <w:rFonts w:ascii="Times New Roman" w:hAnsi="Times New Roman" w:cs="Times New Roman"/>
          <w:sz w:val="28"/>
          <w:szCs w:val="28"/>
        </w:rPr>
        <w:t xml:space="preserve"> спецификой отрасли ИТ компаний, специализирующихся на высокотехнологических разработках и сфере предоставления услуг. Основной целью любого предприятия является максимизация прибыли. Эта цель может быть достигнута путем освоения новых рынков за рубежом, но создавшиеся геоэкономические условия и переход на «Восток» вносят свои коррективы в существующие подходы.</w:t>
      </w:r>
    </w:p>
    <w:p w14:paraId="665E0F6F" w14:textId="77777777" w:rsidR="000512F0" w:rsidRDefault="000512F0" w:rsidP="000512F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36E">
        <w:rPr>
          <w:rFonts w:ascii="Times New Roman" w:hAnsi="Times New Roman" w:cs="Times New Roman"/>
          <w:sz w:val="28"/>
          <w:szCs w:val="28"/>
        </w:rPr>
        <w:t>Для</w:t>
      </w:r>
      <w:r w:rsidR="00DF7E1D">
        <w:rPr>
          <w:rFonts w:ascii="Times New Roman" w:hAnsi="Times New Roman" w:cs="Times New Roman"/>
          <w:sz w:val="28"/>
          <w:szCs w:val="28"/>
        </w:rPr>
        <w:t xml:space="preserve"> осуществления выхода на мировой рынок и </w:t>
      </w:r>
      <w:r w:rsidRPr="00B7736E">
        <w:rPr>
          <w:rFonts w:ascii="Times New Roman" w:hAnsi="Times New Roman" w:cs="Times New Roman"/>
          <w:sz w:val="28"/>
          <w:szCs w:val="28"/>
        </w:rPr>
        <w:t>достижения максимизации прибыли необходимо, во-первых, принимать подталкивающие факторы, которые проявляются благодаря снижению и минимальным возможностям развития предприятия на местном рынке по причине возможных ограничений.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36E">
        <w:rPr>
          <w:rFonts w:ascii="Times New Roman" w:hAnsi="Times New Roman" w:cs="Times New Roman"/>
          <w:sz w:val="28"/>
          <w:szCs w:val="28"/>
        </w:rPr>
        <w:t>вторых, привлекательные факторы, которые обуславливают наилучшие условия зарубежных рынков для развития бизнеса.</w:t>
      </w:r>
    </w:p>
    <w:p w14:paraId="41830A4A" w14:textId="77777777" w:rsidR="000512F0" w:rsidRPr="006E65A7" w:rsidRDefault="000512F0" w:rsidP="000512F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5A7">
        <w:rPr>
          <w:rFonts w:ascii="Times New Roman" w:hAnsi="Times New Roman" w:cs="Times New Roman"/>
          <w:sz w:val="28"/>
          <w:szCs w:val="28"/>
        </w:rPr>
        <w:t xml:space="preserve">Целью выпускной квалификационной работы является разработка стратегии для выхода российской компании на </w:t>
      </w:r>
      <w:r>
        <w:rPr>
          <w:rFonts w:ascii="Times New Roman" w:hAnsi="Times New Roman" w:cs="Times New Roman"/>
          <w:sz w:val="28"/>
          <w:szCs w:val="28"/>
        </w:rPr>
        <w:t>мировой</w:t>
      </w:r>
      <w:r w:rsidRPr="006E65A7">
        <w:rPr>
          <w:rFonts w:ascii="Times New Roman" w:hAnsi="Times New Roman" w:cs="Times New Roman"/>
          <w:sz w:val="28"/>
          <w:szCs w:val="28"/>
        </w:rPr>
        <w:t xml:space="preserve"> рынок. Для этого необходимо решить следующие задачи:</w:t>
      </w:r>
    </w:p>
    <w:p w14:paraId="5B2E811D" w14:textId="77777777" w:rsidR="000512F0" w:rsidRPr="006E65A7" w:rsidRDefault="000512F0" w:rsidP="000512F0">
      <w:pPr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E65A7">
        <w:rPr>
          <w:rFonts w:ascii="Times New Roman" w:hAnsi="Times New Roman" w:cs="Times New Roman"/>
          <w:sz w:val="28"/>
          <w:szCs w:val="28"/>
        </w:rPr>
        <w:t>изучить теоретические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F8F">
        <w:rPr>
          <w:rFonts w:ascii="Times New Roman" w:hAnsi="Times New Roman" w:cs="Times New Roman"/>
          <w:sz w:val="28"/>
          <w:szCs w:val="28"/>
        </w:rPr>
        <w:t>организации стратегического менеджмента</w:t>
      </w:r>
      <w:r w:rsidRPr="006E65A7">
        <w:rPr>
          <w:rFonts w:ascii="Times New Roman" w:hAnsi="Times New Roman" w:cs="Times New Roman"/>
          <w:sz w:val="28"/>
          <w:szCs w:val="28"/>
        </w:rPr>
        <w:t>;</w:t>
      </w:r>
    </w:p>
    <w:p w14:paraId="221C1346" w14:textId="77777777" w:rsidR="000512F0" w:rsidRPr="006E65A7" w:rsidRDefault="000512F0" w:rsidP="000512F0">
      <w:pPr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внешней и внутренней среды АО «ПФК «СКБ Контур»</w:t>
      </w:r>
      <w:r w:rsidRPr="006E65A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1C20D3" w14:textId="77777777" w:rsidR="000512F0" w:rsidRPr="006E65A7" w:rsidRDefault="000512F0" w:rsidP="000512F0">
      <w:pPr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стратегию выхода на </w:t>
      </w:r>
      <w:r w:rsidRPr="006E65A7">
        <w:rPr>
          <w:rFonts w:ascii="Times New Roman" w:hAnsi="Times New Roman" w:cs="Times New Roman"/>
          <w:sz w:val="28"/>
          <w:szCs w:val="28"/>
        </w:rPr>
        <w:t>зарубежный рынок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АО «ПФК «СКБ «Контур»</w:t>
      </w:r>
      <w:r w:rsidRPr="006E65A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240191" w14:textId="77777777" w:rsidR="000512F0" w:rsidRPr="006E65A7" w:rsidRDefault="000512F0" w:rsidP="000512F0">
      <w:pPr>
        <w:widowControl w:val="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оценку экономической эффективности разработанной стратегии.</w:t>
      </w:r>
    </w:p>
    <w:sectPr w:rsidR="000512F0" w:rsidRPr="006E65A7" w:rsidSect="00F33BEE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4BA0" w14:textId="77777777" w:rsidR="00C6335D" w:rsidRDefault="00C6335D" w:rsidP="000512F0">
      <w:pPr>
        <w:spacing w:after="0" w:line="240" w:lineRule="auto"/>
      </w:pPr>
      <w:r>
        <w:separator/>
      </w:r>
    </w:p>
  </w:endnote>
  <w:endnote w:type="continuationSeparator" w:id="0">
    <w:p w14:paraId="4765B87E" w14:textId="77777777" w:rsidR="00C6335D" w:rsidRDefault="00C6335D" w:rsidP="0005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D770" w14:textId="77777777" w:rsidR="00C6335D" w:rsidRDefault="00C6335D" w:rsidP="000512F0">
      <w:pPr>
        <w:spacing w:after="0" w:line="240" w:lineRule="auto"/>
      </w:pPr>
      <w:r>
        <w:separator/>
      </w:r>
    </w:p>
  </w:footnote>
  <w:footnote w:type="continuationSeparator" w:id="0">
    <w:p w14:paraId="21E09BBD" w14:textId="77777777" w:rsidR="00C6335D" w:rsidRDefault="00C6335D" w:rsidP="00051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70D"/>
    <w:multiLevelType w:val="hybridMultilevel"/>
    <w:tmpl w:val="0DCCA4EC"/>
    <w:lvl w:ilvl="0" w:tplc="A852F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F9450E"/>
    <w:multiLevelType w:val="multilevel"/>
    <w:tmpl w:val="CE6232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47791"/>
    <w:multiLevelType w:val="multilevel"/>
    <w:tmpl w:val="0D70FB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306468"/>
    <w:multiLevelType w:val="hybridMultilevel"/>
    <w:tmpl w:val="887A48B4"/>
    <w:lvl w:ilvl="0" w:tplc="B1520BE0">
      <w:start w:val="1"/>
      <w:numFmt w:val="decimal"/>
      <w:lvlText w:val="%1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83102">
      <w:numFmt w:val="bullet"/>
      <w:lvlText w:val="•"/>
      <w:lvlJc w:val="left"/>
      <w:pPr>
        <w:ind w:left="317" w:hanging="180"/>
      </w:pPr>
      <w:rPr>
        <w:rFonts w:hint="default"/>
        <w:lang w:val="ru-RU" w:eastAsia="en-US" w:bidi="ar-SA"/>
      </w:rPr>
    </w:lvl>
    <w:lvl w:ilvl="2" w:tplc="A37C411E">
      <w:numFmt w:val="bullet"/>
      <w:lvlText w:val="•"/>
      <w:lvlJc w:val="left"/>
      <w:pPr>
        <w:ind w:left="514" w:hanging="180"/>
      </w:pPr>
      <w:rPr>
        <w:rFonts w:hint="default"/>
        <w:lang w:val="ru-RU" w:eastAsia="en-US" w:bidi="ar-SA"/>
      </w:rPr>
    </w:lvl>
    <w:lvl w:ilvl="3" w:tplc="7778C2D2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4" w:tplc="65E8D054">
      <w:numFmt w:val="bullet"/>
      <w:lvlText w:val="•"/>
      <w:lvlJc w:val="left"/>
      <w:pPr>
        <w:ind w:left="908" w:hanging="180"/>
      </w:pPr>
      <w:rPr>
        <w:rFonts w:hint="default"/>
        <w:lang w:val="ru-RU" w:eastAsia="en-US" w:bidi="ar-SA"/>
      </w:rPr>
    </w:lvl>
    <w:lvl w:ilvl="5" w:tplc="ACC0C0FC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6" w:tplc="014863B8">
      <w:numFmt w:val="bullet"/>
      <w:lvlText w:val="•"/>
      <w:lvlJc w:val="left"/>
      <w:pPr>
        <w:ind w:left="1302" w:hanging="180"/>
      </w:pPr>
      <w:rPr>
        <w:rFonts w:hint="default"/>
        <w:lang w:val="ru-RU" w:eastAsia="en-US" w:bidi="ar-SA"/>
      </w:rPr>
    </w:lvl>
    <w:lvl w:ilvl="7" w:tplc="11C288B4">
      <w:numFmt w:val="bullet"/>
      <w:lvlText w:val="•"/>
      <w:lvlJc w:val="left"/>
      <w:pPr>
        <w:ind w:left="1499" w:hanging="180"/>
      </w:pPr>
      <w:rPr>
        <w:rFonts w:hint="default"/>
        <w:lang w:val="ru-RU" w:eastAsia="en-US" w:bidi="ar-SA"/>
      </w:rPr>
    </w:lvl>
    <w:lvl w:ilvl="8" w:tplc="C5DE6D38">
      <w:numFmt w:val="bullet"/>
      <w:lvlText w:val="•"/>
      <w:lvlJc w:val="left"/>
      <w:pPr>
        <w:ind w:left="1696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6806C33"/>
    <w:multiLevelType w:val="hybridMultilevel"/>
    <w:tmpl w:val="798672EA"/>
    <w:lvl w:ilvl="0" w:tplc="580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757CB0"/>
    <w:multiLevelType w:val="hybridMultilevel"/>
    <w:tmpl w:val="6516767A"/>
    <w:lvl w:ilvl="0" w:tplc="580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6AE5"/>
    <w:multiLevelType w:val="hybridMultilevel"/>
    <w:tmpl w:val="A0A2D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3C05D0"/>
    <w:multiLevelType w:val="hybridMultilevel"/>
    <w:tmpl w:val="60DC52FA"/>
    <w:lvl w:ilvl="0" w:tplc="99B06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017C10"/>
    <w:multiLevelType w:val="multilevel"/>
    <w:tmpl w:val="AD8E8D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7B4F30"/>
    <w:multiLevelType w:val="multilevel"/>
    <w:tmpl w:val="60F0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B4CA3"/>
    <w:multiLevelType w:val="multilevel"/>
    <w:tmpl w:val="FEF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5344ABE"/>
    <w:multiLevelType w:val="hybridMultilevel"/>
    <w:tmpl w:val="888279CA"/>
    <w:lvl w:ilvl="0" w:tplc="C4C2E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D7154"/>
    <w:multiLevelType w:val="multilevel"/>
    <w:tmpl w:val="F44A86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072A1"/>
    <w:multiLevelType w:val="hybridMultilevel"/>
    <w:tmpl w:val="9EDE2382"/>
    <w:lvl w:ilvl="0" w:tplc="99B063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3322F1"/>
    <w:multiLevelType w:val="hybridMultilevel"/>
    <w:tmpl w:val="A4640A40"/>
    <w:lvl w:ilvl="0" w:tplc="6BCE3134">
      <w:start w:val="1"/>
      <w:numFmt w:val="decimal"/>
      <w:lvlText w:val="%1."/>
      <w:lvlJc w:val="left"/>
      <w:pPr>
        <w:tabs>
          <w:tab w:val="num" w:pos="879"/>
        </w:tabs>
        <w:ind w:left="-44" w:firstLine="753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08CE"/>
    <w:multiLevelType w:val="hybridMultilevel"/>
    <w:tmpl w:val="7F88E9A8"/>
    <w:lvl w:ilvl="0" w:tplc="838CF38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2752755"/>
    <w:multiLevelType w:val="hybridMultilevel"/>
    <w:tmpl w:val="595C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97849"/>
    <w:multiLevelType w:val="hybridMultilevel"/>
    <w:tmpl w:val="DEEC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743FF"/>
    <w:multiLevelType w:val="hybridMultilevel"/>
    <w:tmpl w:val="86B8AB80"/>
    <w:lvl w:ilvl="0" w:tplc="99B06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BA6A9E"/>
    <w:multiLevelType w:val="hybridMultilevel"/>
    <w:tmpl w:val="2146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3667A"/>
    <w:multiLevelType w:val="hybridMultilevel"/>
    <w:tmpl w:val="A31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95FC5"/>
    <w:multiLevelType w:val="hybridMultilevel"/>
    <w:tmpl w:val="8634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11CB6"/>
    <w:multiLevelType w:val="hybridMultilevel"/>
    <w:tmpl w:val="6346E690"/>
    <w:lvl w:ilvl="0" w:tplc="580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76788"/>
    <w:multiLevelType w:val="hybridMultilevel"/>
    <w:tmpl w:val="7CD4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0"/>
  </w:num>
  <w:num w:numId="6">
    <w:abstractNumId w:val="18"/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16"/>
  </w:num>
  <w:num w:numId="15">
    <w:abstractNumId w:val="20"/>
  </w:num>
  <w:num w:numId="16">
    <w:abstractNumId w:val="17"/>
  </w:num>
  <w:num w:numId="17">
    <w:abstractNumId w:val="19"/>
  </w:num>
  <w:num w:numId="18">
    <w:abstractNumId w:val="10"/>
  </w:num>
  <w:num w:numId="19">
    <w:abstractNumId w:val="21"/>
  </w:num>
  <w:num w:numId="20">
    <w:abstractNumId w:val="22"/>
  </w:num>
  <w:num w:numId="21">
    <w:abstractNumId w:val="23"/>
  </w:num>
  <w:num w:numId="22">
    <w:abstractNumId w:val="3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D"/>
    <w:rsid w:val="00043BFF"/>
    <w:rsid w:val="000512F0"/>
    <w:rsid w:val="00097911"/>
    <w:rsid w:val="000C5BD3"/>
    <w:rsid w:val="00166DE8"/>
    <w:rsid w:val="001E6969"/>
    <w:rsid w:val="00230519"/>
    <w:rsid w:val="00244DCD"/>
    <w:rsid w:val="00256C01"/>
    <w:rsid w:val="002B781C"/>
    <w:rsid w:val="003D5237"/>
    <w:rsid w:val="0046293C"/>
    <w:rsid w:val="00462B0C"/>
    <w:rsid w:val="0058531E"/>
    <w:rsid w:val="005B2D35"/>
    <w:rsid w:val="00685ADD"/>
    <w:rsid w:val="007B6C50"/>
    <w:rsid w:val="007E0967"/>
    <w:rsid w:val="00915C30"/>
    <w:rsid w:val="009404A1"/>
    <w:rsid w:val="009435CF"/>
    <w:rsid w:val="009645D2"/>
    <w:rsid w:val="00AD5C0F"/>
    <w:rsid w:val="00AE4A7E"/>
    <w:rsid w:val="00B0710E"/>
    <w:rsid w:val="00B4574B"/>
    <w:rsid w:val="00B75ABE"/>
    <w:rsid w:val="00C008C6"/>
    <w:rsid w:val="00C6335D"/>
    <w:rsid w:val="00DA5D3E"/>
    <w:rsid w:val="00DF3DAC"/>
    <w:rsid w:val="00DF7E1D"/>
    <w:rsid w:val="00F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3E17"/>
  <w15:chartTrackingRefBased/>
  <w15:docId w15:val="{66BBC532-9A96-4974-BF2E-D437E866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2F0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2F0"/>
  </w:style>
  <w:style w:type="paragraph" w:styleId="a5">
    <w:name w:val="footer"/>
    <w:basedOn w:val="a"/>
    <w:link w:val="a6"/>
    <w:uiPriority w:val="99"/>
    <w:unhideWhenUsed/>
    <w:rsid w:val="0005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2F0"/>
  </w:style>
  <w:style w:type="paragraph" w:styleId="a7">
    <w:name w:val="List Paragraph"/>
    <w:basedOn w:val="a"/>
    <w:uiPriority w:val="34"/>
    <w:qFormat/>
    <w:rsid w:val="000512F0"/>
    <w:pPr>
      <w:ind w:left="720"/>
      <w:contextualSpacing/>
    </w:pPr>
  </w:style>
  <w:style w:type="table" w:styleId="a8">
    <w:name w:val="Table Grid"/>
    <w:basedOn w:val="a1"/>
    <w:uiPriority w:val="39"/>
    <w:rsid w:val="000512F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12F0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8"/>
    <w:uiPriority w:val="59"/>
    <w:rsid w:val="000512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0512F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512F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512F0"/>
    <w:rPr>
      <w:vertAlign w:val="superscript"/>
    </w:rPr>
  </w:style>
  <w:style w:type="table" w:customStyle="1" w:styleId="11">
    <w:name w:val="Сетка таблицы11"/>
    <w:basedOn w:val="a1"/>
    <w:next w:val="a8"/>
    <w:uiPriority w:val="39"/>
    <w:rsid w:val="000512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512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12F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512F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12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512F0"/>
    <w:rPr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rsid w:val="000512F0"/>
    <w:pPr>
      <w:pageBreakBefore/>
      <w:spacing w:line="360" w:lineRule="auto"/>
      <w:ind w:firstLine="0"/>
      <w:jc w:val="left"/>
    </w:pPr>
    <w:rPr>
      <w:rFonts w:ascii="Arial" w:eastAsia="Times New Roman" w:hAnsi="Arial" w:cs="Arial"/>
      <w:sz w:val="28"/>
      <w:szCs w:val="28"/>
      <w:lang w:val="en-US"/>
    </w:rPr>
  </w:style>
  <w:style w:type="character" w:styleId="af2">
    <w:name w:val="Hyperlink"/>
    <w:basedOn w:val="a0"/>
    <w:uiPriority w:val="99"/>
    <w:unhideWhenUsed/>
    <w:rsid w:val="000512F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512F0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0512F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512F0"/>
    <w:pPr>
      <w:widowControl w:val="0"/>
      <w:shd w:val="clear" w:color="auto" w:fill="FFFFFF"/>
      <w:spacing w:after="0" w:line="0" w:lineRule="atLeast"/>
      <w:ind w:firstLine="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051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Калистратова Ангелина Андреевна</dc:creator>
  <cp:keywords/>
  <dc:description/>
  <cp:lastModifiedBy>Ivan V.</cp:lastModifiedBy>
  <cp:revision>10</cp:revision>
  <dcterms:created xsi:type="dcterms:W3CDTF">2023-02-09T15:09:00Z</dcterms:created>
  <dcterms:modified xsi:type="dcterms:W3CDTF">2025-01-29T15:04:00Z</dcterms:modified>
</cp:coreProperties>
</file>