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2A2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0CE0DD0F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2CAAC8F7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22EEAD3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316AC4D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DAE7550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3B31099D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3F774ED1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25249F01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2ED7EBBF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269315B3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65F3FCA4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37D0CBEC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1182785F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0DD9C272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60E9208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3486033C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18F805B4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D47826C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3D585BD0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B38DE2E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0C116948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1B99C4F2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3211DE0E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A71CE07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2AE7BFD3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5C010E9A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430E8200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32ED1F73" w14:textId="77777777" w:rsidR="00963438" w:rsidRDefault="00963438" w:rsidP="00903DD1">
      <w:pPr>
        <w:spacing w:after="0" w:line="360" w:lineRule="auto"/>
        <w:jc w:val="center"/>
        <w:rPr>
          <w:bCs/>
        </w:rPr>
      </w:pPr>
    </w:p>
    <w:p w14:paraId="6A2DFBD5" w14:textId="4DDC4908" w:rsidR="00903DD1" w:rsidRPr="002750F7" w:rsidRDefault="00E965C9" w:rsidP="00903DD1">
      <w:pPr>
        <w:spacing w:after="0" w:line="360" w:lineRule="auto"/>
        <w:jc w:val="center"/>
        <w:rPr>
          <w:bCs/>
        </w:rPr>
      </w:pPr>
      <w:r w:rsidRPr="002750F7">
        <w:rPr>
          <w:bCs/>
        </w:rPr>
        <w:lastRenderedPageBreak/>
        <w:t>ОГЛАВЛЕНИЕ</w:t>
      </w:r>
    </w:p>
    <w:p w14:paraId="22FEA310" w14:textId="77777777" w:rsidR="00E965C9" w:rsidRPr="002750F7" w:rsidRDefault="00E965C9" w:rsidP="00903DD1">
      <w:pPr>
        <w:spacing w:after="0" w:line="360" w:lineRule="auto"/>
        <w:jc w:val="center"/>
        <w:rPr>
          <w:b/>
        </w:rPr>
      </w:pPr>
    </w:p>
    <w:p w14:paraId="012304EE" w14:textId="1C3ECD04" w:rsidR="00903DD1" w:rsidRPr="00447171" w:rsidRDefault="00903DD1" w:rsidP="00903DD1">
      <w:pPr>
        <w:spacing w:after="0" w:line="360" w:lineRule="auto"/>
      </w:pPr>
      <w:r w:rsidRPr="00447171">
        <w:t xml:space="preserve">ВВЕДЕНИЕ </w:t>
      </w:r>
      <w:r w:rsidR="007B0EB3" w:rsidRPr="00447171">
        <w:t>..............................................................................</w:t>
      </w:r>
      <w:r w:rsidR="009940B4" w:rsidRPr="00447171">
        <w:t>......................</w:t>
      </w:r>
      <w:r w:rsidR="00154D18" w:rsidRPr="00447171">
        <w:t>....</w:t>
      </w:r>
      <w:r w:rsidR="009940B4" w:rsidRPr="00447171">
        <w:t>.........3</w:t>
      </w:r>
    </w:p>
    <w:p w14:paraId="3780DD2D" w14:textId="3DC89936" w:rsidR="00903DD1" w:rsidRPr="00447171" w:rsidRDefault="00903DD1" w:rsidP="00903DD1">
      <w:pPr>
        <w:spacing w:after="0" w:line="360" w:lineRule="auto"/>
        <w:jc w:val="both"/>
      </w:pPr>
      <w:r w:rsidRPr="00447171">
        <w:t>Г</w:t>
      </w:r>
      <w:r w:rsidR="00E965C9" w:rsidRPr="00447171">
        <w:t>ЛАВА</w:t>
      </w:r>
      <w:r w:rsidRPr="00447171">
        <w:t xml:space="preserve"> 1</w:t>
      </w:r>
      <w:r w:rsidR="00E965C9" w:rsidRPr="00447171">
        <w:t xml:space="preserve"> ПРАВОВОЕ РЕГУЛИРОВАНИЕ НЕЗАВИСИМОСТИ СУДЕЙ В РОССИЙСКОЙ ФЕДЕРАЦИИ</w:t>
      </w:r>
      <w:r w:rsidRPr="00447171">
        <w:t>........................</w:t>
      </w:r>
      <w:r w:rsidR="00E965C9" w:rsidRPr="00447171">
        <w:t>............................</w:t>
      </w:r>
      <w:r w:rsidRPr="00447171">
        <w:t>.....................</w:t>
      </w:r>
      <w:r w:rsidR="00154D18" w:rsidRPr="00447171">
        <w:t>.....</w:t>
      </w:r>
      <w:r w:rsidRPr="00447171">
        <w:t>..</w:t>
      </w:r>
      <w:r w:rsidR="009940B4" w:rsidRPr="00447171">
        <w:t>...</w:t>
      </w:r>
      <w:r w:rsidR="006A15A1" w:rsidRPr="00447171">
        <w:t>6</w:t>
      </w:r>
    </w:p>
    <w:p w14:paraId="65B1E276" w14:textId="4E291CDE" w:rsidR="00903DD1" w:rsidRPr="00447171" w:rsidRDefault="00903DD1" w:rsidP="00903DD1">
      <w:pPr>
        <w:spacing w:after="0" w:line="360" w:lineRule="auto"/>
        <w:jc w:val="both"/>
      </w:pPr>
      <w:r w:rsidRPr="00447171">
        <w:tab/>
        <w:t>1.1 Принцип независимости судей .......................................................</w:t>
      </w:r>
      <w:r w:rsidR="00154D18" w:rsidRPr="00447171">
        <w:t>.....</w:t>
      </w:r>
      <w:r w:rsidRPr="00447171">
        <w:t>..</w:t>
      </w:r>
      <w:r w:rsidR="009940B4" w:rsidRPr="00447171">
        <w:t>....</w:t>
      </w:r>
      <w:r w:rsidR="006A15A1" w:rsidRPr="00447171">
        <w:t>6</w:t>
      </w:r>
    </w:p>
    <w:p w14:paraId="7449A95F" w14:textId="0E8D00D5" w:rsidR="00903DD1" w:rsidRPr="00447171" w:rsidRDefault="00903DD1" w:rsidP="00903DD1">
      <w:pPr>
        <w:spacing w:after="0" w:line="360" w:lineRule="auto"/>
        <w:jc w:val="both"/>
      </w:pPr>
      <w:r w:rsidRPr="00447171">
        <w:tab/>
        <w:t>1.2 Гарантии независимости судей ......................................................</w:t>
      </w:r>
      <w:r w:rsidR="00154D18" w:rsidRPr="00447171">
        <w:t>.....</w:t>
      </w:r>
      <w:r w:rsidR="009940B4" w:rsidRPr="00447171">
        <w:t>.....</w:t>
      </w:r>
      <w:r w:rsidR="006A15A1" w:rsidRPr="00447171">
        <w:t>10</w:t>
      </w:r>
    </w:p>
    <w:p w14:paraId="5F74930D" w14:textId="01019B3E" w:rsidR="00903DD1" w:rsidRPr="00447171" w:rsidRDefault="00903DD1" w:rsidP="00903DD1">
      <w:pPr>
        <w:spacing w:after="0" w:line="360" w:lineRule="auto"/>
        <w:jc w:val="both"/>
      </w:pPr>
      <w:bookmarkStart w:id="0" w:name="_Hlk179118916"/>
      <w:r w:rsidRPr="00447171">
        <w:t>Г</w:t>
      </w:r>
      <w:r w:rsidR="00E965C9" w:rsidRPr="00447171">
        <w:t>ЛАВА 2 СОВР</w:t>
      </w:r>
      <w:r w:rsidR="009D3FC3" w:rsidRPr="00447171">
        <w:t>Е</w:t>
      </w:r>
      <w:r w:rsidR="00E965C9" w:rsidRPr="00447171">
        <w:t>МЕННЫЕ ПРОБЛЕМЫ РЕАЛИЗАЦИИ ПРИНЦИПА НЕЗАВИСИМОСТИ СУДЕЙ</w:t>
      </w:r>
      <w:bookmarkEnd w:id="0"/>
      <w:r w:rsidRPr="00447171">
        <w:t>..............................................</w:t>
      </w:r>
      <w:r w:rsidR="00E965C9" w:rsidRPr="00447171">
        <w:t>........</w:t>
      </w:r>
      <w:r w:rsidRPr="00447171">
        <w:t>......................</w:t>
      </w:r>
      <w:r w:rsidR="00154D18" w:rsidRPr="00447171">
        <w:t>....</w:t>
      </w:r>
      <w:r w:rsidRPr="00447171">
        <w:t>...</w:t>
      </w:r>
      <w:r w:rsidR="00C57592" w:rsidRPr="00447171">
        <w:t>1</w:t>
      </w:r>
      <w:r w:rsidR="006A15A1" w:rsidRPr="00447171">
        <w:t>8</w:t>
      </w:r>
    </w:p>
    <w:p w14:paraId="163A4134" w14:textId="5B583A0B" w:rsidR="00903DD1" w:rsidRPr="00447171" w:rsidRDefault="00903DD1" w:rsidP="00903DD1">
      <w:pPr>
        <w:spacing w:after="0" w:line="360" w:lineRule="auto"/>
        <w:jc w:val="both"/>
      </w:pPr>
      <w:r w:rsidRPr="00447171">
        <w:tab/>
        <w:t>2.1 Анализ проблем независимости судей</w:t>
      </w:r>
      <w:r w:rsidR="00154D18" w:rsidRPr="00447171">
        <w:t>…..</w:t>
      </w:r>
      <w:r w:rsidRPr="00447171">
        <w:t>..............................................</w:t>
      </w:r>
      <w:r w:rsidR="00C57592" w:rsidRPr="00447171">
        <w:t>.1</w:t>
      </w:r>
      <w:r w:rsidR="006A15A1" w:rsidRPr="00447171">
        <w:t>8</w:t>
      </w:r>
    </w:p>
    <w:p w14:paraId="53E41572" w14:textId="6CC667CA" w:rsidR="00903DD1" w:rsidRPr="00447171" w:rsidRDefault="00903DD1" w:rsidP="00E965C9">
      <w:pPr>
        <w:spacing w:after="0" w:line="360" w:lineRule="auto"/>
        <w:ind w:left="708"/>
        <w:jc w:val="both"/>
      </w:pPr>
      <w:r w:rsidRPr="00447171">
        <w:t xml:space="preserve">2.2 </w:t>
      </w:r>
      <w:r w:rsidR="00023E08" w:rsidRPr="00447171">
        <w:t>Предложения по совершенствованию гарантий независимости судей</w:t>
      </w:r>
      <w:r w:rsidR="00E965C9" w:rsidRPr="00447171">
        <w:t>……………………………………………………………………</w:t>
      </w:r>
      <w:proofErr w:type="gramStart"/>
      <w:r w:rsidR="00154D18" w:rsidRPr="00447171">
        <w:t>…</w:t>
      </w:r>
      <w:r w:rsidR="00E965C9" w:rsidRPr="00447171">
        <w:t>…</w:t>
      </w:r>
      <w:r w:rsidR="00023E08" w:rsidRPr="00447171">
        <w:t>.</w:t>
      </w:r>
      <w:proofErr w:type="gramEnd"/>
      <w:r w:rsidR="006A15A1" w:rsidRPr="00447171">
        <w:t>22</w:t>
      </w:r>
    </w:p>
    <w:p w14:paraId="7017A109" w14:textId="20ABFF16" w:rsidR="00023E08" w:rsidRPr="00447171" w:rsidRDefault="009940B4" w:rsidP="00903DD1">
      <w:pPr>
        <w:spacing w:after="0" w:line="360" w:lineRule="auto"/>
        <w:jc w:val="both"/>
      </w:pPr>
      <w:r w:rsidRPr="00447171">
        <w:t xml:space="preserve">ЗАКЛЮЧЕНИЕ </w:t>
      </w:r>
      <w:r w:rsidR="00023E08" w:rsidRPr="00447171">
        <w:t>...............................................................................................</w:t>
      </w:r>
      <w:r w:rsidR="00C57592" w:rsidRPr="00447171">
        <w:t>.</w:t>
      </w:r>
      <w:r w:rsidR="00154D18" w:rsidRPr="00447171">
        <w:t>.....</w:t>
      </w:r>
      <w:r w:rsidR="00C57592" w:rsidRPr="00447171">
        <w:t>...</w:t>
      </w:r>
      <w:r w:rsidRPr="00447171">
        <w:t>.</w:t>
      </w:r>
      <w:r w:rsidR="00C57592" w:rsidRPr="00447171">
        <w:t>2</w:t>
      </w:r>
      <w:r w:rsidR="006A15A1" w:rsidRPr="00447171">
        <w:t>7</w:t>
      </w:r>
    </w:p>
    <w:p w14:paraId="5589C251" w14:textId="362763F6" w:rsidR="00023E08" w:rsidRPr="00447171" w:rsidRDefault="00023E08" w:rsidP="00903DD1">
      <w:pPr>
        <w:spacing w:after="0" w:line="360" w:lineRule="auto"/>
        <w:jc w:val="both"/>
      </w:pPr>
      <w:r w:rsidRPr="00447171">
        <w:t>СПИСОК ИСПОЛЬЗОВАННЫХ ИСТОЧНИКОВ .....................................</w:t>
      </w:r>
      <w:r w:rsidR="00154D18" w:rsidRPr="00447171">
        <w:t>.....</w:t>
      </w:r>
      <w:r w:rsidRPr="00447171">
        <w:t>....</w:t>
      </w:r>
      <w:r w:rsidR="00C57592" w:rsidRPr="00447171">
        <w:t>.</w:t>
      </w:r>
      <w:r w:rsidR="009940B4" w:rsidRPr="00447171">
        <w:t>.</w:t>
      </w:r>
      <w:r w:rsidR="00C57592" w:rsidRPr="00447171">
        <w:t>2</w:t>
      </w:r>
      <w:r w:rsidR="006A15A1" w:rsidRPr="00447171">
        <w:t>9</w:t>
      </w:r>
    </w:p>
    <w:p w14:paraId="43B4C208" w14:textId="77777777" w:rsidR="00903DD1" w:rsidRPr="002750F7" w:rsidRDefault="00903DD1" w:rsidP="00903DD1">
      <w:pPr>
        <w:spacing w:after="0"/>
        <w:rPr>
          <w:b/>
        </w:rPr>
      </w:pPr>
      <w:r w:rsidRPr="002750F7">
        <w:rPr>
          <w:b/>
        </w:rPr>
        <w:br w:type="page"/>
      </w:r>
    </w:p>
    <w:p w14:paraId="08848134" w14:textId="203BB37B" w:rsidR="0099580F" w:rsidRPr="002750F7" w:rsidRDefault="00C60F61" w:rsidP="00963438">
      <w:pPr>
        <w:spacing w:after="0" w:line="360" w:lineRule="auto"/>
        <w:ind w:firstLine="709"/>
        <w:jc w:val="center"/>
        <w:rPr>
          <w:bCs/>
        </w:rPr>
      </w:pPr>
      <w:r w:rsidRPr="002750F7">
        <w:rPr>
          <w:bCs/>
        </w:rPr>
        <w:lastRenderedPageBreak/>
        <w:t>ВВЕДЕНИЕ</w:t>
      </w:r>
    </w:p>
    <w:p w14:paraId="2D613047" w14:textId="77777777" w:rsidR="00221836" w:rsidRPr="002750F7" w:rsidRDefault="00221836" w:rsidP="00221836">
      <w:pPr>
        <w:spacing w:after="0" w:line="360" w:lineRule="auto"/>
        <w:ind w:firstLine="709"/>
        <w:rPr>
          <w:bCs/>
        </w:rPr>
      </w:pPr>
    </w:p>
    <w:p w14:paraId="5E5D68A1" w14:textId="77777777" w:rsidR="00C60F61" w:rsidRPr="002750F7" w:rsidRDefault="00C60F61" w:rsidP="00E965C9">
      <w:pPr>
        <w:spacing w:after="0" w:line="360" w:lineRule="auto"/>
        <w:ind w:firstLine="709"/>
        <w:jc w:val="both"/>
      </w:pPr>
      <w:r w:rsidRPr="002750F7">
        <w:t>Согласно энциклопедическому словарю, независимость судей – это гарантированная возможность принимать ответственные решения при осуществлении правосудия н</w:t>
      </w:r>
      <w:r w:rsidR="008D670B" w:rsidRPr="002750F7">
        <w:t xml:space="preserve">а основании предписаний закона, </w:t>
      </w:r>
      <w:proofErr w:type="gramStart"/>
      <w:r w:rsidRPr="002750F7">
        <w:t>по внутреннему</w:t>
      </w:r>
      <w:r w:rsidR="00C57592" w:rsidRPr="002750F7">
        <w:t xml:space="preserve"> </w:t>
      </w:r>
      <w:r w:rsidRPr="002750F7">
        <w:t>убеждению</w:t>
      </w:r>
      <w:proofErr w:type="gramEnd"/>
      <w:r w:rsidRPr="002750F7">
        <w:t xml:space="preserve"> и без какого-либо вмешательства извне.</w:t>
      </w:r>
    </w:p>
    <w:p w14:paraId="4083BFEE" w14:textId="77777777" w:rsidR="00C60F61" w:rsidRPr="002750F7" w:rsidRDefault="00C60F61" w:rsidP="00E965C9">
      <w:pPr>
        <w:spacing w:after="0" w:line="360" w:lineRule="auto"/>
        <w:ind w:firstLine="709"/>
        <w:jc w:val="both"/>
      </w:pPr>
      <w:r w:rsidRPr="002750F7">
        <w:t xml:space="preserve">В соответствии со статьями 120 и 122 Конституции Российской Федерации судьи неприкосновенны, независимы и подчиняются только Конституции Российской Федерации и федеральному закону. Судья не может быть привлечен к уголовной ответственности иначе как </w:t>
      </w:r>
      <w:proofErr w:type="gramStart"/>
      <w:r w:rsidRPr="002750F7">
        <w:t>в  порядке</w:t>
      </w:r>
      <w:proofErr w:type="gramEnd"/>
      <w:r w:rsidRPr="002750F7">
        <w:t>, определяемом федеральным законом.</w:t>
      </w:r>
    </w:p>
    <w:p w14:paraId="1966E654" w14:textId="77777777" w:rsidR="003B355E" w:rsidRPr="002750F7" w:rsidRDefault="00C60F61" w:rsidP="00E965C9">
      <w:pPr>
        <w:spacing w:after="0" w:line="360" w:lineRule="auto"/>
        <w:ind w:firstLine="709"/>
        <w:jc w:val="both"/>
      </w:pPr>
      <w:r w:rsidRPr="002750F7">
        <w:t xml:space="preserve">Статья 8 «Независимость судей» Гражданского процессуального кодекса Российской Федерации гласит о том, что любое вмешательство </w:t>
      </w:r>
      <w:r w:rsidR="003B355E" w:rsidRPr="002750F7">
        <w:t>в деятельность судей по рассмотрению и разрешению гражданских дел запрещается, а в противном случае влечет за собой установленную законом ответственность.</w:t>
      </w:r>
    </w:p>
    <w:p w14:paraId="1B9EE854" w14:textId="1B1585A9" w:rsidR="00C60F61" w:rsidRPr="002750F7" w:rsidRDefault="003B355E" w:rsidP="00E965C9">
      <w:pPr>
        <w:spacing w:after="0" w:line="360" w:lineRule="auto"/>
        <w:ind w:firstLine="709"/>
        <w:jc w:val="both"/>
      </w:pPr>
      <w:r w:rsidRPr="002750F7">
        <w:t>Гарантии независимости судей от</w:t>
      </w:r>
      <w:r w:rsidR="00E65BEE" w:rsidRPr="002750F7">
        <w:t>ражены в с</w:t>
      </w:r>
      <w:r w:rsidRPr="002750F7">
        <w:t>татье 9 Закон</w:t>
      </w:r>
      <w:r w:rsidR="00714052" w:rsidRPr="002750F7">
        <w:t>а</w:t>
      </w:r>
      <w:r w:rsidRPr="002750F7">
        <w:t xml:space="preserve"> Российской Федерации от 26.06.1992 № 3132-1 «О статусе</w:t>
      </w:r>
      <w:r w:rsidR="00E65BEE" w:rsidRPr="002750F7">
        <w:t xml:space="preserve"> судей»</w:t>
      </w:r>
      <w:r w:rsidR="00E31759" w:rsidRPr="002750F7">
        <w:t xml:space="preserve"> [4]</w:t>
      </w:r>
      <w:r w:rsidR="00E65BEE" w:rsidRPr="002750F7">
        <w:t xml:space="preserve"> и распространяются на всех судей Российской Федерации. Они не могут быть отменены и снижены иными нормативными актами и </w:t>
      </w:r>
      <w:r w:rsidR="00332AC0" w:rsidRPr="002750F7">
        <w:t>субъектов Российской Федерации</w:t>
      </w:r>
      <w:r w:rsidR="00E65BEE" w:rsidRPr="002750F7">
        <w:t>.</w:t>
      </w:r>
    </w:p>
    <w:p w14:paraId="3A43A0C1" w14:textId="56C5078C" w:rsidR="00C60F61" w:rsidRPr="002750F7" w:rsidRDefault="00E65BEE" w:rsidP="00E965C9">
      <w:pPr>
        <w:spacing w:after="0" w:line="360" w:lineRule="auto"/>
        <w:ind w:firstLine="709"/>
        <w:jc w:val="both"/>
      </w:pPr>
      <w:r w:rsidRPr="002750F7">
        <w:t xml:space="preserve">Актуальность темы </w:t>
      </w:r>
      <w:r w:rsidR="00E965C9" w:rsidRPr="002750F7">
        <w:t>курсовой работы</w:t>
      </w:r>
      <w:r w:rsidRPr="002750F7">
        <w:t xml:space="preserve"> заключается в том, что подчинение судей исключительно Конституции Российской Федерации и федеральному закону, это не только гарантия независимости судей беспристрастного применения закона, но и гарантия для граждан, принимающих участив в судопроизводстве, от самовольности со стороны судьи, при осуществлении правосудия.</w:t>
      </w:r>
      <w:r w:rsidR="00E155BD" w:rsidRPr="002750F7">
        <w:t xml:space="preserve"> </w:t>
      </w:r>
    </w:p>
    <w:sectPr w:rsidR="00C60F61" w:rsidRPr="002750F7" w:rsidSect="004D5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567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05FE" w14:textId="77777777" w:rsidR="009A7FB6" w:rsidRDefault="009A7FB6" w:rsidP="00332AC0">
      <w:pPr>
        <w:spacing w:after="0" w:line="240" w:lineRule="auto"/>
      </w:pPr>
      <w:r>
        <w:separator/>
      </w:r>
    </w:p>
  </w:endnote>
  <w:endnote w:type="continuationSeparator" w:id="0">
    <w:p w14:paraId="6599A200" w14:textId="77777777" w:rsidR="009A7FB6" w:rsidRDefault="009A7FB6" w:rsidP="0033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D36C" w14:textId="77777777" w:rsidR="00682AAB" w:rsidRDefault="00682A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9755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0A03A30" w14:textId="1AB95D65" w:rsidR="007C63BF" w:rsidRPr="00221836" w:rsidRDefault="00221836" w:rsidP="00221836">
        <w:pPr>
          <w:pStyle w:val="aa"/>
          <w:jc w:val="right"/>
          <w:rPr>
            <w:sz w:val="24"/>
            <w:szCs w:val="24"/>
          </w:rPr>
        </w:pPr>
        <w:r w:rsidRPr="00221836">
          <w:rPr>
            <w:sz w:val="24"/>
            <w:szCs w:val="24"/>
          </w:rPr>
          <w:fldChar w:fldCharType="begin"/>
        </w:r>
        <w:r w:rsidRPr="00221836">
          <w:rPr>
            <w:sz w:val="24"/>
            <w:szCs w:val="24"/>
          </w:rPr>
          <w:instrText>PAGE   \* MERGEFORMAT</w:instrText>
        </w:r>
        <w:r w:rsidRPr="00221836">
          <w:rPr>
            <w:sz w:val="24"/>
            <w:szCs w:val="24"/>
          </w:rPr>
          <w:fldChar w:fldCharType="separate"/>
        </w:r>
        <w:r w:rsidRPr="00221836">
          <w:rPr>
            <w:sz w:val="24"/>
            <w:szCs w:val="24"/>
          </w:rPr>
          <w:t>2</w:t>
        </w:r>
        <w:r w:rsidRPr="00221836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5474" w14:textId="77777777" w:rsidR="00682AAB" w:rsidRDefault="00682A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0F18" w14:textId="77777777" w:rsidR="009A7FB6" w:rsidRDefault="009A7FB6" w:rsidP="00332AC0">
      <w:pPr>
        <w:spacing w:after="0" w:line="240" w:lineRule="auto"/>
      </w:pPr>
      <w:r>
        <w:separator/>
      </w:r>
    </w:p>
  </w:footnote>
  <w:footnote w:type="continuationSeparator" w:id="0">
    <w:p w14:paraId="43E9DF70" w14:textId="77777777" w:rsidR="009A7FB6" w:rsidRDefault="009A7FB6" w:rsidP="0033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2839" w14:textId="77777777" w:rsidR="00682AAB" w:rsidRDefault="00682A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B725" w14:textId="77777777" w:rsidR="00682AAB" w:rsidRPr="0028473B" w:rsidRDefault="00682AAB" w:rsidP="002847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3964" w14:textId="77777777" w:rsidR="00682AAB" w:rsidRDefault="00682A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386"/>
    <w:multiLevelType w:val="hybridMultilevel"/>
    <w:tmpl w:val="667ABA4E"/>
    <w:lvl w:ilvl="0" w:tplc="41A00E9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2D9"/>
    <w:multiLevelType w:val="hybridMultilevel"/>
    <w:tmpl w:val="3414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16F7"/>
    <w:multiLevelType w:val="hybridMultilevel"/>
    <w:tmpl w:val="6A56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373B"/>
    <w:multiLevelType w:val="hybridMultilevel"/>
    <w:tmpl w:val="6EDA45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01E58"/>
    <w:multiLevelType w:val="hybridMultilevel"/>
    <w:tmpl w:val="E0B040EE"/>
    <w:lvl w:ilvl="0" w:tplc="FE8CF95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C55E28"/>
    <w:multiLevelType w:val="hybridMultilevel"/>
    <w:tmpl w:val="A62201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035FB"/>
    <w:multiLevelType w:val="hybridMultilevel"/>
    <w:tmpl w:val="206E6586"/>
    <w:lvl w:ilvl="0" w:tplc="2D3A9A04">
      <w:start w:val="1"/>
      <w:numFmt w:val="decimal"/>
      <w:lvlText w:val="%1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9AF956">
      <w:start w:val="1"/>
      <w:numFmt w:val="decimal"/>
      <w:lvlText w:val="%2"/>
      <w:lvlJc w:val="left"/>
      <w:pPr>
        <w:ind w:left="118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4830DC">
      <w:numFmt w:val="bullet"/>
      <w:lvlText w:val="•"/>
      <w:lvlJc w:val="left"/>
      <w:pPr>
        <w:ind w:left="1911" w:hanging="732"/>
      </w:pPr>
      <w:rPr>
        <w:rFonts w:hint="default"/>
        <w:lang w:val="ru-RU" w:eastAsia="en-US" w:bidi="ar-SA"/>
      </w:rPr>
    </w:lvl>
    <w:lvl w:ilvl="3" w:tplc="DD4430F8">
      <w:numFmt w:val="bullet"/>
      <w:lvlText w:val="•"/>
      <w:lvlJc w:val="left"/>
      <w:pPr>
        <w:ind w:left="2943" w:hanging="732"/>
      </w:pPr>
      <w:rPr>
        <w:rFonts w:hint="default"/>
        <w:lang w:val="ru-RU" w:eastAsia="en-US" w:bidi="ar-SA"/>
      </w:rPr>
    </w:lvl>
    <w:lvl w:ilvl="4" w:tplc="08F84E62">
      <w:numFmt w:val="bullet"/>
      <w:lvlText w:val="•"/>
      <w:lvlJc w:val="left"/>
      <w:pPr>
        <w:ind w:left="3975" w:hanging="732"/>
      </w:pPr>
      <w:rPr>
        <w:rFonts w:hint="default"/>
        <w:lang w:val="ru-RU" w:eastAsia="en-US" w:bidi="ar-SA"/>
      </w:rPr>
    </w:lvl>
    <w:lvl w:ilvl="5" w:tplc="95205B56">
      <w:numFmt w:val="bullet"/>
      <w:lvlText w:val="•"/>
      <w:lvlJc w:val="left"/>
      <w:pPr>
        <w:ind w:left="5007" w:hanging="732"/>
      </w:pPr>
      <w:rPr>
        <w:rFonts w:hint="default"/>
        <w:lang w:val="ru-RU" w:eastAsia="en-US" w:bidi="ar-SA"/>
      </w:rPr>
    </w:lvl>
    <w:lvl w:ilvl="6" w:tplc="6952C87C">
      <w:numFmt w:val="bullet"/>
      <w:lvlText w:val="•"/>
      <w:lvlJc w:val="left"/>
      <w:pPr>
        <w:ind w:left="6039" w:hanging="732"/>
      </w:pPr>
      <w:rPr>
        <w:rFonts w:hint="default"/>
        <w:lang w:val="ru-RU" w:eastAsia="en-US" w:bidi="ar-SA"/>
      </w:rPr>
    </w:lvl>
    <w:lvl w:ilvl="7" w:tplc="F640AA3A">
      <w:numFmt w:val="bullet"/>
      <w:lvlText w:val="•"/>
      <w:lvlJc w:val="left"/>
      <w:pPr>
        <w:ind w:left="7070" w:hanging="732"/>
      </w:pPr>
      <w:rPr>
        <w:rFonts w:hint="default"/>
        <w:lang w:val="ru-RU" w:eastAsia="en-US" w:bidi="ar-SA"/>
      </w:rPr>
    </w:lvl>
    <w:lvl w:ilvl="8" w:tplc="227A2C6E">
      <w:numFmt w:val="bullet"/>
      <w:lvlText w:val="•"/>
      <w:lvlJc w:val="left"/>
      <w:pPr>
        <w:ind w:left="8102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7A9618E2"/>
    <w:multiLevelType w:val="hybridMultilevel"/>
    <w:tmpl w:val="2E5026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61"/>
    <w:rsid w:val="00002F73"/>
    <w:rsid w:val="00007713"/>
    <w:rsid w:val="0002311B"/>
    <w:rsid w:val="00023E08"/>
    <w:rsid w:val="00026311"/>
    <w:rsid w:val="00050F77"/>
    <w:rsid w:val="00054EB8"/>
    <w:rsid w:val="00057496"/>
    <w:rsid w:val="00062C63"/>
    <w:rsid w:val="0006464B"/>
    <w:rsid w:val="000865A1"/>
    <w:rsid w:val="000873EC"/>
    <w:rsid w:val="0009414E"/>
    <w:rsid w:val="000B0A18"/>
    <w:rsid w:val="000B576B"/>
    <w:rsid w:val="000C0E92"/>
    <w:rsid w:val="000C3288"/>
    <w:rsid w:val="000C603C"/>
    <w:rsid w:val="000E093D"/>
    <w:rsid w:val="000E2140"/>
    <w:rsid w:val="000F3286"/>
    <w:rsid w:val="0012737B"/>
    <w:rsid w:val="00132FBE"/>
    <w:rsid w:val="001443F3"/>
    <w:rsid w:val="00154D18"/>
    <w:rsid w:val="001973E9"/>
    <w:rsid w:val="001974EE"/>
    <w:rsid w:val="001A47FC"/>
    <w:rsid w:val="001A4939"/>
    <w:rsid w:val="00206270"/>
    <w:rsid w:val="002158A3"/>
    <w:rsid w:val="00220CEE"/>
    <w:rsid w:val="00221836"/>
    <w:rsid w:val="0024121F"/>
    <w:rsid w:val="002561F7"/>
    <w:rsid w:val="002750F7"/>
    <w:rsid w:val="0027651D"/>
    <w:rsid w:val="0028473B"/>
    <w:rsid w:val="00297196"/>
    <w:rsid w:val="002A3CCD"/>
    <w:rsid w:val="002B6FCB"/>
    <w:rsid w:val="002C0143"/>
    <w:rsid w:val="002C645A"/>
    <w:rsid w:val="002E52E0"/>
    <w:rsid w:val="002F22F1"/>
    <w:rsid w:val="002F37DE"/>
    <w:rsid w:val="003024A5"/>
    <w:rsid w:val="00314894"/>
    <w:rsid w:val="00321437"/>
    <w:rsid w:val="00332AC0"/>
    <w:rsid w:val="00341F67"/>
    <w:rsid w:val="00375D2F"/>
    <w:rsid w:val="00393472"/>
    <w:rsid w:val="003B355E"/>
    <w:rsid w:val="003B3B4C"/>
    <w:rsid w:val="003D5AF3"/>
    <w:rsid w:val="003E6B24"/>
    <w:rsid w:val="00423C97"/>
    <w:rsid w:val="004374BC"/>
    <w:rsid w:val="00441625"/>
    <w:rsid w:val="00447171"/>
    <w:rsid w:val="0045322D"/>
    <w:rsid w:val="00487472"/>
    <w:rsid w:val="004A66A4"/>
    <w:rsid w:val="004D2EDE"/>
    <w:rsid w:val="004D59F0"/>
    <w:rsid w:val="004F5979"/>
    <w:rsid w:val="005005BF"/>
    <w:rsid w:val="005012A8"/>
    <w:rsid w:val="00503C35"/>
    <w:rsid w:val="00534C0C"/>
    <w:rsid w:val="0054651E"/>
    <w:rsid w:val="00567CC7"/>
    <w:rsid w:val="00582D9E"/>
    <w:rsid w:val="00593C01"/>
    <w:rsid w:val="00596797"/>
    <w:rsid w:val="00597DDD"/>
    <w:rsid w:val="005B3349"/>
    <w:rsid w:val="005B4169"/>
    <w:rsid w:val="005C2014"/>
    <w:rsid w:val="005D0E61"/>
    <w:rsid w:val="005D5B4B"/>
    <w:rsid w:val="00600229"/>
    <w:rsid w:val="006020AB"/>
    <w:rsid w:val="006149D9"/>
    <w:rsid w:val="0066035F"/>
    <w:rsid w:val="00664535"/>
    <w:rsid w:val="00664700"/>
    <w:rsid w:val="00673D5D"/>
    <w:rsid w:val="00674D99"/>
    <w:rsid w:val="00682AAB"/>
    <w:rsid w:val="00684079"/>
    <w:rsid w:val="00690943"/>
    <w:rsid w:val="006A15A1"/>
    <w:rsid w:val="006A1EC5"/>
    <w:rsid w:val="006A3813"/>
    <w:rsid w:val="006A452F"/>
    <w:rsid w:val="006C2E73"/>
    <w:rsid w:val="006E4A90"/>
    <w:rsid w:val="006E5430"/>
    <w:rsid w:val="006E7C49"/>
    <w:rsid w:val="006F17ED"/>
    <w:rsid w:val="00713416"/>
    <w:rsid w:val="00714052"/>
    <w:rsid w:val="00714888"/>
    <w:rsid w:val="00722841"/>
    <w:rsid w:val="007252EE"/>
    <w:rsid w:val="00726EAF"/>
    <w:rsid w:val="00735ADA"/>
    <w:rsid w:val="00754E61"/>
    <w:rsid w:val="00756716"/>
    <w:rsid w:val="00764E2A"/>
    <w:rsid w:val="00785FBA"/>
    <w:rsid w:val="00787CD8"/>
    <w:rsid w:val="007B0EB3"/>
    <w:rsid w:val="007C63BF"/>
    <w:rsid w:val="007E38B2"/>
    <w:rsid w:val="007F4542"/>
    <w:rsid w:val="007F643F"/>
    <w:rsid w:val="007F7803"/>
    <w:rsid w:val="00813E0F"/>
    <w:rsid w:val="008225C1"/>
    <w:rsid w:val="00837E20"/>
    <w:rsid w:val="008424B0"/>
    <w:rsid w:val="00843A3B"/>
    <w:rsid w:val="00853D5C"/>
    <w:rsid w:val="008565AF"/>
    <w:rsid w:val="008731FD"/>
    <w:rsid w:val="00873820"/>
    <w:rsid w:val="00873D56"/>
    <w:rsid w:val="00887827"/>
    <w:rsid w:val="00897C6D"/>
    <w:rsid w:val="008A03E7"/>
    <w:rsid w:val="008A2EA0"/>
    <w:rsid w:val="008A354E"/>
    <w:rsid w:val="008C6CA4"/>
    <w:rsid w:val="008D652D"/>
    <w:rsid w:val="008D670B"/>
    <w:rsid w:val="008E7C43"/>
    <w:rsid w:val="008F4559"/>
    <w:rsid w:val="009031E4"/>
    <w:rsid w:val="00903DD1"/>
    <w:rsid w:val="00910242"/>
    <w:rsid w:val="00922AEA"/>
    <w:rsid w:val="00963438"/>
    <w:rsid w:val="0098179E"/>
    <w:rsid w:val="009940B4"/>
    <w:rsid w:val="0099580F"/>
    <w:rsid w:val="009A7FB6"/>
    <w:rsid w:val="009B3102"/>
    <w:rsid w:val="009B70AA"/>
    <w:rsid w:val="009C130F"/>
    <w:rsid w:val="009D3FC3"/>
    <w:rsid w:val="009D681F"/>
    <w:rsid w:val="009F6EE0"/>
    <w:rsid w:val="00A06389"/>
    <w:rsid w:val="00A213BE"/>
    <w:rsid w:val="00A5366C"/>
    <w:rsid w:val="00A659BD"/>
    <w:rsid w:val="00AB66CB"/>
    <w:rsid w:val="00AC5C91"/>
    <w:rsid w:val="00AD2E33"/>
    <w:rsid w:val="00AE5D04"/>
    <w:rsid w:val="00AE7FFE"/>
    <w:rsid w:val="00AF471F"/>
    <w:rsid w:val="00B00EDB"/>
    <w:rsid w:val="00B51861"/>
    <w:rsid w:val="00B56ABF"/>
    <w:rsid w:val="00B656A5"/>
    <w:rsid w:val="00B67797"/>
    <w:rsid w:val="00B7452D"/>
    <w:rsid w:val="00B74B4B"/>
    <w:rsid w:val="00B92A2F"/>
    <w:rsid w:val="00BA13AC"/>
    <w:rsid w:val="00BA21E4"/>
    <w:rsid w:val="00BA3A8D"/>
    <w:rsid w:val="00BA69C4"/>
    <w:rsid w:val="00BC3CF6"/>
    <w:rsid w:val="00BD72E9"/>
    <w:rsid w:val="00BD74A3"/>
    <w:rsid w:val="00BE20F0"/>
    <w:rsid w:val="00C05539"/>
    <w:rsid w:val="00C25981"/>
    <w:rsid w:val="00C26102"/>
    <w:rsid w:val="00C5653C"/>
    <w:rsid w:val="00C57592"/>
    <w:rsid w:val="00C601A1"/>
    <w:rsid w:val="00C60F61"/>
    <w:rsid w:val="00C7352D"/>
    <w:rsid w:val="00CA7E63"/>
    <w:rsid w:val="00CB24D5"/>
    <w:rsid w:val="00CC569F"/>
    <w:rsid w:val="00CC748D"/>
    <w:rsid w:val="00CE75EF"/>
    <w:rsid w:val="00D5262C"/>
    <w:rsid w:val="00D54A41"/>
    <w:rsid w:val="00D57BE7"/>
    <w:rsid w:val="00D722C1"/>
    <w:rsid w:val="00DA0EF9"/>
    <w:rsid w:val="00DC55B0"/>
    <w:rsid w:val="00DD09C1"/>
    <w:rsid w:val="00DD1A24"/>
    <w:rsid w:val="00DD3A7E"/>
    <w:rsid w:val="00DE11FF"/>
    <w:rsid w:val="00DE3D93"/>
    <w:rsid w:val="00DE7005"/>
    <w:rsid w:val="00DF3100"/>
    <w:rsid w:val="00DF6E2E"/>
    <w:rsid w:val="00DF7BBA"/>
    <w:rsid w:val="00E10994"/>
    <w:rsid w:val="00E155BD"/>
    <w:rsid w:val="00E31759"/>
    <w:rsid w:val="00E329BF"/>
    <w:rsid w:val="00E47D95"/>
    <w:rsid w:val="00E65BEE"/>
    <w:rsid w:val="00E65EF6"/>
    <w:rsid w:val="00E953CE"/>
    <w:rsid w:val="00E965C9"/>
    <w:rsid w:val="00EA37CB"/>
    <w:rsid w:val="00EA3AFF"/>
    <w:rsid w:val="00EB700D"/>
    <w:rsid w:val="00EE5CAA"/>
    <w:rsid w:val="00F055B5"/>
    <w:rsid w:val="00F06FDD"/>
    <w:rsid w:val="00F32075"/>
    <w:rsid w:val="00F34542"/>
    <w:rsid w:val="00F427FB"/>
    <w:rsid w:val="00F4670B"/>
    <w:rsid w:val="00F54D5B"/>
    <w:rsid w:val="00F57201"/>
    <w:rsid w:val="00F63511"/>
    <w:rsid w:val="00F91E5D"/>
    <w:rsid w:val="00F96A47"/>
    <w:rsid w:val="00FA090A"/>
    <w:rsid w:val="00FB016B"/>
    <w:rsid w:val="00FC1E40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B58DF"/>
  <w15:docId w15:val="{518E2C4D-4C3E-475B-98B9-1F99BFB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0F"/>
  </w:style>
  <w:style w:type="paragraph" w:styleId="1">
    <w:name w:val="heading 1"/>
    <w:basedOn w:val="a"/>
    <w:link w:val="10"/>
    <w:uiPriority w:val="9"/>
    <w:qFormat/>
    <w:rsid w:val="00A0638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1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332A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32A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2AC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06389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0F328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B4C"/>
  </w:style>
  <w:style w:type="paragraph" w:styleId="aa">
    <w:name w:val="footer"/>
    <w:basedOn w:val="a"/>
    <w:link w:val="ab"/>
    <w:uiPriority w:val="99"/>
    <w:unhideWhenUsed/>
    <w:rsid w:val="003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B4C"/>
  </w:style>
  <w:style w:type="character" w:customStyle="1" w:styleId="hl">
    <w:name w:val="hl"/>
    <w:basedOn w:val="a0"/>
    <w:rsid w:val="00026311"/>
  </w:style>
  <w:style w:type="character" w:customStyle="1" w:styleId="nobr">
    <w:name w:val="nobr"/>
    <w:basedOn w:val="a0"/>
    <w:rsid w:val="00026311"/>
  </w:style>
  <w:style w:type="table" w:customStyle="1" w:styleId="TableNormal">
    <w:name w:val="Table Normal"/>
    <w:uiPriority w:val="2"/>
    <w:semiHidden/>
    <w:unhideWhenUsed/>
    <w:qFormat/>
    <w:rsid w:val="00FC1E4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C1E40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uiPriority w:val="1"/>
    <w:rsid w:val="00FC1E40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FC1E4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28473B"/>
    <w:rPr>
      <w:color w:val="605E5C"/>
      <w:shd w:val="clear" w:color="auto" w:fill="E1DFDD"/>
    </w:rPr>
  </w:style>
  <w:style w:type="paragraph" w:customStyle="1" w:styleId="Default">
    <w:name w:val="Default"/>
    <w:rsid w:val="0091024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">
    <w:name w:val="List Paragraph"/>
    <w:basedOn w:val="a"/>
    <w:uiPriority w:val="1"/>
    <w:qFormat/>
    <w:rsid w:val="00910242"/>
    <w:pPr>
      <w:widowControl w:val="0"/>
      <w:autoSpaceDE w:val="0"/>
      <w:autoSpaceDN w:val="0"/>
      <w:spacing w:after="0" w:line="240" w:lineRule="auto"/>
      <w:ind w:left="1238" w:hanging="36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4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7CE96-0678-4370-8CFA-9169A938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//////</dc:creator>
  <cp:keywords/>
  <dc:description/>
  <cp:lastModifiedBy>Ivan V.</cp:lastModifiedBy>
  <cp:revision>10</cp:revision>
  <dcterms:created xsi:type="dcterms:W3CDTF">2024-10-07T08:54:00Z</dcterms:created>
  <dcterms:modified xsi:type="dcterms:W3CDTF">2025-01-31T13:12:00Z</dcterms:modified>
</cp:coreProperties>
</file>