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FA2A" w14:textId="21F8204A" w:rsidR="005A63FA" w:rsidRPr="00C167C2" w:rsidRDefault="00D91A79" w:rsidP="00E71F20">
      <w:pPr>
        <w:pStyle w:val="1"/>
        <w:rPr>
          <w:caps/>
        </w:rPr>
      </w:pPr>
      <w:bookmarkStart w:id="0" w:name="_Toc126051200"/>
      <w:bookmarkStart w:id="1" w:name="_Toc157937787"/>
      <w:bookmarkStart w:id="2" w:name="_Toc158888615"/>
      <w:r w:rsidRPr="00C167C2">
        <w:rPr>
          <w:caps/>
        </w:rPr>
        <w:t>Содержание</w:t>
      </w:r>
      <w:bookmarkEnd w:id="0"/>
      <w:bookmarkEnd w:id="1"/>
      <w:bookmarkEnd w:id="2"/>
      <w:r w:rsidRPr="00C167C2">
        <w:rPr>
          <w:caps/>
        </w:rPr>
        <w:t xml:space="preserve"> </w:t>
      </w:r>
    </w:p>
    <w:sdt>
      <w:sdtP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d w:val="37782900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132BE0C3" w14:textId="77777777" w:rsidR="00716E45" w:rsidRPr="00716E45" w:rsidRDefault="008D75EF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r w:rsidRPr="00D91A79"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 w:bidi="ar-SA"/>
            </w:rPr>
            <w:fldChar w:fldCharType="begin"/>
          </w:r>
          <w:r w:rsidRPr="00D91A7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D91A79"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 w:bidi="ar-SA"/>
            </w:rPr>
            <w:fldChar w:fldCharType="separate"/>
          </w:r>
          <w:hyperlink w:anchor="_Toc158888615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Содержание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_Toc158888615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A668B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16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_Toc158888616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A3D5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17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Теоретические основы организации учета и аудита расчетов с разными дебиторами 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_Toc158888617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60B35" w14:textId="77777777" w:rsidR="00716E45" w:rsidRPr="00716E45" w:rsidRDefault="006E311C" w:rsidP="00716E45">
          <w:pPr>
            <w:pStyle w:val="12"/>
            <w:tabs>
              <w:tab w:val="left" w:pos="660"/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18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1.1</w:t>
            </w:r>
            <w:r w:rsidR="00716E45" w:rsidRPr="00716E4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 w:bidi="ar-SA"/>
              </w:rPr>
              <w:tab/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Понятие и задачи организации расчетов с разными дебиторами 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_Toc158888618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8A828" w14:textId="77777777" w:rsidR="00716E45" w:rsidRPr="00716E45" w:rsidRDefault="006E311C" w:rsidP="00716E45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19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Учет бюджетных обязательств в учреждениях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_Toc158888619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7A6FA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0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1.3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Основные задачи ревизии и аудита дебиторской задолженности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_Toc158888620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DD913F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1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Исследование организации учета и аудита расчетов с разными дебиторами и кредиторами на примере компании МКУ ЦБ и МТО образовательных учреждений г. Екатеринбург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_Toc158888621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A0DAF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2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2.1 Организационно-экономическая характеристика МКУ ЦБ и МТО образовательных учреждений г. Екатеринбург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_Toc158888622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BA65A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3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Характеристика учетной политики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_Toc158888623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7991E1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4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Организация учета расчетов с разными дебиторами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_Toc158888624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DE2DA5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5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_Toc158888625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9E2AB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6" w:history="1">
            <w:r w:rsidR="00716E45" w:rsidRPr="00716E45">
              <w:rPr>
                <w:rStyle w:val="a7"/>
                <w:rFonts w:ascii="Times New Roman" w:hAnsi="Times New Roman" w:cs="Times New Roman"/>
                <w:bCs/>
                <w:noProof/>
                <w:sz w:val="28"/>
                <w:szCs w:val="28"/>
              </w:rPr>
              <w:t>2</w:t>
            </w:r>
            <w:r w:rsidR="00716E45" w:rsidRPr="00716E45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  <w:r w:rsidR="00716E45" w:rsidRPr="00716E45">
              <w:rPr>
                <w:rStyle w:val="a7"/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4 </w:t>
            </w:r>
            <w:r w:rsidR="00716E45" w:rsidRPr="00716E45">
              <w:rPr>
                <w:rStyle w:val="a7"/>
                <w:rFonts w:ascii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>Анализ дебиторской и кредиторской задолженности учреждения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_Toc158888626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977CA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7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2.5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Организация внутреннего аудита на предприятии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_Toc158888627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0546AA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8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Направления совершенствования учета и аудита расчетов с разными дебиторами 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_Toc158888628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4D021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29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3.1 Разработка рекомендаций по совершенствованию учета и аудита расчетов с разными дебиторами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_Toc158888629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1832B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0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_Toc158888630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1C1CB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1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Разработка плана аудита расчетов с разными дебиторами и кредиторами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_Toc158888631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452ED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2" w:history="1">
            <w:r w:rsidR="00716E45" w:rsidRPr="00716E45">
              <w:rPr>
                <w:rStyle w:val="a7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_Toc158888632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E2131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3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_Toc158888633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1C3F80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4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_Toc158888634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BCDE26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5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_Toc158888635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3510B" w14:textId="77777777" w:rsidR="00716E45" w:rsidRP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 w:bidi="ar-SA"/>
            </w:rPr>
          </w:pPr>
          <w:hyperlink w:anchor="_Toc158888636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_Toc158888636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68C26D" w14:textId="77777777" w:rsidR="00716E45" w:rsidRDefault="006E311C" w:rsidP="00716E45">
          <w:pPr>
            <w:pStyle w:val="12"/>
            <w:tabs>
              <w:tab w:val="right" w:leader="dot" w:pos="9488"/>
            </w:tabs>
            <w:jc w:val="both"/>
            <w:rPr>
              <w:rFonts w:eastAsiaTheme="minorEastAsia" w:cstheme="minorBidi"/>
              <w:noProof/>
              <w:szCs w:val="22"/>
              <w:lang w:eastAsia="ru-RU" w:bidi="ar-SA"/>
            </w:rPr>
          </w:pPr>
          <w:hyperlink w:anchor="_Toc158888637" w:history="1">
            <w:r w:rsidR="00716E45" w:rsidRPr="00716E4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_Toc158888637 \h </w:instrTex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716E45" w:rsidRPr="00716E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D31B8" w14:textId="265D6C8C" w:rsidR="00716E45" w:rsidRPr="00716E45" w:rsidRDefault="008D75EF" w:rsidP="00716E45">
          <w:pPr>
            <w:tabs>
              <w:tab w:val="left" w:pos="705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91A79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lastRenderedPageBreak/>
            <w:fldChar w:fldCharType="end"/>
          </w:r>
        </w:p>
      </w:sdtContent>
    </w:sdt>
    <w:bookmarkStart w:id="3" w:name="_Toc158888616" w:displacedByCustomXml="prev"/>
    <w:p w14:paraId="6DFCEB48" w14:textId="12B124D6" w:rsidR="004301EB" w:rsidRPr="00C167C2" w:rsidRDefault="00E83F7D" w:rsidP="00E71F20">
      <w:pPr>
        <w:pStyle w:val="1"/>
        <w:rPr>
          <w:caps/>
        </w:rPr>
      </w:pPr>
      <w:r w:rsidRPr="00C167C2">
        <w:rPr>
          <w:caps/>
        </w:rPr>
        <w:t>Введение</w:t>
      </w:r>
      <w:bookmarkEnd w:id="3"/>
    </w:p>
    <w:p w14:paraId="05FCCC46" w14:textId="77777777" w:rsidR="0047079E" w:rsidRPr="000405F1" w:rsidRDefault="0047079E" w:rsidP="00957D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9BCC8" w14:textId="31EBC635" w:rsidR="00CD5CB1" w:rsidRPr="000405F1" w:rsidRDefault="00B75C99" w:rsidP="00957D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 xml:space="preserve">Актуальность темы. </w:t>
      </w:r>
      <w:r w:rsidR="00CD5CB1" w:rsidRPr="000405F1">
        <w:rPr>
          <w:color w:val="000000" w:themeColor="text1"/>
          <w:sz w:val="28"/>
          <w:szCs w:val="28"/>
        </w:rPr>
        <w:t>Для каждой продажи или покупки предприятие либо выставляет, либо получает счет. Если компания предоставила товар или услугу, бухгалтерия отметит сумму, которую ожидается</w:t>
      </w:r>
      <w:r w:rsidR="00957DA6" w:rsidRPr="000405F1">
        <w:rPr>
          <w:color w:val="000000" w:themeColor="text1"/>
          <w:sz w:val="28"/>
          <w:szCs w:val="28"/>
        </w:rPr>
        <w:t xml:space="preserve"> </w:t>
      </w:r>
      <w:r w:rsidR="00CD5CB1" w:rsidRPr="000405F1">
        <w:rPr>
          <w:color w:val="000000" w:themeColor="text1"/>
          <w:sz w:val="28"/>
          <w:szCs w:val="28"/>
        </w:rPr>
        <w:t>получить, в счетах к получению. Если компания оплачиваете счет, сумма указывается в</w:t>
      </w:r>
      <w:r w:rsidR="00957DA6" w:rsidRPr="000405F1">
        <w:rPr>
          <w:color w:val="000000" w:themeColor="text1"/>
          <w:sz w:val="28"/>
          <w:szCs w:val="28"/>
        </w:rPr>
        <w:t xml:space="preserve"> </w:t>
      </w:r>
      <w:r w:rsidR="00CD5CB1" w:rsidRPr="000405F1">
        <w:rPr>
          <w:color w:val="000000" w:themeColor="text1"/>
          <w:sz w:val="28"/>
          <w:szCs w:val="28"/>
        </w:rPr>
        <w:t>кредиторской задолженности.</w:t>
      </w:r>
    </w:p>
    <w:p w14:paraId="5D48385B" w14:textId="77777777" w:rsidR="00F32BE8" w:rsidRPr="000405F1" w:rsidRDefault="00F32BE8" w:rsidP="00F32B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>Дебиторская задолженность является одним из ключевых элементов финансовой системы предприятия и имеет прямое влияние на его финансовое положение и устойчивость. Учет, анализ и аудит дебиторской задолженности представляют собой важные инструменты для обеспечения эффективного управления кредитными рисками, оптимизации финансовых потоков и повышения финансовой устойчивости организации.</w:t>
      </w:r>
    </w:p>
    <w:p w14:paraId="36A6E562" w14:textId="77777777" w:rsidR="00F32BE8" w:rsidRPr="000405F1" w:rsidRDefault="00F32BE8" w:rsidP="00F32B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>Задолженность со стороны клиентов является неизбежной частью хозяйственной деятельности любого предприятия, так как длительные отсрочки платежей являются обычной практикой в современных экономических условиях. Однако, несмотря на ее неизбежность, эффективное управление дебиторской задолженностью позволяет минимизировать негативные последствия и максимизировать преимущества, связанные с предоставлением отсрочек платежей.</w:t>
      </w:r>
    </w:p>
    <w:p w14:paraId="3BBAB0C7" w14:textId="77777777" w:rsidR="00F32BE8" w:rsidRPr="000405F1" w:rsidRDefault="00F32BE8" w:rsidP="00F32B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>Учет дебиторской задолженности представляет собой процесс правильной и своевременной регистрации дебиторской задолженности в бухгалтерской системе предприятия. Он играет решающую роль в формировании точной и надежной информации о финансовом положении компании, ее ликвидности и платежеспособности. Недостаточно точный учет может привести к искажению данных и неверным управленческим решениям, а также создать ненужные проблемы при проведении аудита.</w:t>
      </w:r>
    </w:p>
    <w:p w14:paraId="041C8369" w14:textId="77777777" w:rsidR="00F32BE8" w:rsidRPr="000405F1" w:rsidRDefault="00F32BE8" w:rsidP="00F32B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 xml:space="preserve">Анализ дебиторской задолженности, в свою очередь, направлен на выявление основных тенденций и закономерностей в образовании и движении </w:t>
      </w:r>
      <w:r w:rsidRPr="000405F1">
        <w:rPr>
          <w:color w:val="000000" w:themeColor="text1"/>
          <w:sz w:val="28"/>
          <w:szCs w:val="28"/>
        </w:rPr>
        <w:lastRenderedPageBreak/>
        <w:t>задолженности, а также на выявление возможных причин задержек в оплате и рисков, связанных с ней. Правильно проведенный анализ дебиторской задолженности позволяет выявить клиентов с наихудшей платежеспособностью и принять меры по снижению риска неплатежей.</w:t>
      </w:r>
    </w:p>
    <w:p w14:paraId="1FFC6791" w14:textId="54EA00B3" w:rsidR="00B75C99" w:rsidRPr="000405F1" w:rsidRDefault="00F32BE8" w:rsidP="00F32B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05F1">
        <w:rPr>
          <w:color w:val="000000" w:themeColor="text1"/>
          <w:sz w:val="28"/>
          <w:szCs w:val="28"/>
        </w:rPr>
        <w:t>Однако, даже наличие точного учета и анализа не гарантирует отсутствие ошибок и мошенничества. Вот где на сцену выходит аудит дебиторской задолженности, который направлен на проверку соответствия учетных данных действительности и обнаружение возможных нарушений и злоупотреблений. Аудит также способствует повышению доверия со стороны инвесторов, банков и других заинтересованных сторон.</w:t>
      </w:r>
    </w:p>
    <w:p w14:paraId="19D914E5" w14:textId="297E76A5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выпускной квалификационной работы является 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учёт, анализ и аудит расчетов с разными дебиторами и кредиторами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26047933"/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МКУ ЦБ И МТО Образовательных учреждений г. Екатеринбург</w:t>
      </w:r>
      <w:bookmarkEnd w:id="4"/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034812" w14:textId="7E1701CC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исследования особенности 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учёта, анализ и аудит расчетов с разными дебиторами и кредиторами в организации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F09AD3" w14:textId="2BA22A9B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работы является совершенствование организации и анализа 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учёта, анализ и аудит расчетов с разными дебиторами и кредиторами</w:t>
      </w:r>
    </w:p>
    <w:p w14:paraId="59708B02" w14:textId="77777777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выполнить следующие задачи:</w:t>
      </w:r>
    </w:p>
    <w:p w14:paraId="4D91BD64" w14:textId="49E3B18A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– рассмотреть основы организации учета и аудита расчетов с разными дебиторами и кредиторами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;</w:t>
      </w:r>
    </w:p>
    <w:p w14:paraId="6B1B9438" w14:textId="61A34D56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рассмотреть понятие и задачи </w:t>
      </w:r>
      <w:bookmarkStart w:id="5" w:name="_Hlk126048103"/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расчетов с разными дебиторами и кредиторами</w:t>
      </w:r>
      <w:bookmarkEnd w:id="5"/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1221F4" w14:textId="583E7739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– изучить учет расчетов с разными дебиторами и кредиторами;</w:t>
      </w:r>
    </w:p>
    <w:p w14:paraId="7EAD5FFC" w14:textId="783B1355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– рассмотреть основные задачи ревизии и аудита расчетов с разными дебиторами и кредиторами;</w:t>
      </w:r>
    </w:p>
    <w:p w14:paraId="5C483849" w14:textId="05ACBD9F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- проанализировать организацию учетной политики МКУ ЦБ И МТО Образовательных учреждений г. Екатеринбург;</w:t>
      </w:r>
    </w:p>
    <w:p w14:paraId="59A43E88" w14:textId="54A7587D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- проанализировать организацию учета расчетов с разными дебиторами и кредиторами;</w:t>
      </w:r>
    </w:p>
    <w:p w14:paraId="0CFFC478" w14:textId="5DA17740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изучить организацию внутреннего аудита МКУ ЦБ И МТО Образовательных учреждений г. Екатеринбург;</w:t>
      </w:r>
    </w:p>
    <w:p w14:paraId="4B20F9FF" w14:textId="7EC655FA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 особенности начисления заработной платы, социальные гарантии и льготы работникам МКУ ЦБ И МТО Образовательных учреждений г. Екатеринбург;</w:t>
      </w:r>
    </w:p>
    <w:p w14:paraId="4B2393A3" w14:textId="16017B3D" w:rsidR="004301EB" w:rsidRPr="000405F1" w:rsidRDefault="004301EB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35B80"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рекомендации по совершенствованию учета и аудита расчетов с разными дебиторами и кредиторами</w:t>
      </w: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AA8FC9" w14:textId="2B5BFBD9" w:rsidR="004301EB" w:rsidRPr="000405F1" w:rsidRDefault="00935B80" w:rsidP="00957D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разработать п</w:t>
      </w:r>
      <w:r w:rsidR="004301EB" w:rsidRPr="000405F1">
        <w:rPr>
          <w:rFonts w:ascii="Times New Roman" w:hAnsi="Times New Roman" w:cs="Times New Roman"/>
          <w:color w:val="000000" w:themeColor="text1"/>
          <w:sz w:val="28"/>
          <w:szCs w:val="28"/>
        </w:rPr>
        <w:t>лан аудита расчетов с разными дебиторами и кредиторами</w:t>
      </w:r>
    </w:p>
    <w:sectPr w:rsidR="004301EB" w:rsidRPr="000405F1" w:rsidSect="00336C42">
      <w:footnotePr>
        <w:numRestart w:val="eachPage"/>
      </w:footnotePr>
      <w:pgSz w:w="11906" w:h="16838" w:code="9"/>
      <w:pgMar w:top="1134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B96" w14:textId="77777777" w:rsidR="006E311C" w:rsidRDefault="006E311C">
      <w:pPr>
        <w:spacing w:after="0" w:line="240" w:lineRule="auto"/>
      </w:pPr>
      <w:r>
        <w:separator/>
      </w:r>
    </w:p>
  </w:endnote>
  <w:endnote w:type="continuationSeparator" w:id="0">
    <w:p w14:paraId="63626E7E" w14:textId="77777777" w:rsidR="006E311C" w:rsidRDefault="006E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422D" w14:textId="77777777" w:rsidR="006E311C" w:rsidRDefault="006E311C">
      <w:pPr>
        <w:spacing w:after="0" w:line="240" w:lineRule="auto"/>
      </w:pPr>
      <w:r>
        <w:separator/>
      </w:r>
    </w:p>
  </w:footnote>
  <w:footnote w:type="continuationSeparator" w:id="0">
    <w:p w14:paraId="0D8FD419" w14:textId="77777777" w:rsidR="006E311C" w:rsidRDefault="006E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B5F"/>
    <w:multiLevelType w:val="multilevel"/>
    <w:tmpl w:val="E182E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6F7E"/>
    <w:multiLevelType w:val="multilevel"/>
    <w:tmpl w:val="4E5C82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568BC"/>
    <w:multiLevelType w:val="multilevel"/>
    <w:tmpl w:val="B24A6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30D21"/>
    <w:multiLevelType w:val="multilevel"/>
    <w:tmpl w:val="9F8C6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25B55"/>
    <w:multiLevelType w:val="multilevel"/>
    <w:tmpl w:val="4E5C8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D38A2"/>
    <w:multiLevelType w:val="multilevel"/>
    <w:tmpl w:val="4B0A5418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32233"/>
    <w:multiLevelType w:val="multilevel"/>
    <w:tmpl w:val="45B0D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70860"/>
    <w:multiLevelType w:val="multilevel"/>
    <w:tmpl w:val="4E5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16CB3"/>
    <w:multiLevelType w:val="multilevel"/>
    <w:tmpl w:val="BFD4E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26BA8"/>
    <w:multiLevelType w:val="hybridMultilevel"/>
    <w:tmpl w:val="D54428E6"/>
    <w:lvl w:ilvl="0" w:tplc="8752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3A25"/>
    <w:multiLevelType w:val="multilevel"/>
    <w:tmpl w:val="B60A1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E5FB1"/>
    <w:multiLevelType w:val="multilevel"/>
    <w:tmpl w:val="01127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13EBC"/>
    <w:multiLevelType w:val="multilevel"/>
    <w:tmpl w:val="DAA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D22B6"/>
    <w:multiLevelType w:val="multilevel"/>
    <w:tmpl w:val="E6F83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675D7D"/>
    <w:multiLevelType w:val="multilevel"/>
    <w:tmpl w:val="1FBA7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B2BE0"/>
    <w:multiLevelType w:val="hybridMultilevel"/>
    <w:tmpl w:val="F6EC4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469AD"/>
    <w:multiLevelType w:val="multilevel"/>
    <w:tmpl w:val="BBEE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753C2"/>
    <w:multiLevelType w:val="hybridMultilevel"/>
    <w:tmpl w:val="EB5CAE8A"/>
    <w:lvl w:ilvl="0" w:tplc="460CA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3936"/>
    <w:multiLevelType w:val="multilevel"/>
    <w:tmpl w:val="77821F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05FF7"/>
    <w:multiLevelType w:val="multilevel"/>
    <w:tmpl w:val="F58ED7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DE4AF0"/>
    <w:multiLevelType w:val="multilevel"/>
    <w:tmpl w:val="E098B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D68AB"/>
    <w:multiLevelType w:val="multilevel"/>
    <w:tmpl w:val="FD44C6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B3616"/>
    <w:multiLevelType w:val="hybridMultilevel"/>
    <w:tmpl w:val="D0E473D2"/>
    <w:lvl w:ilvl="0" w:tplc="94609702">
      <w:start w:val="1"/>
      <w:numFmt w:val="decimal"/>
      <w:lvlText w:val="%1."/>
      <w:lvlJc w:val="left"/>
      <w:pPr>
        <w:ind w:left="1081" w:hanging="37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0258B9"/>
    <w:multiLevelType w:val="multilevel"/>
    <w:tmpl w:val="656EA6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60D5F"/>
    <w:multiLevelType w:val="multilevel"/>
    <w:tmpl w:val="2392EA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B12B5"/>
    <w:multiLevelType w:val="multilevel"/>
    <w:tmpl w:val="3404D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D03E3"/>
    <w:multiLevelType w:val="multilevel"/>
    <w:tmpl w:val="D66EE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B6BF0"/>
    <w:multiLevelType w:val="multilevel"/>
    <w:tmpl w:val="1DE2C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B76240"/>
    <w:multiLevelType w:val="multilevel"/>
    <w:tmpl w:val="D61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ED24EC"/>
    <w:multiLevelType w:val="multilevel"/>
    <w:tmpl w:val="2196FF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A07DE"/>
    <w:multiLevelType w:val="multilevel"/>
    <w:tmpl w:val="C91026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D2093"/>
    <w:multiLevelType w:val="multilevel"/>
    <w:tmpl w:val="13B2D3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E5243"/>
    <w:multiLevelType w:val="multilevel"/>
    <w:tmpl w:val="AC527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F52189"/>
    <w:multiLevelType w:val="multilevel"/>
    <w:tmpl w:val="1AFA2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26419"/>
    <w:multiLevelType w:val="multilevel"/>
    <w:tmpl w:val="4FBA1A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20C94"/>
    <w:multiLevelType w:val="multilevel"/>
    <w:tmpl w:val="7E9EF8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393720"/>
    <w:multiLevelType w:val="multilevel"/>
    <w:tmpl w:val="659CA3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D23E1D"/>
    <w:multiLevelType w:val="multilevel"/>
    <w:tmpl w:val="4E5C8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855B93"/>
    <w:multiLevelType w:val="multilevel"/>
    <w:tmpl w:val="49C695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5"/>
  </w:num>
  <w:num w:numId="8">
    <w:abstractNumId w:val="9"/>
  </w:num>
  <w:num w:numId="9">
    <w:abstractNumId w:val="25"/>
  </w:num>
  <w:num w:numId="10">
    <w:abstractNumId w:val="12"/>
  </w:num>
  <w:num w:numId="11">
    <w:abstractNumId w:val="7"/>
  </w:num>
  <w:num w:numId="12">
    <w:abstractNumId w:val="28"/>
  </w:num>
  <w:num w:numId="13">
    <w:abstractNumId w:val="4"/>
  </w:num>
  <w:num w:numId="14">
    <w:abstractNumId w:val="37"/>
  </w:num>
  <w:num w:numId="15">
    <w:abstractNumId w:val="16"/>
  </w:num>
  <w:num w:numId="16">
    <w:abstractNumId w:val="1"/>
  </w:num>
  <w:num w:numId="17">
    <w:abstractNumId w:val="15"/>
  </w:num>
  <w:num w:numId="18">
    <w:abstractNumId w:val="6"/>
  </w:num>
  <w:num w:numId="19">
    <w:abstractNumId w:val="2"/>
  </w:num>
  <w:num w:numId="20">
    <w:abstractNumId w:val="33"/>
  </w:num>
  <w:num w:numId="21">
    <w:abstractNumId w:val="26"/>
  </w:num>
  <w:num w:numId="22">
    <w:abstractNumId w:val="32"/>
  </w:num>
  <w:num w:numId="23">
    <w:abstractNumId w:val="18"/>
  </w:num>
  <w:num w:numId="24">
    <w:abstractNumId w:val="35"/>
  </w:num>
  <w:num w:numId="25">
    <w:abstractNumId w:val="13"/>
  </w:num>
  <w:num w:numId="26">
    <w:abstractNumId w:val="24"/>
  </w:num>
  <w:num w:numId="27">
    <w:abstractNumId w:val="30"/>
  </w:num>
  <w:num w:numId="28">
    <w:abstractNumId w:val="29"/>
  </w:num>
  <w:num w:numId="29">
    <w:abstractNumId w:val="3"/>
  </w:num>
  <w:num w:numId="30">
    <w:abstractNumId w:val="14"/>
  </w:num>
  <w:num w:numId="31">
    <w:abstractNumId w:val="36"/>
  </w:num>
  <w:num w:numId="32">
    <w:abstractNumId w:val="11"/>
  </w:num>
  <w:num w:numId="33">
    <w:abstractNumId w:val="21"/>
  </w:num>
  <w:num w:numId="34">
    <w:abstractNumId w:val="23"/>
  </w:num>
  <w:num w:numId="35">
    <w:abstractNumId w:val="8"/>
  </w:num>
  <w:num w:numId="36">
    <w:abstractNumId w:val="0"/>
  </w:num>
  <w:num w:numId="37">
    <w:abstractNumId w:val="38"/>
  </w:num>
  <w:num w:numId="38">
    <w:abstractNumId w:val="17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1D"/>
    <w:rsid w:val="000405F1"/>
    <w:rsid w:val="00085C83"/>
    <w:rsid w:val="000B70F5"/>
    <w:rsid w:val="000E17DB"/>
    <w:rsid w:val="000F5AD2"/>
    <w:rsid w:val="0014652F"/>
    <w:rsid w:val="001530EF"/>
    <w:rsid w:val="00154E1E"/>
    <w:rsid w:val="0017110C"/>
    <w:rsid w:val="00185F98"/>
    <w:rsid w:val="001A6F08"/>
    <w:rsid w:val="00201EE7"/>
    <w:rsid w:val="002355F7"/>
    <w:rsid w:val="00266C16"/>
    <w:rsid w:val="002822D0"/>
    <w:rsid w:val="002A3D98"/>
    <w:rsid w:val="002B0B22"/>
    <w:rsid w:val="002C6B1E"/>
    <w:rsid w:val="002D098B"/>
    <w:rsid w:val="002E05C1"/>
    <w:rsid w:val="0031366B"/>
    <w:rsid w:val="00313BEB"/>
    <w:rsid w:val="00331737"/>
    <w:rsid w:val="00336C42"/>
    <w:rsid w:val="00362953"/>
    <w:rsid w:val="00364CB6"/>
    <w:rsid w:val="00392DA5"/>
    <w:rsid w:val="003A4AE5"/>
    <w:rsid w:val="003B65EB"/>
    <w:rsid w:val="003D613A"/>
    <w:rsid w:val="003F6EE9"/>
    <w:rsid w:val="00401125"/>
    <w:rsid w:val="004301EB"/>
    <w:rsid w:val="00431C97"/>
    <w:rsid w:val="00445012"/>
    <w:rsid w:val="0044625A"/>
    <w:rsid w:val="0046150F"/>
    <w:rsid w:val="0047079E"/>
    <w:rsid w:val="00472C1C"/>
    <w:rsid w:val="00486EC6"/>
    <w:rsid w:val="004C206C"/>
    <w:rsid w:val="004D5812"/>
    <w:rsid w:val="004E44B7"/>
    <w:rsid w:val="0050496D"/>
    <w:rsid w:val="00520AFE"/>
    <w:rsid w:val="00524FFC"/>
    <w:rsid w:val="00535396"/>
    <w:rsid w:val="00554146"/>
    <w:rsid w:val="00561A33"/>
    <w:rsid w:val="0058618E"/>
    <w:rsid w:val="005A63FA"/>
    <w:rsid w:val="00605034"/>
    <w:rsid w:val="00646A44"/>
    <w:rsid w:val="006634F6"/>
    <w:rsid w:val="00666D7B"/>
    <w:rsid w:val="00671328"/>
    <w:rsid w:val="00675B53"/>
    <w:rsid w:val="006943DC"/>
    <w:rsid w:val="006B2B2B"/>
    <w:rsid w:val="006B6227"/>
    <w:rsid w:val="006D3B15"/>
    <w:rsid w:val="006E0BF0"/>
    <w:rsid w:val="006E311C"/>
    <w:rsid w:val="00712D9B"/>
    <w:rsid w:val="00716E45"/>
    <w:rsid w:val="00717F0F"/>
    <w:rsid w:val="007410C3"/>
    <w:rsid w:val="00771617"/>
    <w:rsid w:val="007A1BED"/>
    <w:rsid w:val="007B1CBC"/>
    <w:rsid w:val="007D633E"/>
    <w:rsid w:val="008233F6"/>
    <w:rsid w:val="0084272F"/>
    <w:rsid w:val="0086617E"/>
    <w:rsid w:val="00867488"/>
    <w:rsid w:val="0088671A"/>
    <w:rsid w:val="008C7FA3"/>
    <w:rsid w:val="008D0002"/>
    <w:rsid w:val="008D0FEC"/>
    <w:rsid w:val="008D547A"/>
    <w:rsid w:val="008D75EF"/>
    <w:rsid w:val="008F2D11"/>
    <w:rsid w:val="0093025B"/>
    <w:rsid w:val="0093554A"/>
    <w:rsid w:val="00935B80"/>
    <w:rsid w:val="0093769A"/>
    <w:rsid w:val="009432C1"/>
    <w:rsid w:val="00947DF4"/>
    <w:rsid w:val="009545CE"/>
    <w:rsid w:val="009579AA"/>
    <w:rsid w:val="00957DA6"/>
    <w:rsid w:val="00960DCF"/>
    <w:rsid w:val="00970EC3"/>
    <w:rsid w:val="00977BAA"/>
    <w:rsid w:val="009A5564"/>
    <w:rsid w:val="009B3874"/>
    <w:rsid w:val="009D1B9B"/>
    <w:rsid w:val="009E735C"/>
    <w:rsid w:val="009F6A78"/>
    <w:rsid w:val="00A0219F"/>
    <w:rsid w:val="00A1247E"/>
    <w:rsid w:val="00A12AC3"/>
    <w:rsid w:val="00A16AB7"/>
    <w:rsid w:val="00A31CE9"/>
    <w:rsid w:val="00A6387A"/>
    <w:rsid w:val="00A63F2B"/>
    <w:rsid w:val="00A658DC"/>
    <w:rsid w:val="00A738B4"/>
    <w:rsid w:val="00A73BBE"/>
    <w:rsid w:val="00A835D3"/>
    <w:rsid w:val="00A85A47"/>
    <w:rsid w:val="00A91559"/>
    <w:rsid w:val="00A943C1"/>
    <w:rsid w:val="00AD5E22"/>
    <w:rsid w:val="00AE053B"/>
    <w:rsid w:val="00B442D6"/>
    <w:rsid w:val="00B5019F"/>
    <w:rsid w:val="00B7136B"/>
    <w:rsid w:val="00B75C99"/>
    <w:rsid w:val="00BB529B"/>
    <w:rsid w:val="00BC3D32"/>
    <w:rsid w:val="00BD3B52"/>
    <w:rsid w:val="00BF23E5"/>
    <w:rsid w:val="00C1161D"/>
    <w:rsid w:val="00C167C2"/>
    <w:rsid w:val="00C346F1"/>
    <w:rsid w:val="00C41677"/>
    <w:rsid w:val="00C74EF0"/>
    <w:rsid w:val="00C7704F"/>
    <w:rsid w:val="00C8093E"/>
    <w:rsid w:val="00CC62C2"/>
    <w:rsid w:val="00CD11CC"/>
    <w:rsid w:val="00CD5CB1"/>
    <w:rsid w:val="00CF4741"/>
    <w:rsid w:val="00D1211E"/>
    <w:rsid w:val="00D163DF"/>
    <w:rsid w:val="00D40A18"/>
    <w:rsid w:val="00D56FF1"/>
    <w:rsid w:val="00D91A79"/>
    <w:rsid w:val="00DB0808"/>
    <w:rsid w:val="00DC5985"/>
    <w:rsid w:val="00DE21B7"/>
    <w:rsid w:val="00E21513"/>
    <w:rsid w:val="00E45880"/>
    <w:rsid w:val="00E63D0E"/>
    <w:rsid w:val="00E67603"/>
    <w:rsid w:val="00E71F20"/>
    <w:rsid w:val="00E7206F"/>
    <w:rsid w:val="00E83F7D"/>
    <w:rsid w:val="00E8693B"/>
    <w:rsid w:val="00EE42F6"/>
    <w:rsid w:val="00EF0430"/>
    <w:rsid w:val="00F307DB"/>
    <w:rsid w:val="00F32BE8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F9A5"/>
  <w15:chartTrackingRefBased/>
  <w15:docId w15:val="{D41C88F6-B3E3-4AA1-9861-CF2E4AF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32C1"/>
    <w:rPr>
      <w:rFonts w:cs="Mangal"/>
    </w:rPr>
  </w:style>
  <w:style w:type="paragraph" w:styleId="1">
    <w:name w:val="heading 1"/>
    <w:basedOn w:val="3"/>
    <w:next w:val="a0"/>
    <w:link w:val="10"/>
    <w:uiPriority w:val="9"/>
    <w:qFormat/>
    <w:rsid w:val="00957DA6"/>
    <w:pPr>
      <w:spacing w:before="0" w:beforeAutospacing="0" w:after="0" w:afterAutospacing="0" w:line="360" w:lineRule="auto"/>
      <w:jc w:val="center"/>
      <w:outlineLvl w:val="0"/>
    </w:pPr>
    <w:rPr>
      <w:b w:val="0"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6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3">
    <w:name w:val="heading 3"/>
    <w:basedOn w:val="a0"/>
    <w:link w:val="30"/>
    <w:uiPriority w:val="9"/>
    <w:qFormat/>
    <w:rsid w:val="00CD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86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58618E"/>
    <w:rPr>
      <w:b/>
      <w:bCs/>
    </w:rPr>
  </w:style>
  <w:style w:type="paragraph" w:styleId="a5">
    <w:name w:val="Normal (Web)"/>
    <w:aliases w:val="Обычный (Web) Знак,Знак,Обычный (Web),Знак Знак,Обычный (веб) Знак1,Обычный (веб) Знак Знак,Обычный (веб) Знак1 Знак Знак,Обычный (веб) Знак Знак Знак Знак,Обычный (веб) Знак1 Знак Знак Знак1 Знак, Знак Знак19,Знак Знак19"/>
    <w:basedOn w:val="a0"/>
    <w:link w:val="a6"/>
    <w:uiPriority w:val="99"/>
    <w:unhideWhenUsed/>
    <w:qFormat/>
    <w:rsid w:val="00B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table-caption">
    <w:name w:val="table-caption"/>
    <w:basedOn w:val="a0"/>
    <w:rsid w:val="00B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under-details">
    <w:name w:val="founder-details"/>
    <w:basedOn w:val="a1"/>
    <w:rsid w:val="00B75C99"/>
  </w:style>
  <w:style w:type="character" w:styleId="a7">
    <w:name w:val="Hyperlink"/>
    <w:basedOn w:val="a1"/>
    <w:uiPriority w:val="99"/>
    <w:unhideWhenUsed/>
    <w:rsid w:val="00B75C99"/>
    <w:rPr>
      <w:color w:val="0000FF"/>
      <w:u w:val="single"/>
    </w:rPr>
  </w:style>
  <w:style w:type="paragraph" w:customStyle="1" w:styleId="formulabox">
    <w:name w:val="formulabox"/>
    <w:basedOn w:val="a0"/>
    <w:rsid w:val="00CD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30">
    <w:name w:val="Заголовок 3 Знак"/>
    <w:basedOn w:val="a1"/>
    <w:link w:val="3"/>
    <w:uiPriority w:val="9"/>
    <w:rsid w:val="00CD5CB1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paragraph" w:customStyle="1" w:styleId="comp">
    <w:name w:val="comp"/>
    <w:basedOn w:val="a0"/>
    <w:rsid w:val="00CD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mntl-inline-citation">
    <w:name w:val="mntl-inline-citation"/>
    <w:basedOn w:val="a1"/>
    <w:rsid w:val="00CD5CB1"/>
  </w:style>
  <w:style w:type="character" w:customStyle="1" w:styleId="20">
    <w:name w:val="Заголовок 2 Знак"/>
    <w:basedOn w:val="a1"/>
    <w:link w:val="2"/>
    <w:uiPriority w:val="9"/>
    <w:rsid w:val="007D633E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styleId="a8">
    <w:name w:val="Emphasis"/>
    <w:basedOn w:val="a1"/>
    <w:uiPriority w:val="20"/>
    <w:qFormat/>
    <w:rsid w:val="007410C3"/>
    <w:rPr>
      <w:i/>
      <w:iCs/>
    </w:rPr>
  </w:style>
  <w:style w:type="character" w:customStyle="1" w:styleId="apple-converted-space">
    <w:name w:val="apple-converted-space"/>
    <w:qFormat/>
    <w:rsid w:val="00486EC6"/>
  </w:style>
  <w:style w:type="character" w:styleId="a9">
    <w:name w:val="footnote reference"/>
    <w:aliases w:val="Знак сноски-FN,Ciae niinee-FN,Знак сноски 1,SUPERS,текст сноски,анкета сноска"/>
    <w:basedOn w:val="a1"/>
    <w:uiPriority w:val="99"/>
    <w:unhideWhenUsed/>
    <w:rsid w:val="00486EC6"/>
    <w:rPr>
      <w:vertAlign w:val="superscript"/>
    </w:rPr>
  </w:style>
  <w:style w:type="paragraph" w:styleId="aa">
    <w:name w:val="footer"/>
    <w:basedOn w:val="a0"/>
    <w:link w:val="ab"/>
    <w:uiPriority w:val="99"/>
    <w:unhideWhenUsed/>
    <w:rsid w:val="00486EC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theme="minorBidi"/>
      <w:sz w:val="28"/>
      <w:szCs w:val="22"/>
      <w:lang w:bidi="ar-SA"/>
    </w:rPr>
  </w:style>
  <w:style w:type="character" w:customStyle="1" w:styleId="ab">
    <w:name w:val="Нижний колонтитул Знак"/>
    <w:basedOn w:val="a1"/>
    <w:link w:val="aa"/>
    <w:uiPriority w:val="99"/>
    <w:rsid w:val="00486EC6"/>
    <w:rPr>
      <w:rFonts w:ascii="Times New Roman" w:hAnsi="Times New Roman"/>
      <w:sz w:val="28"/>
      <w:szCs w:val="22"/>
      <w:lang w:bidi="ar-SA"/>
    </w:rPr>
  </w:style>
  <w:style w:type="character" w:customStyle="1" w:styleId="40">
    <w:name w:val="Заголовок 4 Знак"/>
    <w:basedOn w:val="a1"/>
    <w:link w:val="4"/>
    <w:uiPriority w:val="9"/>
    <w:semiHidden/>
    <w:rsid w:val="00486E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c">
    <w:name w:val="табл"/>
    <w:basedOn w:val="a0"/>
    <w:link w:val="ad"/>
    <w:qFormat/>
    <w:rsid w:val="00957DA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8"/>
      <w:lang w:eastAsia="ru-RU" w:bidi="ar-SA"/>
    </w:rPr>
  </w:style>
  <w:style w:type="paragraph" w:customStyle="1" w:styleId="ae">
    <w:name w:val="РИСУНОК"/>
    <w:basedOn w:val="a0"/>
    <w:link w:val="af"/>
    <w:qFormat/>
    <w:rsid w:val="001A6F0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 w:bidi="ar-SA"/>
    </w:rPr>
  </w:style>
  <w:style w:type="character" w:customStyle="1" w:styleId="ad">
    <w:name w:val="табл Знак"/>
    <w:basedOn w:val="a1"/>
    <w:link w:val="ac"/>
    <w:rsid w:val="00957DA6"/>
    <w:rPr>
      <w:rFonts w:ascii="Times New Roman" w:eastAsia="Times New Roman" w:hAnsi="Times New Roman" w:cs="Times New Roman"/>
      <w:color w:val="000000" w:themeColor="text1"/>
      <w:sz w:val="24"/>
      <w:szCs w:val="28"/>
      <w:lang w:eastAsia="ru-RU" w:bidi="ar-SA"/>
    </w:rPr>
  </w:style>
  <w:style w:type="character" w:customStyle="1" w:styleId="af">
    <w:name w:val="РИСУНОК Знак"/>
    <w:basedOn w:val="a1"/>
    <w:link w:val="ae"/>
    <w:rsid w:val="001A6F08"/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 w:bidi="ar-SA"/>
    </w:rPr>
  </w:style>
  <w:style w:type="paragraph" w:styleId="af0">
    <w:name w:val="Body Text"/>
    <w:basedOn w:val="a0"/>
    <w:link w:val="af1"/>
    <w:uiPriority w:val="99"/>
    <w:rsid w:val="00430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1">
    <w:name w:val="Основной текст Знак"/>
    <w:basedOn w:val="a1"/>
    <w:link w:val="af0"/>
    <w:uiPriority w:val="99"/>
    <w:rsid w:val="004301E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6">
    <w:name w:val="Обычный (Интернет) Знак"/>
    <w:aliases w:val="Обычный (Web) Знак Знак,Знак Знак1,Обычный (Web) Знак1,Знак Знак Знак,Обычный (веб) Знак1 Знак,Обычный (веб) Знак Знак Знак,Обычный (веб) Знак1 Знак Знак Знак,Обычный (веб) Знак Знак Знак Знак Знак, Знак Знак19 Знак"/>
    <w:link w:val="a5"/>
    <w:uiPriority w:val="99"/>
    <w:locked/>
    <w:rsid w:val="004301E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f2">
    <w:name w:val="Table Grid"/>
    <w:basedOn w:val="a2"/>
    <w:uiPriority w:val="39"/>
    <w:rsid w:val="00A3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957DA6"/>
    <w:rPr>
      <w:rFonts w:ascii="Times New Roman" w:eastAsia="Times New Roman" w:hAnsi="Times New Roman" w:cs="Times New Roman"/>
      <w:bCs/>
      <w:color w:val="000000" w:themeColor="text1"/>
      <w:sz w:val="28"/>
      <w:szCs w:val="28"/>
      <w:lang w:eastAsia="ru-RU" w:bidi="ar-SA"/>
    </w:rPr>
  </w:style>
  <w:style w:type="paragraph" w:styleId="af3">
    <w:name w:val="TOC Heading"/>
    <w:basedOn w:val="1"/>
    <w:next w:val="a0"/>
    <w:uiPriority w:val="39"/>
    <w:unhideWhenUsed/>
    <w:qFormat/>
    <w:rsid w:val="008D75EF"/>
    <w:pPr>
      <w:outlineLvl w:val="9"/>
    </w:pPr>
    <w:rPr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8D75EF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E71F20"/>
    <w:pPr>
      <w:tabs>
        <w:tab w:val="right" w:leader="dot" w:pos="9344"/>
      </w:tabs>
      <w:spacing w:after="0" w:line="240" w:lineRule="auto"/>
    </w:pPr>
  </w:style>
  <w:style w:type="paragraph" w:customStyle="1" w:styleId="a">
    <w:name w:val="тире"/>
    <w:basedOn w:val="a0"/>
    <w:link w:val="af4"/>
    <w:qFormat/>
    <w:rsid w:val="00957DA6"/>
    <w:pPr>
      <w:numPr>
        <w:numId w:val="7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 w:bidi="ar-SA"/>
    </w:rPr>
  </w:style>
  <w:style w:type="paragraph" w:styleId="af5">
    <w:name w:val="No Spacing"/>
    <w:uiPriority w:val="1"/>
    <w:qFormat/>
    <w:rsid w:val="006634F6"/>
    <w:pPr>
      <w:spacing w:after="0" w:line="240" w:lineRule="auto"/>
    </w:pPr>
    <w:rPr>
      <w:rFonts w:cs="Mangal"/>
    </w:rPr>
  </w:style>
  <w:style w:type="character" w:customStyle="1" w:styleId="af4">
    <w:name w:val="тире Знак"/>
    <w:basedOn w:val="a1"/>
    <w:link w:val="a"/>
    <w:rsid w:val="00957DA6"/>
    <w:rPr>
      <w:rFonts w:ascii="Times New Roman" w:eastAsia="Times New Roman" w:hAnsi="Times New Roman" w:cs="Times New Roman"/>
      <w:color w:val="000000" w:themeColor="text1"/>
      <w:sz w:val="28"/>
      <w:szCs w:val="28"/>
      <w:lang w:eastAsia="ru-RU" w:bidi="ar-SA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6150F"/>
    <w:rPr>
      <w:color w:val="605E5C"/>
      <w:shd w:val="clear" w:color="auto" w:fill="E1DFDD"/>
    </w:rPr>
  </w:style>
  <w:style w:type="paragraph" w:styleId="af6">
    <w:name w:val="List Paragraph"/>
    <w:basedOn w:val="a0"/>
    <w:uiPriority w:val="34"/>
    <w:qFormat/>
    <w:rsid w:val="00717F0F"/>
    <w:pPr>
      <w:ind w:left="720"/>
      <w:contextualSpacing/>
    </w:pPr>
  </w:style>
  <w:style w:type="character" w:customStyle="1" w:styleId="22">
    <w:name w:val="Основной текст (2)_"/>
    <w:link w:val="23"/>
    <w:rsid w:val="00F307D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rsid w:val="00F307D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Exact">
    <w:name w:val="Основной текст (2) Exact"/>
    <w:rsid w:val="00F30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2">
    <w:name w:val="toc 1"/>
    <w:basedOn w:val="a0"/>
    <w:next w:val="a0"/>
    <w:autoRedefine/>
    <w:uiPriority w:val="39"/>
    <w:unhideWhenUsed/>
    <w:rsid w:val="0047079E"/>
    <w:pPr>
      <w:spacing w:after="100"/>
    </w:pPr>
  </w:style>
  <w:style w:type="paragraph" w:customStyle="1" w:styleId="af7">
    <w:name w:val="рис"/>
    <w:basedOn w:val="a0"/>
    <w:link w:val="af8"/>
    <w:qFormat/>
    <w:rsid w:val="00E8693B"/>
    <w:pPr>
      <w:widowControl w:val="0"/>
      <w:shd w:val="clear" w:color="auto" w:fill="FFFFFF"/>
      <w:tabs>
        <w:tab w:val="left" w:pos="910"/>
      </w:tabs>
      <w:spacing w:after="0" w:line="360" w:lineRule="auto"/>
      <w:jc w:val="center"/>
    </w:pPr>
    <w:rPr>
      <w:rFonts w:ascii="Times New Roman" w:hAnsi="Times New Roman" w:cs="Times New Roman"/>
      <w:noProof/>
      <w:color w:val="000000" w:themeColor="text1"/>
      <w:sz w:val="28"/>
      <w:szCs w:val="28"/>
      <w:lang w:eastAsia="ru-RU" w:bidi="ar-SA"/>
    </w:rPr>
  </w:style>
  <w:style w:type="character" w:customStyle="1" w:styleId="af8">
    <w:name w:val="рис Знак"/>
    <w:basedOn w:val="a1"/>
    <w:link w:val="af7"/>
    <w:rsid w:val="00E8693B"/>
    <w:rPr>
      <w:rFonts w:ascii="Times New Roman" w:hAnsi="Times New Roman" w:cs="Times New Roman"/>
      <w:noProof/>
      <w:color w:val="000000" w:themeColor="text1"/>
      <w:sz w:val="28"/>
      <w:szCs w:val="28"/>
      <w:shd w:val="clear" w:color="auto" w:fill="FFFFFF"/>
      <w:lang w:eastAsia="ru-RU" w:bidi="ar-SA"/>
    </w:rPr>
  </w:style>
  <w:style w:type="paragraph" w:styleId="af9">
    <w:name w:val="header"/>
    <w:basedOn w:val="a0"/>
    <w:link w:val="afa"/>
    <w:uiPriority w:val="99"/>
    <w:unhideWhenUsed/>
    <w:rsid w:val="00A8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A85A47"/>
    <w:rPr>
      <w:rFonts w:cs="Mangal"/>
    </w:rPr>
  </w:style>
  <w:style w:type="character" w:styleId="afb">
    <w:name w:val="FollowedHyperlink"/>
    <w:basedOn w:val="a1"/>
    <w:uiPriority w:val="99"/>
    <w:semiHidden/>
    <w:unhideWhenUsed/>
    <w:rsid w:val="0086617E"/>
    <w:rPr>
      <w:color w:val="954F72" w:themeColor="followedHyperlink"/>
      <w:u w:val="single"/>
    </w:rPr>
  </w:style>
  <w:style w:type="paragraph" w:customStyle="1" w:styleId="formattext">
    <w:name w:val="formattext"/>
    <w:basedOn w:val="a0"/>
    <w:rsid w:val="0036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915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0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7844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1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189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0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1169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565">
          <w:marLeft w:val="-300"/>
          <w:marRight w:val="0"/>
          <w:marTop w:val="150"/>
          <w:marBottom w:val="150"/>
          <w:divBdr>
            <w:top w:val="none" w:sz="0" w:space="0" w:color="E0DE15"/>
            <w:left w:val="single" w:sz="36" w:space="11" w:color="E0DE15"/>
            <w:bottom w:val="none" w:sz="0" w:space="0" w:color="E0DE15"/>
            <w:right w:val="none" w:sz="0" w:space="0" w:color="E0DE15"/>
          </w:divBdr>
        </w:div>
      </w:divsChild>
    </w:div>
    <w:div w:id="357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650">
              <w:marLeft w:val="0"/>
              <w:marRight w:val="0"/>
              <w:marTop w:val="0"/>
              <w:marBottom w:val="0"/>
              <w:divBdr>
                <w:top w:val="single" w:sz="36" w:space="0" w:color="132E5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C57B-4072-4FB9-B6B5-72FD5475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Баранова</dc:creator>
  <cp:keywords/>
  <dc:description/>
  <cp:lastModifiedBy>Ivan V.</cp:lastModifiedBy>
  <cp:revision>8</cp:revision>
  <dcterms:created xsi:type="dcterms:W3CDTF">2024-02-15T04:14:00Z</dcterms:created>
  <dcterms:modified xsi:type="dcterms:W3CDTF">2025-01-28T06:05:00Z</dcterms:modified>
</cp:coreProperties>
</file>