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592" w14:textId="77777777" w:rsidR="00217132" w:rsidRPr="001D0F50" w:rsidRDefault="003F0655" w:rsidP="00254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50">
        <w:rPr>
          <w:rFonts w:ascii="Times New Roman" w:hAnsi="Times New Roman" w:cs="Times New Roman"/>
          <w:sz w:val="28"/>
          <w:szCs w:val="28"/>
        </w:rPr>
        <w:t>С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1D0F50">
        <w:rPr>
          <w:rFonts w:ascii="Times New Roman" w:hAnsi="Times New Roman" w:cs="Times New Roman"/>
          <w:sz w:val="28"/>
          <w:szCs w:val="28"/>
        </w:rPr>
        <w:t>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573423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E66EFC" w14:textId="77777777" w:rsidR="001D0F50" w:rsidRPr="00FA20ED" w:rsidRDefault="001D0F50">
          <w:pPr>
            <w:pStyle w:val="afb"/>
            <w:rPr>
              <w:rFonts w:ascii="Times New Roman" w:hAnsi="Times New Roman" w:cs="Times New Roman"/>
              <w:sz w:val="28"/>
              <w:szCs w:val="28"/>
            </w:rPr>
          </w:pPr>
        </w:p>
        <w:p w14:paraId="783C9794" w14:textId="77777777" w:rsidR="00FA20ED" w:rsidRPr="00FA20ED" w:rsidRDefault="001D0F50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20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A20E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20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589666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_Toc137589666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00765" w14:textId="77777777" w:rsidR="00FA20ED" w:rsidRPr="00FA20ED" w:rsidRDefault="000B4C3D">
          <w:pPr>
            <w:pStyle w:val="16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67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и методологические аспекты совершенствования управления грузоперевозками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_Toc137589667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886A1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68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Особенности перевозок грузов автомобильным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_Toc137589668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D1BFA1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69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транспортом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_Toc137589669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1681E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0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Методология грузоперевозок автотранспортом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_Toc137589670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41E90" w14:textId="77777777" w:rsidR="00FA20ED" w:rsidRPr="00FA20ED" w:rsidRDefault="000B4C3D">
          <w:pPr>
            <w:pStyle w:val="16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1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Анализ хозяйственной деятельности предприятия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_Toc137589671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456814" w14:textId="77777777" w:rsidR="00FA20ED" w:rsidRPr="00FA20ED" w:rsidRDefault="000B4C3D">
          <w:pPr>
            <w:pStyle w:val="16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2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ООО НПО «Эталон»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_Toc137589672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B6CB70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3" w:history="1">
            <w:r w:rsidR="00FA20ED" w:rsidRPr="00FA20ED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 Характеристика организации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_Toc137589673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77169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4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2.2. </w:t>
            </w:r>
            <w:r w:rsidR="00FA20ED" w:rsidRPr="00FA20ED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Исследование и оценка</w:t>
            </w:r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грузоперевозок грузовым автомобильным транспортом на предприятии </w:t>
            </w:r>
            <w:r w:rsidR="00FA20ED" w:rsidRPr="00FA20ED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ООО НПО «Эталон»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_Toc137589674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B6AE5F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5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2.3. Оценка грузовых автомобильных перевозок на предприятии </w:t>
            </w:r>
            <w:r w:rsidR="00FA20ED" w:rsidRPr="00FA20ED">
              <w:rPr>
                <w:rStyle w:val="a7"/>
                <w:rFonts w:ascii="Times New Roman" w:eastAsia="Calibri" w:hAnsi="Times New Roman" w:cs="Times New Roman"/>
                <w:noProof/>
                <w:sz w:val="28"/>
                <w:szCs w:val="28"/>
              </w:rPr>
              <w:t>ООО НПО «Эталон»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_Toc137589675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4C5B90" w14:textId="77777777" w:rsidR="00FA20ED" w:rsidRPr="00FA20ED" w:rsidRDefault="000B4C3D">
          <w:pPr>
            <w:pStyle w:val="16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6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3.Мероприятия направленные на совершенствование по грузоперевозкам автомобильным транспортом на предприятии ООО НПО «Эталон»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_Toc137589676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61701E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7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 Разработка рекомендаций по грузоперевозкам автомобильным транспортом на предприятии ООО «НПО «Эталон»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_Toc137589677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16E957" w14:textId="77777777" w:rsidR="00FA20ED" w:rsidRPr="00FA20ED" w:rsidRDefault="000B4C3D">
          <w:pPr>
            <w:pStyle w:val="24"/>
            <w:tabs>
              <w:tab w:val="left" w:pos="88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79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FA20E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Экономический эффект от представленных мероприятий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_Toc137589679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2A286" w14:textId="77777777" w:rsidR="00FA20ED" w:rsidRPr="00FA20ED" w:rsidRDefault="000B4C3D">
          <w:pPr>
            <w:pStyle w:val="16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80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_Toc137589680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21A227" w14:textId="77777777" w:rsidR="00FA20ED" w:rsidRPr="00FA20ED" w:rsidRDefault="000B4C3D">
          <w:pPr>
            <w:pStyle w:val="24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589681" w:history="1">
            <w:r w:rsidR="00FA20ED" w:rsidRPr="00FA20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_Toc137589681 \h </w:instrTex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FA20ED" w:rsidRPr="00FA20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56AA34" w14:textId="77777777" w:rsidR="001D0F50" w:rsidRDefault="001D0F50">
          <w:r w:rsidRPr="00FA20E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2CC6648" w14:textId="77777777" w:rsidR="003F0655" w:rsidRDefault="003F0655"/>
    <w:p w14:paraId="667CA661" w14:textId="77777777" w:rsidR="00A04975" w:rsidRDefault="00A04975"/>
    <w:p w14:paraId="5707C95A" w14:textId="77777777" w:rsidR="00A04975" w:rsidRDefault="00A04975"/>
    <w:p w14:paraId="60C47409" w14:textId="77777777" w:rsidR="00A04975" w:rsidRDefault="00A04975"/>
    <w:p w14:paraId="6BA45E26" w14:textId="77777777" w:rsidR="001D0F50" w:rsidRDefault="001D0F50"/>
    <w:p w14:paraId="1BBCD2B1" w14:textId="77777777" w:rsidR="00FC0977" w:rsidRDefault="00FC0977">
      <w:pPr>
        <w:rPr>
          <w:rFonts w:ascii="Times New Roman" w:eastAsiaTheme="majorEastAsia" w:hAnsi="Times New Roman" w:cstheme="majorBidi"/>
          <w:sz w:val="28"/>
          <w:szCs w:val="26"/>
        </w:rPr>
      </w:pPr>
    </w:p>
    <w:p w14:paraId="35EB7F95" w14:textId="77777777" w:rsidR="00D3699F" w:rsidRDefault="00556741">
      <w:pPr>
        <w:rPr>
          <w:rFonts w:ascii="Times New Roman" w:eastAsiaTheme="majorEastAsia" w:hAnsi="Times New Roman" w:cstheme="majorBidi"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AE3521" wp14:editId="7038D7A0">
                <wp:simplePos x="0" y="0"/>
                <wp:positionH relativeFrom="column">
                  <wp:posOffset>2699385</wp:posOffset>
                </wp:positionH>
                <wp:positionV relativeFrom="paragraph">
                  <wp:posOffset>781050</wp:posOffset>
                </wp:positionV>
                <wp:extent cx="342900" cy="2209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8274" id="Прямоугольник 2" o:spid="_x0000_s1026" style="position:absolute;margin-left:212.55pt;margin-top:61.5pt;width:27pt;height:17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" fillcolor="white [3201]" strokecolor="white [3212]" strokeweight="1pt"/>
            </w:pict>
          </mc:Fallback>
        </mc:AlternateContent>
      </w:r>
      <w:r w:rsidR="00D3699F">
        <w:br w:type="page"/>
      </w:r>
    </w:p>
    <w:p w14:paraId="268A4235" w14:textId="77777777" w:rsidR="00A04975" w:rsidRPr="009079B1" w:rsidRDefault="00A04975" w:rsidP="001D0F50">
      <w:pPr>
        <w:pStyle w:val="2"/>
      </w:pPr>
      <w:bookmarkStart w:id="0" w:name="_Toc137589666"/>
      <w:r w:rsidRPr="009079B1">
        <w:lastRenderedPageBreak/>
        <w:t>Введение</w:t>
      </w:r>
      <w:bookmarkEnd w:id="0"/>
    </w:p>
    <w:p w14:paraId="211AC53F" w14:textId="77777777" w:rsidR="003B0245" w:rsidRDefault="003B0245" w:rsidP="003C1A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DBB22" w14:textId="77777777" w:rsidR="00092E05" w:rsidRDefault="00A04975" w:rsidP="003C1A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05">
        <w:rPr>
          <w:rFonts w:ascii="Times New Roman" w:hAnsi="Times New Roman" w:cs="Times New Roman"/>
          <w:sz w:val="28"/>
          <w:szCs w:val="28"/>
        </w:rPr>
        <w:t>Актуальн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092E05">
        <w:rPr>
          <w:rFonts w:ascii="Times New Roman" w:hAnsi="Times New Roman" w:cs="Times New Roman"/>
          <w:sz w:val="28"/>
          <w:szCs w:val="28"/>
        </w:rPr>
        <w:t>сть темы исслед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092E05">
        <w:rPr>
          <w:rFonts w:ascii="Times New Roman" w:hAnsi="Times New Roman" w:cs="Times New Roman"/>
          <w:sz w:val="28"/>
          <w:szCs w:val="28"/>
        </w:rPr>
        <w:t>вания</w:t>
      </w:r>
      <w:r w:rsidR="00EB5D88">
        <w:rPr>
          <w:rFonts w:ascii="Times New Roman" w:hAnsi="Times New Roman" w:cs="Times New Roman"/>
          <w:sz w:val="28"/>
          <w:szCs w:val="28"/>
        </w:rPr>
        <w:t xml:space="preserve">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бусл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влена эффективным исп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льз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вание 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г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 xml:space="preserve">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трансп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рта на предприятии, к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 xml:space="preserve">е требует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беспечения св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их 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изв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дственных нужд и вып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лнения треб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вания заказчик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в, 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 xml:space="preserve">льзующихся услугами </w:t>
      </w:r>
      <w:r w:rsidR="00B45637">
        <w:rPr>
          <w:rFonts w:ascii="Times New Roman" w:hAnsi="Times New Roman" w:cs="Times New Roman"/>
          <w:sz w:val="28"/>
          <w:szCs w:val="28"/>
        </w:rPr>
        <w:t>ООО</w:t>
      </w:r>
      <w:r w:rsidR="00EB5D88" w:rsidRPr="00363117">
        <w:rPr>
          <w:rFonts w:ascii="Times New Roman" w:hAnsi="Times New Roman" w:cs="Times New Roman"/>
          <w:sz w:val="28"/>
          <w:szCs w:val="28"/>
        </w:rPr>
        <w:t xml:space="preserve"> «НП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 w:rsidRPr="00363117">
        <w:rPr>
          <w:rFonts w:ascii="Times New Roman" w:hAnsi="Times New Roman" w:cs="Times New Roman"/>
          <w:sz w:val="28"/>
          <w:szCs w:val="28"/>
        </w:rPr>
        <w:t xml:space="preserve"> «Этал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 w:rsidRPr="00363117">
        <w:rPr>
          <w:rFonts w:ascii="Times New Roman" w:hAnsi="Times New Roman" w:cs="Times New Roman"/>
          <w:sz w:val="28"/>
          <w:szCs w:val="28"/>
        </w:rPr>
        <w:t>н»</w:t>
      </w:r>
      <w:r w:rsidRPr="00092E05">
        <w:rPr>
          <w:rFonts w:ascii="Times New Roman" w:hAnsi="Times New Roman" w:cs="Times New Roman"/>
          <w:sz w:val="28"/>
          <w:szCs w:val="28"/>
        </w:rPr>
        <w:t xml:space="preserve">. </w:t>
      </w:r>
      <w:r w:rsidR="00EB5D88">
        <w:rPr>
          <w:rFonts w:ascii="Times New Roman" w:hAnsi="Times New Roman" w:cs="Times New Roman"/>
          <w:sz w:val="28"/>
          <w:szCs w:val="28"/>
        </w:rPr>
        <w:t>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й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трансп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рт является</w:t>
      </w:r>
      <w:r w:rsidR="00092E05">
        <w:rPr>
          <w:rFonts w:ascii="Times New Roman" w:hAnsi="Times New Roman" w:cs="Times New Roman"/>
          <w:sz w:val="28"/>
          <w:szCs w:val="28"/>
        </w:rPr>
        <w:t xml:space="preserve"> </w:t>
      </w:r>
      <w:r w:rsidR="00EB5D88">
        <w:rPr>
          <w:rFonts w:ascii="Times New Roman" w:hAnsi="Times New Roman" w:cs="Times New Roman"/>
          <w:sz w:val="28"/>
          <w:szCs w:val="28"/>
        </w:rPr>
        <w:t>наиб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лее</w:t>
      </w:r>
      <w:r w:rsidR="00DE15AD">
        <w:rPr>
          <w:rFonts w:ascii="Times New Roman" w:hAnsi="Times New Roman" w:cs="Times New Roman"/>
          <w:sz w:val="28"/>
          <w:szCs w:val="28"/>
        </w:rPr>
        <w:t xml:space="preserve"> масс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вым</w:t>
      </w:r>
      <w:r w:rsidR="00092E05">
        <w:rPr>
          <w:rFonts w:ascii="Times New Roman" w:hAnsi="Times New Roman" w:cs="Times New Roman"/>
          <w:sz w:val="28"/>
          <w:szCs w:val="28"/>
        </w:rPr>
        <w:t xml:space="preserve"> </w:t>
      </w:r>
      <w:r w:rsidR="00EB5D88">
        <w:rPr>
          <w:rFonts w:ascii="Times New Roman" w:hAnsi="Times New Roman" w:cs="Times New Roman"/>
          <w:sz w:val="28"/>
          <w:szCs w:val="28"/>
        </w:rPr>
        <w:t xml:space="preserve">и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тн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сительн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 xml:space="preserve"> дешёвым, а также </w:t>
      </w:r>
      <w:r w:rsidR="00DE15AD">
        <w:rPr>
          <w:rFonts w:ascii="Times New Roman" w:hAnsi="Times New Roman" w:cs="Times New Roman"/>
          <w:sz w:val="28"/>
          <w:szCs w:val="28"/>
        </w:rPr>
        <w:t>рын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чн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-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риентир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ванным</w:t>
      </w:r>
      <w:r w:rsidR="00034706">
        <w:rPr>
          <w:rFonts w:ascii="Times New Roman" w:hAnsi="Times New Roman" w:cs="Times New Roman"/>
          <w:sz w:val="28"/>
          <w:szCs w:val="28"/>
        </w:rPr>
        <w:t xml:space="preserve"> для </w:t>
      </w:r>
      <w:r w:rsidR="00EB5D88">
        <w:rPr>
          <w:rFonts w:ascii="Times New Roman" w:hAnsi="Times New Roman" w:cs="Times New Roman"/>
          <w:sz w:val="28"/>
          <w:szCs w:val="28"/>
        </w:rPr>
        <w:t>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цесса</w:t>
      </w:r>
      <w:r w:rsidR="00034706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34706">
        <w:rPr>
          <w:rFonts w:ascii="Times New Roman" w:hAnsi="Times New Roman" w:cs="Times New Roman"/>
          <w:sz w:val="28"/>
          <w:szCs w:val="28"/>
        </w:rPr>
        <w:t>зки</w:t>
      </w:r>
      <w:r w:rsidR="00EB5D88">
        <w:rPr>
          <w:rFonts w:ascii="Times New Roman" w:hAnsi="Times New Roman" w:cs="Times New Roman"/>
          <w:sz w:val="28"/>
          <w:szCs w:val="28"/>
        </w:rPr>
        <w:t xml:space="preserve"> мал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габаритных 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в, на неб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льшие расст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EB5D88">
        <w:rPr>
          <w:rFonts w:ascii="Times New Roman" w:hAnsi="Times New Roman" w:cs="Times New Roman"/>
          <w:sz w:val="28"/>
          <w:szCs w:val="28"/>
        </w:rPr>
        <w:t>яния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. </w:t>
      </w:r>
      <w:r w:rsidR="00DE15AD">
        <w:rPr>
          <w:rFonts w:ascii="Times New Roman" w:hAnsi="Times New Roman" w:cs="Times New Roman"/>
          <w:sz w:val="28"/>
          <w:szCs w:val="28"/>
        </w:rPr>
        <w:t>К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 xml:space="preserve">мпании, </w:t>
      </w:r>
      <w:r w:rsidR="000C3B24">
        <w:rPr>
          <w:rFonts w:ascii="Times New Roman" w:hAnsi="Times New Roman" w:cs="Times New Roman"/>
          <w:sz w:val="28"/>
          <w:szCs w:val="28"/>
        </w:rPr>
        <w:t xml:space="preserve">занимающиеся услугами про грузоперевозкам, оказывают большое влияние </w:t>
      </w:r>
      <w:proofErr w:type="gramStart"/>
      <w:r w:rsidR="000C3B24">
        <w:rPr>
          <w:rFonts w:ascii="Times New Roman" w:hAnsi="Times New Roman" w:cs="Times New Roman"/>
          <w:sz w:val="28"/>
          <w:szCs w:val="28"/>
        </w:rPr>
        <w:t>на  состояние</w:t>
      </w:r>
      <w:proofErr w:type="gramEnd"/>
      <w:r w:rsidR="000C3B24">
        <w:rPr>
          <w:rFonts w:ascii="Times New Roman" w:hAnsi="Times New Roman" w:cs="Times New Roman"/>
          <w:sz w:val="28"/>
          <w:szCs w:val="28"/>
        </w:rPr>
        <w:t xml:space="preserve"> региональных товарных рынков, что приводит </w:t>
      </w:r>
      <w:r w:rsidR="00DE15AD">
        <w:rPr>
          <w:rFonts w:ascii="Times New Roman" w:hAnsi="Times New Roman" w:cs="Times New Roman"/>
          <w:sz w:val="28"/>
          <w:szCs w:val="28"/>
        </w:rPr>
        <w:t xml:space="preserve">к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беспечению 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зникающих трансп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ртных 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требн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стей нар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дн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г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 xml:space="preserve"> х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зяйства в 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 xml:space="preserve">ссии. 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 На д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лю </w:t>
      </w:r>
      <w:r w:rsidR="00DE15AD">
        <w:rPr>
          <w:rFonts w:ascii="Times New Roman" w:hAnsi="Times New Roman" w:cs="Times New Roman"/>
          <w:sz w:val="28"/>
          <w:szCs w:val="28"/>
        </w:rPr>
        <w:t>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к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трансп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рт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м</w:t>
      </w:r>
      <w:r w:rsidR="00092E05">
        <w:rPr>
          <w:rFonts w:ascii="Times New Roman" w:hAnsi="Times New Roman" w:cs="Times New Roman"/>
          <w:sz w:val="28"/>
          <w:szCs w:val="28"/>
        </w:rPr>
        <w:t xml:space="preserve"> </w:t>
      </w:r>
      <w:r w:rsidR="00092E05" w:rsidRPr="00092E05">
        <w:rPr>
          <w:rFonts w:ascii="Times New Roman" w:hAnsi="Times New Roman" w:cs="Times New Roman"/>
          <w:sz w:val="28"/>
          <w:szCs w:val="28"/>
        </w:rPr>
        <w:t>прих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к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DE15AD">
        <w:rPr>
          <w:rFonts w:ascii="Times New Roman" w:hAnsi="Times New Roman" w:cs="Times New Roman"/>
          <w:sz w:val="28"/>
          <w:szCs w:val="28"/>
        </w:rPr>
        <w:t>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34706">
        <w:rPr>
          <w:rFonts w:ascii="Times New Roman" w:hAnsi="Times New Roman" w:cs="Times New Roman"/>
          <w:sz w:val="28"/>
          <w:szCs w:val="28"/>
        </w:rPr>
        <w:t xml:space="preserve"> </w:t>
      </w:r>
      <w:r w:rsidR="00092E05">
        <w:rPr>
          <w:rFonts w:ascii="Times New Roman" w:hAnsi="Times New Roman" w:cs="Times New Roman"/>
          <w:sz w:val="28"/>
          <w:szCs w:val="28"/>
        </w:rPr>
        <w:t>80%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34706">
        <w:rPr>
          <w:rFonts w:ascii="Times New Roman" w:hAnsi="Times New Roman" w:cs="Times New Roman"/>
          <w:sz w:val="28"/>
          <w:szCs w:val="28"/>
        </w:rPr>
        <w:t xml:space="preserve">т </w:t>
      </w:r>
      <w:r w:rsidR="00DE15AD">
        <w:rPr>
          <w:rFonts w:ascii="Times New Roman" w:hAnsi="Times New Roman" w:cs="Times New Roman"/>
          <w:sz w:val="28"/>
          <w:szCs w:val="28"/>
        </w:rPr>
        <w:t>всег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34706">
        <w:rPr>
          <w:rFonts w:ascii="Times New Roman" w:hAnsi="Times New Roman" w:cs="Times New Roman"/>
          <w:sz w:val="28"/>
          <w:szCs w:val="28"/>
        </w:rPr>
        <w:t xml:space="preserve">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92E05" w:rsidRPr="00092E05">
        <w:rPr>
          <w:rFonts w:ascii="Times New Roman" w:hAnsi="Times New Roman" w:cs="Times New Roman"/>
          <w:sz w:val="28"/>
          <w:szCs w:val="28"/>
        </w:rPr>
        <w:t>бъема 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92E05" w:rsidRPr="00092E05">
        <w:rPr>
          <w:rFonts w:ascii="Times New Roman" w:hAnsi="Times New Roman" w:cs="Times New Roman"/>
          <w:sz w:val="28"/>
          <w:szCs w:val="28"/>
        </w:rPr>
        <w:t>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к в </w:t>
      </w:r>
      <w:r w:rsidR="00BD0DA1">
        <w:rPr>
          <w:rFonts w:ascii="Times New Roman" w:hAnsi="Times New Roman" w:cs="Times New Roman"/>
          <w:sz w:val="28"/>
          <w:szCs w:val="28"/>
        </w:rPr>
        <w:t>РФ</w:t>
      </w:r>
      <w:r w:rsidR="00092E05" w:rsidRPr="00092E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0D87F" w14:textId="77777777" w:rsidR="00B26C3C" w:rsidRPr="00B26C3C" w:rsidRDefault="00B26C3C" w:rsidP="00B26C3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45637">
        <w:rPr>
          <w:sz w:val="28"/>
          <w:szCs w:val="28"/>
        </w:rPr>
        <w:t>о</w:t>
      </w:r>
      <w:r w:rsidRPr="00B26C3C">
        <w:rPr>
          <w:sz w:val="28"/>
          <w:szCs w:val="28"/>
        </w:rPr>
        <w:t>гисти</w:t>
      </w:r>
      <w:r w:rsidR="00451117">
        <w:rPr>
          <w:sz w:val="28"/>
          <w:szCs w:val="28"/>
        </w:rPr>
        <w:t>ческий п</w:t>
      </w:r>
      <w:r w:rsidR="00B45637">
        <w:rPr>
          <w:sz w:val="28"/>
          <w:szCs w:val="28"/>
        </w:rPr>
        <w:t>о</w:t>
      </w:r>
      <w:r w:rsidR="00451117">
        <w:rPr>
          <w:sz w:val="28"/>
          <w:szCs w:val="28"/>
        </w:rPr>
        <w:t>дх</w:t>
      </w:r>
      <w:r w:rsidR="00B45637">
        <w:rPr>
          <w:sz w:val="28"/>
          <w:szCs w:val="28"/>
        </w:rPr>
        <w:t>о</w:t>
      </w:r>
      <w:r w:rsidR="00451117">
        <w:rPr>
          <w:sz w:val="28"/>
          <w:szCs w:val="28"/>
        </w:rPr>
        <w:t xml:space="preserve">д в </w:t>
      </w:r>
      <w:r w:rsidR="00B45637">
        <w:rPr>
          <w:sz w:val="28"/>
          <w:szCs w:val="28"/>
        </w:rPr>
        <w:t>о</w:t>
      </w:r>
      <w:r w:rsidR="00451117">
        <w:rPr>
          <w:sz w:val="28"/>
          <w:szCs w:val="28"/>
        </w:rPr>
        <w:t>рганизации</w:t>
      </w:r>
      <w:r w:rsidRPr="00B26C3C">
        <w:rPr>
          <w:sz w:val="28"/>
          <w:szCs w:val="28"/>
        </w:rPr>
        <w:t xml:space="preserve"> </w:t>
      </w:r>
      <w:r w:rsidR="00EB5D88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к авт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трансп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рт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м</w:t>
      </w:r>
      <w:r w:rsidRPr="00B26C3C">
        <w:rPr>
          <w:sz w:val="28"/>
          <w:szCs w:val="28"/>
        </w:rPr>
        <w:t xml:space="preserve"> представляет с</w:t>
      </w:r>
      <w:r w:rsidR="00B45637">
        <w:rPr>
          <w:sz w:val="28"/>
          <w:szCs w:val="28"/>
        </w:rPr>
        <w:t>о</w:t>
      </w:r>
      <w:r w:rsidRPr="00B26C3C">
        <w:rPr>
          <w:sz w:val="28"/>
          <w:szCs w:val="28"/>
        </w:rPr>
        <w:t>б</w:t>
      </w:r>
      <w:r w:rsidR="00B45637">
        <w:rPr>
          <w:sz w:val="28"/>
          <w:szCs w:val="28"/>
        </w:rPr>
        <w:t>о</w:t>
      </w:r>
      <w:r w:rsidRPr="00B26C3C">
        <w:rPr>
          <w:sz w:val="28"/>
          <w:szCs w:val="28"/>
        </w:rPr>
        <w:t>й интегрир</w:t>
      </w:r>
      <w:r w:rsidR="00B45637">
        <w:rPr>
          <w:sz w:val="28"/>
          <w:szCs w:val="28"/>
        </w:rPr>
        <w:t>о</w:t>
      </w:r>
      <w:r w:rsidRPr="00B26C3C">
        <w:rPr>
          <w:sz w:val="28"/>
          <w:szCs w:val="28"/>
        </w:rPr>
        <w:t>ванн</w:t>
      </w:r>
      <w:r>
        <w:rPr>
          <w:sz w:val="28"/>
          <w:szCs w:val="28"/>
        </w:rPr>
        <w:t>ый</w:t>
      </w:r>
      <w:r w:rsidRPr="00B26C3C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 xml:space="preserve">цесс, 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бъединяющий</w:t>
      </w:r>
      <w:r w:rsidR="00EB5D88">
        <w:rPr>
          <w:sz w:val="28"/>
          <w:szCs w:val="28"/>
        </w:rPr>
        <w:t xml:space="preserve"> закуп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 xml:space="preserve">чную, </w:t>
      </w:r>
      <w:r w:rsidR="00601831">
        <w:rPr>
          <w:sz w:val="28"/>
          <w:szCs w:val="28"/>
        </w:rPr>
        <w:t>пр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изв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дственную</w:t>
      </w:r>
      <w:r w:rsidR="00EB5D88">
        <w:rPr>
          <w:sz w:val="28"/>
          <w:szCs w:val="28"/>
        </w:rPr>
        <w:t>, трансп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ртн</w:t>
      </w:r>
      <w:r w:rsidR="00B45637">
        <w:rPr>
          <w:sz w:val="28"/>
          <w:szCs w:val="28"/>
        </w:rPr>
        <w:t>о</w:t>
      </w:r>
      <w:r w:rsidR="00EB5D88">
        <w:rPr>
          <w:sz w:val="28"/>
          <w:szCs w:val="28"/>
        </w:rPr>
        <w:t>-</w:t>
      </w:r>
      <w:r w:rsidR="00601831">
        <w:rPr>
          <w:sz w:val="28"/>
          <w:szCs w:val="28"/>
        </w:rPr>
        <w:t xml:space="preserve">складскую </w:t>
      </w:r>
      <w:r w:rsidR="000C3B24">
        <w:rPr>
          <w:sz w:val="28"/>
          <w:szCs w:val="28"/>
        </w:rPr>
        <w:t>логистические сферы</w:t>
      </w:r>
      <w:r w:rsidR="00601831">
        <w:rPr>
          <w:sz w:val="28"/>
          <w:szCs w:val="28"/>
        </w:rPr>
        <w:t>.</w:t>
      </w:r>
      <w:r w:rsidR="00451117">
        <w:rPr>
          <w:sz w:val="28"/>
          <w:szCs w:val="28"/>
        </w:rPr>
        <w:t xml:space="preserve"> </w:t>
      </w:r>
      <w:r w:rsidR="000C3B24">
        <w:rPr>
          <w:sz w:val="28"/>
          <w:szCs w:val="28"/>
        </w:rPr>
        <w:t>Принцип логистического подхода</w:t>
      </w:r>
      <w:r w:rsidRPr="00B26C3C">
        <w:rPr>
          <w:sz w:val="28"/>
          <w:szCs w:val="28"/>
        </w:rPr>
        <w:t xml:space="preserve"> </w:t>
      </w:r>
      <w:r w:rsidR="000C3B24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B26C3C">
        <w:rPr>
          <w:sz w:val="28"/>
          <w:szCs w:val="28"/>
        </w:rPr>
        <w:t xml:space="preserve">рассматривать как </w:t>
      </w:r>
      <w:r w:rsidR="000C3B24">
        <w:rPr>
          <w:sz w:val="28"/>
          <w:szCs w:val="28"/>
        </w:rPr>
        <w:t>систему управления оборотным капиталом, представляющем потребительскую ценность, путем трансформации сырья в готовый продукт, удовлетворяющий всем качественным и количественным ценностям потребителя</w:t>
      </w:r>
      <w:r w:rsidR="00601831">
        <w:rPr>
          <w:sz w:val="28"/>
          <w:szCs w:val="28"/>
        </w:rPr>
        <w:t>.</w:t>
      </w:r>
    </w:p>
    <w:p w14:paraId="7F0E7579" w14:textId="77777777" w:rsidR="000F084D" w:rsidRDefault="003C7525" w:rsidP="00B2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бильным трансп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техническим с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внедрением 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грессивн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техн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дх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предприятии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раб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участвует 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ск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движения</w:t>
      </w:r>
      <w:r w:rsid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низить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пр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связанные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птимизир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зимых партий груз</w:t>
      </w:r>
      <w:r w:rsidR="00B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C3C" w:rsidRPr="00B2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BD8E2D" w14:textId="77777777" w:rsidR="00B26C3C" w:rsidRPr="00B26C3C" w:rsidRDefault="00740B08" w:rsidP="00B2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предприятии принципов логистики может дать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 протяженности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трудоемкости процесса грузовых автоперевозок, путем сокращения количества выполняемых операций и технологических этапов автомобильных грузоперевозок.</w:t>
      </w:r>
    </w:p>
    <w:p w14:paraId="4B0451DA" w14:textId="77777777" w:rsidR="00CD5D41" w:rsidRDefault="00F361F3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гистическ</w:t>
      </w:r>
      <w:r>
        <w:rPr>
          <w:sz w:val="28"/>
          <w:szCs w:val="28"/>
        </w:rPr>
        <w:t>ий</w:t>
      </w:r>
      <w:r w:rsidR="00FE486E" w:rsidRPr="00FE486E">
        <w:rPr>
          <w:sz w:val="28"/>
          <w:szCs w:val="28"/>
        </w:rPr>
        <w:t xml:space="preserve"> п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дх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 xml:space="preserve">д </w:t>
      </w:r>
      <w:r w:rsidR="00601831">
        <w:rPr>
          <w:sz w:val="28"/>
          <w:szCs w:val="28"/>
        </w:rPr>
        <w:t>для груз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601831">
        <w:rPr>
          <w:sz w:val="28"/>
          <w:szCs w:val="28"/>
        </w:rPr>
        <w:t>к</w:t>
      </w:r>
      <w:r w:rsidR="00CD5D41">
        <w:rPr>
          <w:sz w:val="28"/>
          <w:szCs w:val="28"/>
        </w:rPr>
        <w:t xml:space="preserve"> </w:t>
      </w:r>
      <w:r w:rsidR="00B45637">
        <w:rPr>
          <w:sz w:val="28"/>
          <w:szCs w:val="28"/>
        </w:rPr>
        <w:t>о</w:t>
      </w:r>
      <w:r w:rsidR="003C7525">
        <w:rPr>
          <w:sz w:val="28"/>
          <w:szCs w:val="28"/>
        </w:rPr>
        <w:t>беспечивает</w:t>
      </w:r>
      <w:r>
        <w:rPr>
          <w:sz w:val="28"/>
          <w:szCs w:val="28"/>
        </w:rPr>
        <w:t xml:space="preserve"> </w:t>
      </w:r>
      <w:r w:rsidR="00FE486E" w:rsidRPr="00FE486E">
        <w:rPr>
          <w:sz w:val="28"/>
          <w:szCs w:val="28"/>
        </w:rPr>
        <w:t>уск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рение и непрерывн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сть движения материальных п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т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к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 xml:space="preserve">в, </w:t>
      </w:r>
      <w:r w:rsidR="008B36D0">
        <w:rPr>
          <w:sz w:val="28"/>
          <w:szCs w:val="28"/>
        </w:rPr>
        <w:t>п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зв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ляет уменьшить запасы г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т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в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й пр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дукции</w:t>
      </w:r>
      <w:r w:rsidR="00FE486E" w:rsidRPr="00FE486E">
        <w:rPr>
          <w:sz w:val="28"/>
          <w:szCs w:val="28"/>
        </w:rPr>
        <w:t>, ст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им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 xml:space="preserve">сть 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б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р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 xml:space="preserve">тных средств </w:t>
      </w:r>
      <w:r>
        <w:rPr>
          <w:sz w:val="28"/>
          <w:szCs w:val="28"/>
        </w:rPr>
        <w:t xml:space="preserve">предприятия, </w:t>
      </w:r>
      <w:r w:rsidR="008B36D0">
        <w:rPr>
          <w:sz w:val="28"/>
          <w:szCs w:val="28"/>
        </w:rPr>
        <w:t>сбалансир</w:t>
      </w:r>
      <w:r w:rsidR="00B45637">
        <w:rPr>
          <w:sz w:val="28"/>
          <w:szCs w:val="28"/>
        </w:rPr>
        <w:t>о</w:t>
      </w:r>
      <w:r w:rsidR="008B36D0">
        <w:rPr>
          <w:sz w:val="28"/>
          <w:szCs w:val="28"/>
        </w:rPr>
        <w:t>вать</w:t>
      </w:r>
      <w:r>
        <w:rPr>
          <w:sz w:val="28"/>
          <w:szCs w:val="28"/>
        </w:rPr>
        <w:t xml:space="preserve"> техн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гические характеристики </w:t>
      </w:r>
      <w:r w:rsidR="00740B08">
        <w:rPr>
          <w:sz w:val="28"/>
          <w:szCs w:val="28"/>
        </w:rPr>
        <w:t>массы и объема грузов</w:t>
      </w:r>
      <w:r w:rsidR="00FE486E" w:rsidRPr="00FE486E">
        <w:rPr>
          <w:sz w:val="28"/>
          <w:szCs w:val="28"/>
        </w:rPr>
        <w:t>, нах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дя</w:t>
      </w:r>
      <w:r>
        <w:rPr>
          <w:sz w:val="28"/>
          <w:szCs w:val="28"/>
        </w:rPr>
        <w:t>щих</w:t>
      </w:r>
      <w:r w:rsidR="00FE486E" w:rsidRPr="00FE486E">
        <w:rPr>
          <w:sz w:val="28"/>
          <w:szCs w:val="28"/>
        </w:rPr>
        <w:t>ся в пути</w:t>
      </w:r>
      <w:r>
        <w:rPr>
          <w:sz w:val="28"/>
          <w:szCs w:val="28"/>
        </w:rPr>
        <w:t xml:space="preserve">, </w:t>
      </w:r>
      <w:r w:rsidR="00FE486E" w:rsidRPr="00FE486E">
        <w:rPr>
          <w:sz w:val="28"/>
          <w:szCs w:val="28"/>
        </w:rPr>
        <w:t>снизить себест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>им</w:t>
      </w:r>
      <w:r w:rsidR="00B45637">
        <w:rPr>
          <w:sz w:val="28"/>
          <w:szCs w:val="28"/>
        </w:rPr>
        <w:t>о</w:t>
      </w:r>
      <w:r w:rsidR="00FE486E" w:rsidRPr="00FE486E">
        <w:rPr>
          <w:sz w:val="28"/>
          <w:szCs w:val="28"/>
        </w:rPr>
        <w:t xml:space="preserve">сть </w:t>
      </w:r>
      <w:r>
        <w:rPr>
          <w:sz w:val="28"/>
          <w:szCs w:val="28"/>
        </w:rPr>
        <w:t>пр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цесса груз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зки</w:t>
      </w:r>
      <w:r w:rsidR="00FE486E" w:rsidRPr="00FE486E">
        <w:rPr>
          <w:sz w:val="28"/>
          <w:szCs w:val="28"/>
        </w:rPr>
        <w:t xml:space="preserve"> и затрат в </w:t>
      </w:r>
      <w:r w:rsidR="00687C16">
        <w:rPr>
          <w:sz w:val="28"/>
          <w:szCs w:val="28"/>
        </w:rPr>
        <w:t>реализации</w:t>
      </w:r>
      <w:r w:rsidR="00FE486E" w:rsidRPr="00FE486E">
        <w:rPr>
          <w:sz w:val="28"/>
          <w:szCs w:val="28"/>
        </w:rPr>
        <w:t xml:space="preserve">, </w:t>
      </w:r>
      <w:r w:rsidR="00687C16">
        <w:rPr>
          <w:sz w:val="28"/>
          <w:szCs w:val="28"/>
        </w:rPr>
        <w:t xml:space="preserve">для </w:t>
      </w:r>
      <w:r w:rsidR="00B45637">
        <w:rPr>
          <w:sz w:val="28"/>
          <w:szCs w:val="28"/>
        </w:rPr>
        <w:t>о</w:t>
      </w:r>
      <w:r w:rsidR="00687C16">
        <w:rPr>
          <w:sz w:val="28"/>
          <w:szCs w:val="28"/>
        </w:rPr>
        <w:t xml:space="preserve">беспечения </w:t>
      </w:r>
      <w:r w:rsidR="00740B08">
        <w:rPr>
          <w:sz w:val="28"/>
          <w:szCs w:val="28"/>
        </w:rPr>
        <w:t>удовлетворенности потребителя оказываемыми услугами</w:t>
      </w:r>
      <w:r w:rsidR="00FE486E" w:rsidRPr="00FE486E">
        <w:rPr>
          <w:sz w:val="28"/>
          <w:szCs w:val="28"/>
        </w:rPr>
        <w:t>.</w:t>
      </w:r>
    </w:p>
    <w:p w14:paraId="7FC4FB8C" w14:textId="77777777" w:rsidR="00F361F3" w:rsidRDefault="00740B08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D72671">
        <w:rPr>
          <w:sz w:val="28"/>
          <w:szCs w:val="28"/>
        </w:rPr>
        <w:t xml:space="preserve"> </w:t>
      </w:r>
      <w:r w:rsidR="00687C16">
        <w:rPr>
          <w:sz w:val="28"/>
          <w:szCs w:val="28"/>
        </w:rPr>
        <w:t>принцип</w:t>
      </w:r>
      <w:r w:rsidR="00B45637">
        <w:rPr>
          <w:sz w:val="28"/>
          <w:szCs w:val="28"/>
        </w:rPr>
        <w:t>о</w:t>
      </w:r>
      <w:r w:rsidR="00687C16">
        <w:rPr>
          <w:sz w:val="28"/>
          <w:szCs w:val="28"/>
        </w:rPr>
        <w:t>в л</w:t>
      </w:r>
      <w:r w:rsidR="00B45637">
        <w:rPr>
          <w:sz w:val="28"/>
          <w:szCs w:val="28"/>
        </w:rPr>
        <w:t>о</w:t>
      </w:r>
      <w:r w:rsidR="00687C16">
        <w:rPr>
          <w:sz w:val="28"/>
          <w:szCs w:val="28"/>
        </w:rPr>
        <w:t>гистики</w:t>
      </w:r>
      <w:r w:rsidR="00A04975" w:rsidRPr="00D72671">
        <w:rPr>
          <w:sz w:val="28"/>
          <w:szCs w:val="28"/>
        </w:rPr>
        <w:t xml:space="preserve"> </w:t>
      </w:r>
      <w:r>
        <w:rPr>
          <w:sz w:val="28"/>
          <w:szCs w:val="28"/>
        </w:rPr>
        <w:t>для организации процесса автомобильных грузоперевозок, зависит от изменений внешней среды</w:t>
      </w:r>
      <w:r w:rsidR="00A04975" w:rsidRPr="00A04975">
        <w:rPr>
          <w:sz w:val="28"/>
          <w:szCs w:val="28"/>
        </w:rPr>
        <w:t xml:space="preserve">, </w:t>
      </w:r>
      <w:r>
        <w:rPr>
          <w:sz w:val="28"/>
          <w:szCs w:val="28"/>
        </w:rPr>
        <w:t>деятельностью, направленной от рынка продавца, к рынку покупателя.</w:t>
      </w:r>
      <w:r w:rsidR="00D72671">
        <w:rPr>
          <w:sz w:val="28"/>
          <w:szCs w:val="28"/>
        </w:rPr>
        <w:t xml:space="preserve"> </w:t>
      </w:r>
    </w:p>
    <w:p w14:paraId="42F32484" w14:textId="77777777" w:rsidR="00D72671" w:rsidRDefault="00B45637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сн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вные параметры и требуемые усл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вия в пр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цессе груз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перев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к в наст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 xml:space="preserve">ящее время 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пределяются п</w:t>
      </w:r>
      <w:r>
        <w:rPr>
          <w:sz w:val="28"/>
          <w:szCs w:val="28"/>
        </w:rPr>
        <w:t>о</w:t>
      </w:r>
      <w:r w:rsidR="008B36D0">
        <w:rPr>
          <w:sz w:val="28"/>
          <w:szCs w:val="28"/>
        </w:rPr>
        <w:t>требителем.</w:t>
      </w:r>
    </w:p>
    <w:p w14:paraId="04CCC322" w14:textId="77777777" w:rsidR="00F3136E" w:rsidRPr="00A04975" w:rsidRDefault="008B36D0" w:rsidP="00F3136E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 xml:space="preserve">е ранее 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тмечает</w:t>
      </w:r>
      <w:r w:rsidR="00F3136E">
        <w:rPr>
          <w:sz w:val="28"/>
          <w:szCs w:val="28"/>
        </w:rPr>
        <w:t xml:space="preserve"> значим</w:t>
      </w:r>
      <w:r w:rsidR="00B45637">
        <w:rPr>
          <w:sz w:val="28"/>
          <w:szCs w:val="28"/>
        </w:rPr>
        <w:t>о</w:t>
      </w:r>
      <w:r w:rsidR="00F3136E">
        <w:rPr>
          <w:sz w:val="28"/>
          <w:szCs w:val="28"/>
        </w:rPr>
        <w:t xml:space="preserve">сть и </w:t>
      </w:r>
      <w:r w:rsidR="00F3136E" w:rsidRPr="00A04975">
        <w:rPr>
          <w:sz w:val="28"/>
          <w:szCs w:val="28"/>
        </w:rPr>
        <w:t>актуальн</w:t>
      </w:r>
      <w:r w:rsidR="00B45637">
        <w:rPr>
          <w:sz w:val="28"/>
          <w:szCs w:val="28"/>
        </w:rPr>
        <w:t>о</w:t>
      </w:r>
      <w:r w:rsidR="00F3136E" w:rsidRPr="00A04975">
        <w:rPr>
          <w:sz w:val="28"/>
          <w:szCs w:val="28"/>
        </w:rPr>
        <w:t>сть пр</w:t>
      </w:r>
      <w:r w:rsidR="00B45637">
        <w:rPr>
          <w:sz w:val="28"/>
          <w:szCs w:val="28"/>
        </w:rPr>
        <w:t>о</w:t>
      </w:r>
      <w:r w:rsidR="00F3136E" w:rsidRPr="00A04975">
        <w:rPr>
          <w:sz w:val="28"/>
          <w:szCs w:val="28"/>
        </w:rPr>
        <w:t>ведения исслед</w:t>
      </w:r>
      <w:r w:rsidR="00B45637">
        <w:rPr>
          <w:sz w:val="28"/>
          <w:szCs w:val="28"/>
        </w:rPr>
        <w:t>о</w:t>
      </w:r>
      <w:r w:rsidR="00F3136E" w:rsidRPr="00A04975">
        <w:rPr>
          <w:sz w:val="28"/>
          <w:szCs w:val="28"/>
        </w:rPr>
        <w:t>вани</w:t>
      </w:r>
      <w:r w:rsidR="00F3136E">
        <w:rPr>
          <w:sz w:val="28"/>
          <w:szCs w:val="28"/>
        </w:rPr>
        <w:t xml:space="preserve">я </w:t>
      </w:r>
      <w:r w:rsidR="00F3136E" w:rsidRPr="00A04975">
        <w:rPr>
          <w:sz w:val="28"/>
          <w:szCs w:val="28"/>
        </w:rPr>
        <w:t xml:space="preserve">в </w:t>
      </w:r>
      <w:r w:rsidR="00FE61FD">
        <w:rPr>
          <w:sz w:val="28"/>
          <w:szCs w:val="28"/>
        </w:rPr>
        <w:t>сфере</w:t>
      </w:r>
      <w:r w:rsidR="00F3136E" w:rsidRPr="00A04975">
        <w:rPr>
          <w:sz w:val="28"/>
          <w:szCs w:val="28"/>
        </w:rPr>
        <w:t xml:space="preserve"> планир</w:t>
      </w:r>
      <w:r w:rsidR="00B45637">
        <w:rPr>
          <w:sz w:val="28"/>
          <w:szCs w:val="28"/>
        </w:rPr>
        <w:t>о</w:t>
      </w:r>
      <w:r w:rsidR="00F3136E" w:rsidRPr="00A04975">
        <w:rPr>
          <w:sz w:val="28"/>
          <w:szCs w:val="28"/>
        </w:rPr>
        <w:t xml:space="preserve">вания </w:t>
      </w:r>
      <w:r w:rsidR="00FE61FD">
        <w:rPr>
          <w:sz w:val="28"/>
          <w:szCs w:val="28"/>
        </w:rPr>
        <w:t>пр</w:t>
      </w:r>
      <w:r w:rsidR="00B45637">
        <w:rPr>
          <w:sz w:val="28"/>
          <w:szCs w:val="28"/>
        </w:rPr>
        <w:t>о</w:t>
      </w:r>
      <w:r w:rsidR="00FE61FD">
        <w:rPr>
          <w:sz w:val="28"/>
          <w:szCs w:val="28"/>
        </w:rPr>
        <w:t xml:space="preserve">цесса </w:t>
      </w:r>
      <w:r>
        <w:rPr>
          <w:sz w:val="28"/>
          <w:szCs w:val="28"/>
        </w:rPr>
        <w:t>авт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бильных груз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FE61FD">
        <w:rPr>
          <w:sz w:val="28"/>
          <w:szCs w:val="28"/>
        </w:rPr>
        <w:t xml:space="preserve"> </w:t>
      </w:r>
      <w:r w:rsidR="00F3136E" w:rsidRPr="00A04975">
        <w:rPr>
          <w:sz w:val="28"/>
          <w:szCs w:val="28"/>
        </w:rPr>
        <w:t xml:space="preserve">с </w:t>
      </w:r>
      <w:r>
        <w:rPr>
          <w:sz w:val="28"/>
          <w:szCs w:val="28"/>
        </w:rPr>
        <w:t>принцип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 л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гистики</w:t>
      </w:r>
      <w:r w:rsidR="00F3136E" w:rsidRPr="00A04975">
        <w:rPr>
          <w:sz w:val="28"/>
          <w:szCs w:val="28"/>
        </w:rPr>
        <w:t>.</w:t>
      </w:r>
    </w:p>
    <w:p w14:paraId="3E66A766" w14:textId="77777777" w:rsidR="00A04975" w:rsidRPr="00D103F4" w:rsidRDefault="00D103F4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Целью</w:t>
      </w:r>
      <w:r w:rsidR="00A04975" w:rsidRPr="000D6AED">
        <w:rPr>
          <w:sz w:val="28"/>
          <w:szCs w:val="28"/>
        </w:rPr>
        <w:t xml:space="preserve"> </w:t>
      </w:r>
      <w:r w:rsidR="000D6AED" w:rsidRPr="000D6AED">
        <w:rPr>
          <w:sz w:val="28"/>
          <w:szCs w:val="28"/>
        </w:rPr>
        <w:t>выпускн</w:t>
      </w:r>
      <w:r w:rsidR="00B45637">
        <w:rPr>
          <w:sz w:val="28"/>
          <w:szCs w:val="28"/>
        </w:rPr>
        <w:t>о</w:t>
      </w:r>
      <w:r w:rsidR="000D6AED" w:rsidRPr="000D6AED">
        <w:rPr>
          <w:sz w:val="28"/>
          <w:szCs w:val="28"/>
        </w:rPr>
        <w:t>й квалификаци</w:t>
      </w:r>
      <w:r w:rsidR="00B45637">
        <w:rPr>
          <w:sz w:val="28"/>
          <w:szCs w:val="28"/>
        </w:rPr>
        <w:t>о</w:t>
      </w:r>
      <w:r w:rsidR="000D6AED" w:rsidRPr="000D6AED">
        <w:rPr>
          <w:sz w:val="28"/>
          <w:szCs w:val="28"/>
        </w:rPr>
        <w:t>нн</w:t>
      </w:r>
      <w:r w:rsidR="00B45637">
        <w:rPr>
          <w:sz w:val="28"/>
          <w:szCs w:val="28"/>
        </w:rPr>
        <w:t>о</w:t>
      </w:r>
      <w:r w:rsidR="000D6AED" w:rsidRPr="000D6AED">
        <w:rPr>
          <w:sz w:val="28"/>
          <w:szCs w:val="28"/>
        </w:rPr>
        <w:t>й раб</w:t>
      </w:r>
      <w:r w:rsidR="00B45637">
        <w:rPr>
          <w:sz w:val="28"/>
          <w:szCs w:val="28"/>
        </w:rPr>
        <w:t>о</w:t>
      </w:r>
      <w:r w:rsidR="000D6AED" w:rsidRPr="000D6AED">
        <w:rPr>
          <w:sz w:val="28"/>
          <w:szCs w:val="28"/>
        </w:rPr>
        <w:t>ты</w:t>
      </w:r>
      <w:r>
        <w:rPr>
          <w:sz w:val="28"/>
          <w:szCs w:val="28"/>
        </w:rPr>
        <w:t xml:space="preserve"> является</w:t>
      </w:r>
      <w:r w:rsidR="00B215F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рассм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трение те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ретических аспект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 и разраб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тка практических рек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мендаций п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 xml:space="preserve"> с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вершенств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ванию пр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цесса груз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вых авт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к на предприятии.</w:t>
      </w:r>
      <w:r w:rsidR="00B215F0">
        <w:rPr>
          <w:sz w:val="28"/>
          <w:szCs w:val="28"/>
        </w:rPr>
        <w:t xml:space="preserve"> </w:t>
      </w:r>
    </w:p>
    <w:p w14:paraId="0330C8CD" w14:textId="77777777" w:rsidR="00A04975" w:rsidRPr="00A04975" w:rsidRDefault="00F52784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выпускн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й квалификаци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нн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й раб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ты</w:t>
      </w:r>
      <w:r w:rsidR="00A04975" w:rsidRPr="00A04975">
        <w:rPr>
          <w:sz w:val="28"/>
          <w:szCs w:val="28"/>
        </w:rPr>
        <w:t>:</w:t>
      </w:r>
    </w:p>
    <w:p w14:paraId="019424A9" w14:textId="77777777" w:rsidR="000D6AED" w:rsidRPr="000D6AED" w:rsidRDefault="00D103F4" w:rsidP="008B6919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части 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на предприятии</w:t>
      </w:r>
      <w:r w:rsidR="000D6AED" w:rsidRPr="000D6AED">
        <w:rPr>
          <w:rFonts w:ascii="Times New Roman" w:hAnsi="Times New Roman" w:cs="Times New Roman"/>
          <w:sz w:val="28"/>
          <w:szCs w:val="28"/>
        </w:rPr>
        <w:t>;</w:t>
      </w:r>
    </w:p>
    <w:p w14:paraId="2B4F261D" w14:textId="77777777" w:rsidR="000D6AED" w:rsidRPr="000D6AED" w:rsidRDefault="00D103F4" w:rsidP="008B6919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рассм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трение мет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бильных 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исп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принцип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гистики</w:t>
      </w:r>
      <w:r w:rsidR="000D6AED" w:rsidRPr="000D6AED">
        <w:rPr>
          <w:rFonts w:ascii="Times New Roman" w:hAnsi="Times New Roman" w:cs="Times New Roman"/>
          <w:sz w:val="28"/>
          <w:szCs w:val="28"/>
        </w:rPr>
        <w:t>;</w:t>
      </w:r>
    </w:p>
    <w:p w14:paraId="1675F249" w14:textId="77777777" w:rsidR="000D6AED" w:rsidRPr="00363117" w:rsidRDefault="000D6AED" w:rsidP="008B6919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3117">
        <w:rPr>
          <w:rFonts w:ascii="Times New Roman" w:hAnsi="Times New Roman" w:cs="Times New Roman"/>
          <w:sz w:val="28"/>
          <w:szCs w:val="28"/>
        </w:rPr>
        <w:t>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363117">
        <w:rPr>
          <w:rFonts w:ascii="Times New Roman" w:hAnsi="Times New Roman" w:cs="Times New Roman"/>
          <w:sz w:val="28"/>
          <w:szCs w:val="28"/>
        </w:rPr>
        <w:t>вести анализ х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363117">
        <w:rPr>
          <w:rFonts w:ascii="Times New Roman" w:hAnsi="Times New Roman" w:cs="Times New Roman"/>
          <w:sz w:val="28"/>
          <w:szCs w:val="28"/>
        </w:rPr>
        <w:t>зяйственн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363117">
        <w:rPr>
          <w:rFonts w:ascii="Times New Roman" w:hAnsi="Times New Roman" w:cs="Times New Roman"/>
          <w:sz w:val="28"/>
          <w:szCs w:val="28"/>
        </w:rPr>
        <w:t>й деятельн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Pr="00363117">
        <w:rPr>
          <w:rFonts w:ascii="Times New Roman" w:hAnsi="Times New Roman" w:cs="Times New Roman"/>
          <w:sz w:val="28"/>
          <w:szCs w:val="28"/>
        </w:rPr>
        <w:t xml:space="preserve">сти предприятия </w:t>
      </w:r>
      <w:r w:rsidR="00B45637">
        <w:rPr>
          <w:rFonts w:ascii="Times New Roman" w:hAnsi="Times New Roman" w:cs="Times New Roman"/>
          <w:sz w:val="28"/>
          <w:szCs w:val="28"/>
        </w:rPr>
        <w:t>ООО</w:t>
      </w:r>
      <w:r w:rsidR="00363117" w:rsidRPr="00363117">
        <w:rPr>
          <w:rFonts w:ascii="Times New Roman" w:hAnsi="Times New Roman" w:cs="Times New Roman"/>
          <w:sz w:val="28"/>
          <w:szCs w:val="28"/>
        </w:rPr>
        <w:t xml:space="preserve"> «НП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363117" w:rsidRPr="00363117">
        <w:rPr>
          <w:rFonts w:ascii="Times New Roman" w:hAnsi="Times New Roman" w:cs="Times New Roman"/>
          <w:sz w:val="28"/>
          <w:szCs w:val="28"/>
        </w:rPr>
        <w:t xml:space="preserve"> «Этал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363117" w:rsidRPr="00363117">
        <w:rPr>
          <w:rFonts w:ascii="Times New Roman" w:hAnsi="Times New Roman" w:cs="Times New Roman"/>
          <w:sz w:val="28"/>
          <w:szCs w:val="28"/>
        </w:rPr>
        <w:t>н»</w:t>
      </w:r>
      <w:r w:rsidRPr="00363117">
        <w:rPr>
          <w:rFonts w:ascii="Times New Roman" w:hAnsi="Times New Roman" w:cs="Times New Roman"/>
          <w:sz w:val="28"/>
          <w:szCs w:val="28"/>
        </w:rPr>
        <w:t>;</w:t>
      </w:r>
    </w:p>
    <w:p w14:paraId="45DC935A" w14:textId="77777777" w:rsidR="000D6AED" w:rsidRPr="00363117" w:rsidRDefault="00F52784" w:rsidP="008B6919">
      <w:pPr>
        <w:pStyle w:val="a5"/>
        <w:numPr>
          <w:ilvl w:val="0"/>
          <w:numId w:val="1"/>
        </w:numPr>
        <w:tabs>
          <w:tab w:val="left" w:pos="313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вести анализ</w:t>
      </w:r>
      <w:r w:rsidR="000D6AED" w:rsidRPr="00363117">
        <w:rPr>
          <w:rFonts w:ascii="Times New Roman" w:hAnsi="Times New Roman" w:cs="Times New Roman"/>
          <w:sz w:val="28"/>
          <w:szCs w:val="28"/>
        </w:rPr>
        <w:t xml:space="preserve"> и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D6AED" w:rsidRPr="00363117">
        <w:rPr>
          <w:rFonts w:ascii="Times New Roman" w:hAnsi="Times New Roman" w:cs="Times New Roman"/>
          <w:sz w:val="28"/>
          <w:szCs w:val="28"/>
        </w:rPr>
        <w:t>ценить пр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D6AED" w:rsidRPr="00363117">
        <w:rPr>
          <w:rFonts w:ascii="Times New Roman" w:hAnsi="Times New Roman" w:cs="Times New Roman"/>
          <w:sz w:val="28"/>
          <w:szCs w:val="28"/>
        </w:rPr>
        <w:t xml:space="preserve">цесс 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0D6AED" w:rsidRPr="00363117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груз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перев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авт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трансп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6AED" w:rsidRPr="00363117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B45637">
        <w:rPr>
          <w:rFonts w:ascii="Times New Roman" w:hAnsi="Times New Roman" w:cs="Times New Roman"/>
          <w:sz w:val="28"/>
          <w:szCs w:val="28"/>
        </w:rPr>
        <w:t>ООО</w:t>
      </w:r>
      <w:r w:rsidR="00363117" w:rsidRPr="00363117">
        <w:rPr>
          <w:rFonts w:ascii="Times New Roman" w:hAnsi="Times New Roman" w:cs="Times New Roman"/>
          <w:sz w:val="28"/>
          <w:szCs w:val="28"/>
        </w:rPr>
        <w:t xml:space="preserve"> «НП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363117" w:rsidRPr="00363117">
        <w:rPr>
          <w:rFonts w:ascii="Times New Roman" w:hAnsi="Times New Roman" w:cs="Times New Roman"/>
          <w:sz w:val="28"/>
          <w:szCs w:val="28"/>
        </w:rPr>
        <w:t xml:space="preserve"> «Этал</w:t>
      </w:r>
      <w:r w:rsidR="00B45637">
        <w:rPr>
          <w:rFonts w:ascii="Times New Roman" w:hAnsi="Times New Roman" w:cs="Times New Roman"/>
          <w:sz w:val="28"/>
          <w:szCs w:val="28"/>
        </w:rPr>
        <w:t>о</w:t>
      </w:r>
      <w:r w:rsidR="00363117" w:rsidRPr="00363117">
        <w:rPr>
          <w:rFonts w:ascii="Times New Roman" w:hAnsi="Times New Roman" w:cs="Times New Roman"/>
          <w:sz w:val="28"/>
          <w:szCs w:val="28"/>
        </w:rPr>
        <w:t>н»</w:t>
      </w:r>
      <w:r w:rsidR="000D6AED" w:rsidRPr="00363117">
        <w:rPr>
          <w:rFonts w:ascii="Times New Roman" w:hAnsi="Times New Roman" w:cs="Times New Roman"/>
          <w:sz w:val="28"/>
          <w:szCs w:val="28"/>
        </w:rPr>
        <w:t>;</w:t>
      </w:r>
    </w:p>
    <w:p w14:paraId="3A0DC810" w14:textId="77777777" w:rsidR="000D6AED" w:rsidRPr="00363117" w:rsidRDefault="00F52784" w:rsidP="008B6919">
      <w:pPr>
        <w:pStyle w:val="a6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тка рек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мендаций</w:t>
      </w:r>
      <w:r w:rsidR="000D6AED" w:rsidRPr="003631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 xml:space="preserve"> с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вершенств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ванию</w:t>
      </w:r>
      <w:r w:rsidR="000D6AED" w:rsidRPr="00363117">
        <w:rPr>
          <w:sz w:val="28"/>
          <w:szCs w:val="28"/>
        </w:rPr>
        <w:t xml:space="preserve"> пр</w:t>
      </w:r>
      <w:r w:rsidR="00B45637">
        <w:rPr>
          <w:sz w:val="28"/>
          <w:szCs w:val="28"/>
        </w:rPr>
        <w:t>о</w:t>
      </w:r>
      <w:r w:rsidR="000D6AED" w:rsidRPr="00363117">
        <w:rPr>
          <w:sz w:val="28"/>
          <w:szCs w:val="28"/>
        </w:rPr>
        <w:t xml:space="preserve">цесса </w:t>
      </w:r>
      <w:r w:rsidR="00B45637">
        <w:rPr>
          <w:sz w:val="28"/>
          <w:szCs w:val="28"/>
        </w:rPr>
        <w:t>о</w:t>
      </w:r>
      <w:r w:rsidR="00B215F0" w:rsidRPr="00363117">
        <w:rPr>
          <w:sz w:val="28"/>
          <w:szCs w:val="28"/>
        </w:rPr>
        <w:t xml:space="preserve">рганизации </w:t>
      </w:r>
      <w:r>
        <w:rPr>
          <w:sz w:val="28"/>
          <w:szCs w:val="28"/>
        </w:rPr>
        <w:t>авт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бильных груз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0D6AED" w:rsidRPr="00363117">
        <w:rPr>
          <w:sz w:val="28"/>
          <w:szCs w:val="28"/>
        </w:rPr>
        <w:t xml:space="preserve"> с применением л</w:t>
      </w:r>
      <w:r w:rsidR="00B45637">
        <w:rPr>
          <w:sz w:val="28"/>
          <w:szCs w:val="28"/>
        </w:rPr>
        <w:t>о</w:t>
      </w:r>
      <w:r w:rsidR="000D6AED" w:rsidRPr="00363117">
        <w:rPr>
          <w:sz w:val="28"/>
          <w:szCs w:val="28"/>
        </w:rPr>
        <w:t>гистических принцип</w:t>
      </w:r>
      <w:r w:rsidR="00B45637">
        <w:rPr>
          <w:sz w:val="28"/>
          <w:szCs w:val="28"/>
        </w:rPr>
        <w:t>о</w:t>
      </w:r>
      <w:r w:rsidR="000D6AED" w:rsidRPr="00363117">
        <w:rPr>
          <w:sz w:val="28"/>
          <w:szCs w:val="28"/>
        </w:rPr>
        <w:t>в на предприятии</w:t>
      </w:r>
      <w:r w:rsidR="00363117" w:rsidRPr="00363117">
        <w:rPr>
          <w:sz w:val="28"/>
          <w:szCs w:val="28"/>
        </w:rPr>
        <w:t xml:space="preserve"> </w:t>
      </w:r>
      <w:r w:rsidR="00B45637">
        <w:rPr>
          <w:sz w:val="28"/>
          <w:szCs w:val="28"/>
        </w:rPr>
        <w:t>ООО</w:t>
      </w:r>
      <w:r w:rsidR="00363117" w:rsidRPr="00363117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 xml:space="preserve"> «Этал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н».</w:t>
      </w:r>
    </w:p>
    <w:p w14:paraId="3DC0E03C" w14:textId="77777777" w:rsidR="00363117" w:rsidRPr="00363117" w:rsidRDefault="00B45637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4975" w:rsidRPr="00363117">
        <w:rPr>
          <w:sz w:val="28"/>
          <w:szCs w:val="28"/>
        </w:rPr>
        <w:t xml:space="preserve">бъект </w:t>
      </w:r>
      <w:r w:rsidR="00687C16" w:rsidRPr="00363117">
        <w:rPr>
          <w:sz w:val="28"/>
          <w:szCs w:val="28"/>
        </w:rPr>
        <w:t>исслед</w:t>
      </w:r>
      <w:r>
        <w:rPr>
          <w:sz w:val="28"/>
          <w:szCs w:val="28"/>
        </w:rPr>
        <w:t>о</w:t>
      </w:r>
      <w:r w:rsidR="00687C16" w:rsidRPr="00363117">
        <w:rPr>
          <w:sz w:val="28"/>
          <w:szCs w:val="28"/>
        </w:rPr>
        <w:t>вания</w:t>
      </w:r>
      <w:r w:rsidR="00A04975" w:rsidRPr="00363117">
        <w:rPr>
          <w:sz w:val="28"/>
          <w:szCs w:val="28"/>
        </w:rPr>
        <w:t xml:space="preserve"> </w:t>
      </w:r>
      <w:r w:rsidR="00B215F0" w:rsidRPr="00363117">
        <w:rPr>
          <w:sz w:val="28"/>
          <w:szCs w:val="28"/>
        </w:rPr>
        <w:t>-</w:t>
      </w:r>
      <w:r w:rsidR="00A04975" w:rsidRPr="00363117">
        <w:rPr>
          <w:sz w:val="28"/>
          <w:szCs w:val="28"/>
        </w:rPr>
        <w:t xml:space="preserve"> предприяти</w:t>
      </w:r>
      <w:r w:rsidR="000D6AED" w:rsidRPr="00363117">
        <w:rPr>
          <w:sz w:val="28"/>
          <w:szCs w:val="28"/>
        </w:rPr>
        <w:t>е</w:t>
      </w:r>
      <w:r w:rsidR="00A04975" w:rsidRPr="00363117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363117" w:rsidRPr="00363117">
        <w:rPr>
          <w:sz w:val="28"/>
          <w:szCs w:val="28"/>
        </w:rPr>
        <w:t xml:space="preserve"> «НП</w:t>
      </w:r>
      <w:r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 xml:space="preserve"> «Этал</w:t>
      </w:r>
      <w:r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н».</w:t>
      </w:r>
    </w:p>
    <w:p w14:paraId="2B673025" w14:textId="77777777" w:rsidR="00A04975" w:rsidRPr="00A04975" w:rsidRDefault="00A04975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6AED">
        <w:rPr>
          <w:sz w:val="28"/>
          <w:szCs w:val="28"/>
        </w:rPr>
        <w:t xml:space="preserve">Предмет </w:t>
      </w:r>
      <w:r w:rsidR="000D6AED" w:rsidRPr="000D6AED">
        <w:rPr>
          <w:sz w:val="28"/>
          <w:szCs w:val="28"/>
        </w:rPr>
        <w:t>раб</w:t>
      </w:r>
      <w:r w:rsidR="00B45637">
        <w:rPr>
          <w:sz w:val="28"/>
          <w:szCs w:val="28"/>
        </w:rPr>
        <w:t>о</w:t>
      </w:r>
      <w:r w:rsidR="000D6AED" w:rsidRPr="000D6AED">
        <w:rPr>
          <w:sz w:val="28"/>
          <w:szCs w:val="28"/>
        </w:rPr>
        <w:t>ты</w:t>
      </w:r>
      <w:r w:rsidRPr="000D6AED">
        <w:rPr>
          <w:sz w:val="28"/>
          <w:szCs w:val="28"/>
        </w:rPr>
        <w:t xml:space="preserve"> </w:t>
      </w:r>
      <w:r w:rsidR="00B215F0">
        <w:rPr>
          <w:sz w:val="28"/>
          <w:szCs w:val="28"/>
        </w:rPr>
        <w:t>-</w:t>
      </w:r>
      <w:r w:rsidRPr="000D6AED">
        <w:rPr>
          <w:sz w:val="28"/>
          <w:szCs w:val="28"/>
        </w:rPr>
        <w:t xml:space="preserve"> </w:t>
      </w:r>
      <w:r w:rsidR="00740B08">
        <w:rPr>
          <w:sz w:val="28"/>
          <w:szCs w:val="28"/>
        </w:rPr>
        <w:t>модели</w:t>
      </w:r>
      <w:r w:rsidRPr="000D6AED">
        <w:rPr>
          <w:sz w:val="28"/>
          <w:szCs w:val="28"/>
        </w:rPr>
        <w:t xml:space="preserve"> и</w:t>
      </w:r>
      <w:r w:rsidRPr="00A04975">
        <w:rPr>
          <w:sz w:val="28"/>
          <w:szCs w:val="28"/>
        </w:rPr>
        <w:t xml:space="preserve"> </w:t>
      </w:r>
      <w:r w:rsidR="00740B08">
        <w:rPr>
          <w:sz w:val="28"/>
          <w:szCs w:val="28"/>
        </w:rPr>
        <w:t>методы</w:t>
      </w:r>
      <w:r w:rsidRPr="00A04975">
        <w:rPr>
          <w:sz w:val="28"/>
          <w:szCs w:val="28"/>
        </w:rPr>
        <w:t xml:space="preserve"> 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>рганизации деятельн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 xml:space="preserve">сти </w:t>
      </w:r>
      <w:r w:rsidR="00B215F0">
        <w:rPr>
          <w:sz w:val="28"/>
          <w:szCs w:val="28"/>
        </w:rPr>
        <w:t>предприятия п</w:t>
      </w:r>
      <w:r w:rsidR="00B45637">
        <w:rPr>
          <w:sz w:val="28"/>
          <w:szCs w:val="28"/>
        </w:rPr>
        <w:t>о</w:t>
      </w:r>
      <w:r w:rsidR="00B215F0">
        <w:rPr>
          <w:sz w:val="28"/>
          <w:szCs w:val="28"/>
        </w:rPr>
        <w:t xml:space="preserve"> </w:t>
      </w:r>
      <w:r w:rsidR="00D103F4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вым авт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зкам</w:t>
      </w:r>
      <w:r w:rsidR="00B215F0">
        <w:rPr>
          <w:sz w:val="28"/>
          <w:szCs w:val="28"/>
        </w:rPr>
        <w:t xml:space="preserve"> </w:t>
      </w:r>
      <w:r w:rsidRPr="00A04975">
        <w:rPr>
          <w:sz w:val="28"/>
          <w:szCs w:val="28"/>
        </w:rPr>
        <w:t xml:space="preserve">с </w:t>
      </w:r>
      <w:r w:rsidR="00D103F4">
        <w:rPr>
          <w:sz w:val="28"/>
          <w:szCs w:val="28"/>
        </w:rPr>
        <w:t>исп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льз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ванием принцип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в л</w:t>
      </w:r>
      <w:r w:rsidR="00B45637">
        <w:rPr>
          <w:sz w:val="28"/>
          <w:szCs w:val="28"/>
        </w:rPr>
        <w:t>о</w:t>
      </w:r>
      <w:r w:rsidR="00D103F4">
        <w:rPr>
          <w:sz w:val="28"/>
          <w:szCs w:val="28"/>
        </w:rPr>
        <w:t>гистики.</w:t>
      </w:r>
    </w:p>
    <w:p w14:paraId="30AEC6D2" w14:textId="77777777" w:rsidR="00A04975" w:rsidRPr="00A04975" w:rsidRDefault="00A04975" w:rsidP="00287688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7688">
        <w:rPr>
          <w:sz w:val="28"/>
          <w:szCs w:val="28"/>
        </w:rPr>
        <w:t>Практическая значим</w:t>
      </w:r>
      <w:r w:rsidR="00B45637">
        <w:rPr>
          <w:sz w:val="28"/>
          <w:szCs w:val="28"/>
        </w:rPr>
        <w:t>о</w:t>
      </w:r>
      <w:r w:rsidRPr="00287688">
        <w:rPr>
          <w:sz w:val="28"/>
          <w:szCs w:val="28"/>
        </w:rPr>
        <w:t xml:space="preserve">сть </w:t>
      </w:r>
      <w:r w:rsidR="00287688" w:rsidRPr="00287688">
        <w:rPr>
          <w:sz w:val="28"/>
          <w:szCs w:val="28"/>
        </w:rPr>
        <w:t>выпускн</w:t>
      </w:r>
      <w:r w:rsidR="00B45637">
        <w:rPr>
          <w:sz w:val="28"/>
          <w:szCs w:val="28"/>
        </w:rPr>
        <w:t>о</w:t>
      </w:r>
      <w:r w:rsidR="00287688" w:rsidRPr="00287688">
        <w:rPr>
          <w:sz w:val="28"/>
          <w:szCs w:val="28"/>
        </w:rPr>
        <w:t>й квалификаци</w:t>
      </w:r>
      <w:r w:rsidR="00B45637">
        <w:rPr>
          <w:sz w:val="28"/>
          <w:szCs w:val="28"/>
        </w:rPr>
        <w:t>о</w:t>
      </w:r>
      <w:r w:rsidR="00287688" w:rsidRPr="00287688">
        <w:rPr>
          <w:sz w:val="28"/>
          <w:szCs w:val="28"/>
        </w:rPr>
        <w:t>нн</w:t>
      </w:r>
      <w:r w:rsidR="00B45637">
        <w:rPr>
          <w:sz w:val="28"/>
          <w:szCs w:val="28"/>
        </w:rPr>
        <w:t>о</w:t>
      </w:r>
      <w:r w:rsidR="00287688" w:rsidRPr="00287688">
        <w:rPr>
          <w:sz w:val="28"/>
          <w:szCs w:val="28"/>
        </w:rPr>
        <w:t>й раб</w:t>
      </w:r>
      <w:r w:rsidR="00B45637">
        <w:rPr>
          <w:sz w:val="28"/>
          <w:szCs w:val="28"/>
        </w:rPr>
        <w:t>о</w:t>
      </w:r>
      <w:r w:rsidR="00287688" w:rsidRPr="00287688">
        <w:rPr>
          <w:sz w:val="28"/>
          <w:szCs w:val="28"/>
        </w:rPr>
        <w:t>ты</w:t>
      </w:r>
      <w:r w:rsidRPr="00A04975">
        <w:rPr>
          <w:sz w:val="28"/>
          <w:szCs w:val="28"/>
        </w:rPr>
        <w:t xml:space="preserve"> </w:t>
      </w:r>
      <w:r w:rsidR="00DE78DC">
        <w:rPr>
          <w:sz w:val="28"/>
          <w:szCs w:val="28"/>
        </w:rPr>
        <w:t>обусловлена тем</w:t>
      </w:r>
      <w:r w:rsidRPr="00A04975">
        <w:rPr>
          <w:sz w:val="28"/>
          <w:szCs w:val="28"/>
        </w:rPr>
        <w:t>, чт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 xml:space="preserve"> </w:t>
      </w:r>
      <w:r w:rsidR="002D4CD9">
        <w:rPr>
          <w:sz w:val="28"/>
          <w:szCs w:val="28"/>
        </w:rPr>
        <w:t>рекомендации, представленные в работе,</w:t>
      </w:r>
      <w:r w:rsidRPr="00A04975">
        <w:rPr>
          <w:sz w:val="28"/>
          <w:szCs w:val="28"/>
        </w:rPr>
        <w:t xml:space="preserve"> </w:t>
      </w:r>
      <w:r w:rsidR="009378AB">
        <w:rPr>
          <w:sz w:val="28"/>
          <w:szCs w:val="28"/>
        </w:rPr>
        <w:t>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 xml:space="preserve"> пр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цессу авт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бильных 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</w:t>
      </w:r>
      <w:r w:rsidR="00B215F0">
        <w:rPr>
          <w:sz w:val="28"/>
          <w:szCs w:val="28"/>
        </w:rPr>
        <w:t xml:space="preserve"> </w:t>
      </w:r>
      <w:r w:rsidR="009378AB">
        <w:rPr>
          <w:sz w:val="28"/>
          <w:szCs w:val="28"/>
        </w:rPr>
        <w:t>с исп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льз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ванием принцип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 л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гистики 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л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жительн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 xml:space="preserve"> влияют на пр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цесс 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</w:t>
      </w:r>
      <w:r w:rsidRPr="00A04975">
        <w:rPr>
          <w:sz w:val="28"/>
          <w:szCs w:val="28"/>
        </w:rPr>
        <w:t xml:space="preserve">, </w:t>
      </w:r>
      <w:r w:rsidR="00B215F0">
        <w:rPr>
          <w:sz w:val="28"/>
          <w:szCs w:val="28"/>
        </w:rPr>
        <w:t>а также п</w:t>
      </w:r>
      <w:r w:rsidR="00B45637">
        <w:rPr>
          <w:sz w:val="28"/>
          <w:szCs w:val="28"/>
        </w:rPr>
        <w:t>о</w:t>
      </w:r>
      <w:r w:rsidR="00B215F0">
        <w:rPr>
          <w:sz w:val="28"/>
          <w:szCs w:val="28"/>
        </w:rPr>
        <w:t>зв</w:t>
      </w:r>
      <w:r w:rsidR="00B45637">
        <w:rPr>
          <w:sz w:val="28"/>
          <w:szCs w:val="28"/>
        </w:rPr>
        <w:t>о</w:t>
      </w:r>
      <w:r w:rsidR="00B215F0">
        <w:rPr>
          <w:sz w:val="28"/>
          <w:szCs w:val="28"/>
        </w:rPr>
        <w:t xml:space="preserve">лят </w:t>
      </w:r>
      <w:r w:rsidR="00287688">
        <w:rPr>
          <w:sz w:val="28"/>
          <w:szCs w:val="28"/>
        </w:rPr>
        <w:t>с</w:t>
      </w:r>
      <w:r w:rsidR="00B45637">
        <w:rPr>
          <w:sz w:val="28"/>
          <w:szCs w:val="28"/>
        </w:rPr>
        <w:t>о</w:t>
      </w:r>
      <w:r w:rsidR="00287688">
        <w:rPr>
          <w:sz w:val="28"/>
          <w:szCs w:val="28"/>
        </w:rPr>
        <w:t xml:space="preserve">кратить </w:t>
      </w:r>
      <w:r w:rsidR="009378AB">
        <w:rPr>
          <w:sz w:val="28"/>
          <w:szCs w:val="28"/>
        </w:rPr>
        <w:t>расст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яние на маршруте</w:t>
      </w:r>
      <w:r w:rsidR="00287688">
        <w:rPr>
          <w:sz w:val="28"/>
          <w:szCs w:val="28"/>
        </w:rPr>
        <w:t xml:space="preserve"> движения </w:t>
      </w:r>
      <w:r w:rsidR="009378AB">
        <w:rPr>
          <w:sz w:val="28"/>
          <w:szCs w:val="28"/>
        </w:rPr>
        <w:t>трансп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ртн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г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 xml:space="preserve"> средства</w:t>
      </w:r>
      <w:r w:rsidR="00287688">
        <w:rPr>
          <w:sz w:val="28"/>
          <w:szCs w:val="28"/>
        </w:rPr>
        <w:t xml:space="preserve">, </w:t>
      </w:r>
      <w:r w:rsidR="009378AB">
        <w:rPr>
          <w:sz w:val="28"/>
          <w:szCs w:val="28"/>
        </w:rPr>
        <w:t>б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лее эффективн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 xml:space="preserve"> исп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льз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вать 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лезную нагрузку на трансп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рт предприятия, с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кратить время на п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чн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-разгруз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чные раб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ты</w:t>
      </w:r>
      <w:r w:rsidRPr="00A04975">
        <w:rPr>
          <w:sz w:val="28"/>
          <w:szCs w:val="28"/>
        </w:rPr>
        <w:t>.</w:t>
      </w:r>
    </w:p>
    <w:p w14:paraId="3C0E35CA" w14:textId="77777777" w:rsidR="00A04975" w:rsidRPr="00363117" w:rsidRDefault="00287688" w:rsidP="00287688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117">
        <w:rPr>
          <w:sz w:val="28"/>
          <w:szCs w:val="28"/>
        </w:rPr>
        <w:t>Выпускная квалификаци</w:t>
      </w:r>
      <w:r w:rsidR="00B45637">
        <w:rPr>
          <w:sz w:val="28"/>
          <w:szCs w:val="28"/>
        </w:rPr>
        <w:t>о</w:t>
      </w:r>
      <w:r w:rsidRPr="00363117">
        <w:rPr>
          <w:sz w:val="28"/>
          <w:szCs w:val="28"/>
        </w:rPr>
        <w:t>нная раб</w:t>
      </w:r>
      <w:r w:rsidR="00B45637">
        <w:rPr>
          <w:sz w:val="28"/>
          <w:szCs w:val="28"/>
        </w:rPr>
        <w:t>о</w:t>
      </w:r>
      <w:r w:rsidRPr="00363117">
        <w:rPr>
          <w:sz w:val="28"/>
          <w:szCs w:val="28"/>
        </w:rPr>
        <w:t>та с</w:t>
      </w:r>
      <w:r w:rsidR="00B45637">
        <w:rPr>
          <w:sz w:val="28"/>
          <w:szCs w:val="28"/>
        </w:rPr>
        <w:t>о</w:t>
      </w:r>
      <w:r w:rsidRPr="00363117">
        <w:rPr>
          <w:sz w:val="28"/>
          <w:szCs w:val="28"/>
        </w:rPr>
        <w:t>ст</w:t>
      </w:r>
      <w:r w:rsidR="00B45637">
        <w:rPr>
          <w:sz w:val="28"/>
          <w:szCs w:val="28"/>
        </w:rPr>
        <w:t>о</w:t>
      </w:r>
      <w:r w:rsidRPr="00363117">
        <w:rPr>
          <w:sz w:val="28"/>
          <w:szCs w:val="28"/>
        </w:rPr>
        <w:t>ит</w:t>
      </w:r>
      <w:r w:rsidR="00A04975" w:rsidRPr="00363117">
        <w:rPr>
          <w:sz w:val="28"/>
          <w:szCs w:val="28"/>
        </w:rPr>
        <w:t xml:space="preserve"> из введения, </w:t>
      </w:r>
      <w:r w:rsidR="00363117" w:rsidRPr="00363117">
        <w:rPr>
          <w:sz w:val="28"/>
          <w:szCs w:val="28"/>
        </w:rPr>
        <w:t xml:space="preserve">трех </w:t>
      </w:r>
      <w:r w:rsidR="00A04975" w:rsidRPr="00363117">
        <w:rPr>
          <w:sz w:val="28"/>
          <w:szCs w:val="28"/>
        </w:rPr>
        <w:t xml:space="preserve">глав, </w:t>
      </w:r>
      <w:r w:rsidR="00D62DD8">
        <w:rPr>
          <w:sz w:val="28"/>
          <w:szCs w:val="28"/>
        </w:rPr>
        <w:t>заключения</w:t>
      </w:r>
      <w:r w:rsidRPr="00363117">
        <w:rPr>
          <w:sz w:val="28"/>
          <w:szCs w:val="28"/>
        </w:rPr>
        <w:t xml:space="preserve">, списка </w:t>
      </w:r>
      <w:r w:rsidR="00363117" w:rsidRPr="00363117">
        <w:rPr>
          <w:sz w:val="28"/>
          <w:szCs w:val="28"/>
        </w:rPr>
        <w:t>исп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льз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ванных ист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чник</w:t>
      </w:r>
      <w:r w:rsidR="00B45637">
        <w:rPr>
          <w:sz w:val="28"/>
          <w:szCs w:val="28"/>
        </w:rPr>
        <w:t>о</w:t>
      </w:r>
      <w:r w:rsidR="00363117" w:rsidRPr="00363117">
        <w:rPr>
          <w:sz w:val="28"/>
          <w:szCs w:val="28"/>
        </w:rPr>
        <w:t>в</w:t>
      </w:r>
      <w:r w:rsidRPr="00363117">
        <w:rPr>
          <w:sz w:val="28"/>
          <w:szCs w:val="28"/>
        </w:rPr>
        <w:t>, прил</w:t>
      </w:r>
      <w:r w:rsidR="00B45637">
        <w:rPr>
          <w:sz w:val="28"/>
          <w:szCs w:val="28"/>
        </w:rPr>
        <w:t>о</w:t>
      </w:r>
      <w:r w:rsidRPr="00363117">
        <w:rPr>
          <w:sz w:val="28"/>
          <w:szCs w:val="28"/>
        </w:rPr>
        <w:t>жений.</w:t>
      </w:r>
    </w:p>
    <w:p w14:paraId="08325583" w14:textId="77777777" w:rsidR="00A04975" w:rsidRPr="00A04975" w:rsidRDefault="00A04975" w:rsidP="00287688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7688">
        <w:rPr>
          <w:sz w:val="28"/>
          <w:szCs w:val="28"/>
        </w:rPr>
        <w:t>В</w:t>
      </w:r>
      <w:r w:rsidR="00B45637">
        <w:rPr>
          <w:sz w:val="28"/>
          <w:szCs w:val="28"/>
        </w:rPr>
        <w:t>о</w:t>
      </w:r>
      <w:r w:rsidRPr="00287688">
        <w:rPr>
          <w:sz w:val="28"/>
          <w:szCs w:val="28"/>
        </w:rPr>
        <w:t xml:space="preserve"> введении </w:t>
      </w:r>
      <w:r w:rsidR="009378AB">
        <w:rPr>
          <w:sz w:val="28"/>
          <w:szCs w:val="28"/>
        </w:rPr>
        <w:t>представлена</w:t>
      </w:r>
      <w:r w:rsidRPr="00287688">
        <w:rPr>
          <w:sz w:val="28"/>
          <w:szCs w:val="28"/>
        </w:rPr>
        <w:t xml:space="preserve"> актуальн</w:t>
      </w:r>
      <w:r w:rsidR="00B45637">
        <w:rPr>
          <w:sz w:val="28"/>
          <w:szCs w:val="28"/>
        </w:rPr>
        <w:t>о</w:t>
      </w:r>
      <w:r w:rsidRPr="00287688">
        <w:rPr>
          <w:sz w:val="28"/>
          <w:szCs w:val="28"/>
        </w:rPr>
        <w:t>сть пр</w:t>
      </w:r>
      <w:r w:rsidR="00B45637">
        <w:rPr>
          <w:sz w:val="28"/>
          <w:szCs w:val="28"/>
        </w:rPr>
        <w:t>о</w:t>
      </w:r>
      <w:r w:rsidRPr="00287688">
        <w:rPr>
          <w:sz w:val="28"/>
          <w:szCs w:val="28"/>
        </w:rPr>
        <w:t>блемы, п</w:t>
      </w:r>
      <w:r w:rsidR="00B45637">
        <w:rPr>
          <w:sz w:val="28"/>
          <w:szCs w:val="28"/>
        </w:rPr>
        <w:t>о</w:t>
      </w:r>
      <w:r w:rsidRPr="00287688">
        <w:rPr>
          <w:sz w:val="28"/>
          <w:szCs w:val="28"/>
        </w:rPr>
        <w:t>ставлена цель и</w:t>
      </w:r>
      <w:r w:rsidR="00345C08">
        <w:rPr>
          <w:sz w:val="28"/>
          <w:szCs w:val="28"/>
        </w:rPr>
        <w:t xml:space="preserve"> сф</w:t>
      </w:r>
      <w:r w:rsidR="00B45637">
        <w:rPr>
          <w:sz w:val="28"/>
          <w:szCs w:val="28"/>
        </w:rPr>
        <w:t>о</w:t>
      </w:r>
      <w:r w:rsidR="00345C08">
        <w:rPr>
          <w:sz w:val="28"/>
          <w:szCs w:val="28"/>
        </w:rPr>
        <w:t>рмулир</w:t>
      </w:r>
      <w:r w:rsidR="00B45637">
        <w:rPr>
          <w:sz w:val="28"/>
          <w:szCs w:val="28"/>
        </w:rPr>
        <w:t>о</w:t>
      </w:r>
      <w:r w:rsidR="00345C08">
        <w:rPr>
          <w:sz w:val="28"/>
          <w:szCs w:val="28"/>
        </w:rPr>
        <w:t xml:space="preserve">ваны </w:t>
      </w:r>
      <w:r w:rsidRPr="00A04975">
        <w:rPr>
          <w:sz w:val="28"/>
          <w:szCs w:val="28"/>
        </w:rPr>
        <w:t xml:space="preserve">задачи </w:t>
      </w:r>
      <w:r w:rsidR="00287688" w:rsidRPr="00287688">
        <w:rPr>
          <w:sz w:val="28"/>
          <w:szCs w:val="28"/>
        </w:rPr>
        <w:t>раб</w:t>
      </w:r>
      <w:r w:rsidR="00B45637">
        <w:rPr>
          <w:sz w:val="28"/>
          <w:szCs w:val="28"/>
        </w:rPr>
        <w:t>о</w:t>
      </w:r>
      <w:r w:rsidR="00287688" w:rsidRPr="00287688">
        <w:rPr>
          <w:sz w:val="28"/>
          <w:szCs w:val="28"/>
        </w:rPr>
        <w:t>т</w:t>
      </w:r>
      <w:r w:rsidR="00287688">
        <w:rPr>
          <w:sz w:val="28"/>
          <w:szCs w:val="28"/>
        </w:rPr>
        <w:t>ы</w:t>
      </w:r>
      <w:r w:rsidRPr="00A04975">
        <w:rPr>
          <w:sz w:val="28"/>
          <w:szCs w:val="28"/>
        </w:rPr>
        <w:t xml:space="preserve">, 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 xml:space="preserve">пределены предмет и 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>бъект исслед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>вания, раскрыта практическая значим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>сть раб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>ты.</w:t>
      </w:r>
    </w:p>
    <w:p w14:paraId="0E072EE0" w14:textId="77777777" w:rsidR="00A04975" w:rsidRPr="00687C16" w:rsidRDefault="00A04975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A04975">
        <w:rPr>
          <w:sz w:val="28"/>
          <w:szCs w:val="28"/>
        </w:rPr>
        <w:t>В перв</w:t>
      </w:r>
      <w:r w:rsidR="00B45637">
        <w:rPr>
          <w:sz w:val="28"/>
          <w:szCs w:val="28"/>
        </w:rPr>
        <w:t>о</w:t>
      </w:r>
      <w:r w:rsidRPr="00A04975">
        <w:rPr>
          <w:sz w:val="28"/>
          <w:szCs w:val="28"/>
        </w:rPr>
        <w:t xml:space="preserve">й главе </w:t>
      </w:r>
      <w:r w:rsidR="00287688">
        <w:rPr>
          <w:sz w:val="28"/>
          <w:szCs w:val="28"/>
        </w:rPr>
        <w:t>-</w:t>
      </w:r>
      <w:r w:rsidRPr="00A04975">
        <w:rPr>
          <w:sz w:val="28"/>
          <w:szCs w:val="28"/>
        </w:rPr>
        <w:t xml:space="preserve"> </w:t>
      </w:r>
      <w:r w:rsidR="00287688">
        <w:rPr>
          <w:sz w:val="28"/>
          <w:szCs w:val="28"/>
        </w:rPr>
        <w:t>«</w:t>
      </w:r>
      <w:r w:rsidR="00287688" w:rsidRPr="003F0655">
        <w:rPr>
          <w:sz w:val="28"/>
          <w:szCs w:val="28"/>
        </w:rPr>
        <w:t>Те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ретические и мет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д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л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гические аспекты с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вершенств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вания управления груз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287688" w:rsidRPr="003F0655">
        <w:rPr>
          <w:sz w:val="28"/>
          <w:szCs w:val="28"/>
        </w:rPr>
        <w:t>зками</w:t>
      </w:r>
      <w:r w:rsidR="00287688">
        <w:rPr>
          <w:sz w:val="28"/>
          <w:szCs w:val="28"/>
        </w:rPr>
        <w:t>»</w:t>
      </w:r>
      <w:r w:rsidRPr="00A04975">
        <w:rPr>
          <w:sz w:val="28"/>
          <w:szCs w:val="28"/>
        </w:rPr>
        <w:t xml:space="preserve"> - пр</w:t>
      </w:r>
      <w:r w:rsidR="00B45637">
        <w:rPr>
          <w:sz w:val="28"/>
          <w:szCs w:val="28"/>
        </w:rPr>
        <w:t>о</w:t>
      </w:r>
      <w:r w:rsidR="00287688">
        <w:rPr>
          <w:sz w:val="28"/>
          <w:szCs w:val="28"/>
        </w:rPr>
        <w:t xml:space="preserve">веден анализ </w:t>
      </w:r>
      <w:r w:rsidR="002D4CD9">
        <w:rPr>
          <w:sz w:val="28"/>
          <w:szCs w:val="28"/>
        </w:rPr>
        <w:t>методологий</w:t>
      </w:r>
      <w:r w:rsidR="00287688">
        <w:rPr>
          <w:sz w:val="28"/>
          <w:szCs w:val="28"/>
        </w:rPr>
        <w:t xml:space="preserve"> и </w:t>
      </w:r>
      <w:r w:rsidR="002D4CD9">
        <w:rPr>
          <w:sz w:val="28"/>
          <w:szCs w:val="28"/>
        </w:rPr>
        <w:t>особенностей</w:t>
      </w:r>
      <w:r w:rsidR="00287688">
        <w:rPr>
          <w:sz w:val="28"/>
          <w:szCs w:val="28"/>
        </w:rPr>
        <w:t xml:space="preserve"> </w:t>
      </w:r>
      <w:r w:rsidR="009378AB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вых авт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бильных перев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</w:t>
      </w:r>
      <w:r w:rsidR="00287688">
        <w:rPr>
          <w:sz w:val="28"/>
          <w:szCs w:val="28"/>
        </w:rPr>
        <w:t xml:space="preserve">. </w:t>
      </w:r>
    </w:p>
    <w:p w14:paraId="449E0843" w14:textId="77777777" w:rsidR="00A04975" w:rsidRDefault="00A04975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699F">
        <w:rPr>
          <w:sz w:val="28"/>
          <w:szCs w:val="28"/>
        </w:rPr>
        <w:t>В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 вт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р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й главе </w:t>
      </w:r>
      <w:r w:rsidR="00287688" w:rsidRPr="00D3699F">
        <w:rPr>
          <w:sz w:val="28"/>
          <w:szCs w:val="28"/>
        </w:rPr>
        <w:t>-</w:t>
      </w:r>
      <w:r w:rsidRPr="00D3699F">
        <w:rPr>
          <w:sz w:val="28"/>
          <w:szCs w:val="28"/>
        </w:rPr>
        <w:t xml:space="preserve"> </w:t>
      </w:r>
      <w:r w:rsidR="00287688" w:rsidRPr="00D3699F">
        <w:rPr>
          <w:sz w:val="28"/>
          <w:szCs w:val="28"/>
        </w:rPr>
        <w:t xml:space="preserve">«Анализ </w:t>
      </w:r>
      <w:r w:rsidR="00D3699F" w:rsidRPr="00D3699F">
        <w:rPr>
          <w:sz w:val="28"/>
          <w:szCs w:val="28"/>
        </w:rPr>
        <w:t>х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зяйственн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й деятельн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сти предприятия </w:t>
      </w:r>
      <w:r w:rsidR="00B45637">
        <w:rPr>
          <w:sz w:val="28"/>
          <w:szCs w:val="28"/>
        </w:rPr>
        <w:lastRenderedPageBreak/>
        <w:t>ООО</w:t>
      </w:r>
      <w:r w:rsidR="00D3699F"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н»</w:t>
      </w:r>
      <w:r w:rsidR="00287688" w:rsidRPr="00D3699F">
        <w:rPr>
          <w:sz w:val="28"/>
          <w:szCs w:val="28"/>
        </w:rPr>
        <w:t>»</w:t>
      </w:r>
      <w:r w:rsidRPr="00D3699F">
        <w:rPr>
          <w:sz w:val="28"/>
          <w:szCs w:val="28"/>
        </w:rPr>
        <w:t xml:space="preserve"> - </w:t>
      </w:r>
      <w:r w:rsidR="00DF2103">
        <w:rPr>
          <w:sz w:val="28"/>
          <w:szCs w:val="28"/>
        </w:rPr>
        <w:t>представлен</w:t>
      </w:r>
      <w:r w:rsidR="00243978" w:rsidRPr="00D3699F">
        <w:rPr>
          <w:sz w:val="28"/>
          <w:szCs w:val="28"/>
        </w:rPr>
        <w:t xml:space="preserve"> анализ и </w:t>
      </w:r>
      <w:r w:rsidR="00B45637">
        <w:rPr>
          <w:sz w:val="28"/>
          <w:szCs w:val="28"/>
        </w:rPr>
        <w:t>о</w:t>
      </w:r>
      <w:r w:rsidR="00243978" w:rsidRPr="00D3699F">
        <w:rPr>
          <w:sz w:val="28"/>
          <w:szCs w:val="28"/>
        </w:rPr>
        <w:t xml:space="preserve">ценка </w:t>
      </w:r>
      <w:r w:rsidR="009378AB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вых авт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бильных перев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</w:t>
      </w:r>
      <w:r w:rsidR="00243978" w:rsidRPr="00D3699F">
        <w:rPr>
          <w:sz w:val="28"/>
          <w:szCs w:val="28"/>
        </w:rPr>
        <w:t xml:space="preserve"> на предприятии </w:t>
      </w:r>
      <w:r w:rsidR="00B45637">
        <w:rPr>
          <w:sz w:val="28"/>
          <w:szCs w:val="28"/>
        </w:rPr>
        <w:t>ООО</w:t>
      </w:r>
      <w:r w:rsidR="00D3699F"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н»»; пр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веден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 исслед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вание и 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ценка груз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к груз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вым авт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м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бильным трансп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рт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м на предприятии </w:t>
      </w:r>
      <w:r w:rsidR="00B45637">
        <w:rPr>
          <w:sz w:val="28"/>
          <w:szCs w:val="28"/>
        </w:rPr>
        <w:t>ООО</w:t>
      </w:r>
      <w:r w:rsidR="00D3699F"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н»»; дана 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ценка </w:t>
      </w:r>
      <w:r w:rsidR="009378AB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вых авт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з</w:t>
      </w:r>
      <w:r w:rsidR="00B45637">
        <w:rPr>
          <w:sz w:val="28"/>
          <w:szCs w:val="28"/>
        </w:rPr>
        <w:t>о</w:t>
      </w:r>
      <w:r w:rsidR="009378AB">
        <w:rPr>
          <w:sz w:val="28"/>
          <w:szCs w:val="28"/>
        </w:rPr>
        <w:t>к</w:t>
      </w:r>
      <w:r w:rsidR="00D3699F" w:rsidRPr="00D3699F">
        <w:rPr>
          <w:sz w:val="28"/>
          <w:szCs w:val="28"/>
        </w:rPr>
        <w:t xml:space="preserve"> на предприятии </w:t>
      </w:r>
      <w:r w:rsidR="00B45637">
        <w:rPr>
          <w:sz w:val="28"/>
          <w:szCs w:val="28"/>
        </w:rPr>
        <w:t>ООО</w:t>
      </w:r>
      <w:r w:rsidR="00D3699F"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="00D3699F" w:rsidRPr="00D3699F">
        <w:rPr>
          <w:sz w:val="28"/>
          <w:szCs w:val="28"/>
        </w:rPr>
        <w:t>н»»</w:t>
      </w:r>
      <w:r w:rsidRPr="00D3699F">
        <w:rPr>
          <w:sz w:val="28"/>
          <w:szCs w:val="28"/>
        </w:rPr>
        <w:t>.</w:t>
      </w:r>
    </w:p>
    <w:p w14:paraId="7DAFD7B7" w14:textId="77777777" w:rsidR="00D3699F" w:rsidRPr="00D3699F" w:rsidRDefault="00D3699F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699F">
        <w:rPr>
          <w:sz w:val="28"/>
          <w:szCs w:val="28"/>
        </w:rPr>
        <w:t xml:space="preserve">В третьей главе – представлены </w:t>
      </w:r>
      <w:r w:rsidR="00DE5706" w:rsidRPr="00D3699F">
        <w:rPr>
          <w:sz w:val="28"/>
          <w:szCs w:val="28"/>
        </w:rPr>
        <w:t>мер</w:t>
      </w:r>
      <w:r w:rsidR="00B45637">
        <w:rPr>
          <w:sz w:val="28"/>
          <w:szCs w:val="28"/>
        </w:rPr>
        <w:t>о</w:t>
      </w:r>
      <w:r w:rsidR="00DE5706" w:rsidRPr="00D3699F">
        <w:rPr>
          <w:sz w:val="28"/>
          <w:szCs w:val="28"/>
        </w:rPr>
        <w:t>приятия,</w:t>
      </w:r>
      <w:r w:rsidRPr="00D3699F">
        <w:rPr>
          <w:sz w:val="28"/>
          <w:szCs w:val="28"/>
        </w:rPr>
        <w:t xml:space="preserve"> направленные на с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вершенств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вание п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 </w:t>
      </w:r>
      <w:r w:rsidR="00DF2103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зкам авт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трансп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рт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м</w:t>
      </w:r>
      <w:r w:rsidRPr="00D3699F">
        <w:rPr>
          <w:sz w:val="28"/>
          <w:szCs w:val="28"/>
        </w:rPr>
        <w:t xml:space="preserve"> на предприятии </w:t>
      </w:r>
      <w:r w:rsidR="00B45637">
        <w:rPr>
          <w:sz w:val="28"/>
          <w:szCs w:val="28"/>
        </w:rPr>
        <w:t>ООО</w:t>
      </w:r>
      <w:r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н»»; разраб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тка рек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мендаций п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 </w:t>
      </w:r>
      <w:r w:rsidR="00DF2103">
        <w:rPr>
          <w:sz w:val="28"/>
          <w:szCs w:val="28"/>
        </w:rPr>
        <w:t>груз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перев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зкам авт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трансп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>рт</w:t>
      </w:r>
      <w:r w:rsidR="00B45637">
        <w:rPr>
          <w:sz w:val="28"/>
          <w:szCs w:val="28"/>
        </w:rPr>
        <w:t>о</w:t>
      </w:r>
      <w:r w:rsidR="00DF2103">
        <w:rPr>
          <w:sz w:val="28"/>
          <w:szCs w:val="28"/>
        </w:rPr>
        <w:t xml:space="preserve">м </w:t>
      </w:r>
      <w:r w:rsidRPr="00D3699F">
        <w:rPr>
          <w:sz w:val="28"/>
          <w:szCs w:val="28"/>
        </w:rPr>
        <w:t xml:space="preserve">на предприятии </w:t>
      </w:r>
      <w:r w:rsidR="00B45637">
        <w:rPr>
          <w:sz w:val="28"/>
          <w:szCs w:val="28"/>
        </w:rPr>
        <w:t>ООО</w:t>
      </w:r>
      <w:r w:rsidRPr="00D3699F">
        <w:rPr>
          <w:sz w:val="28"/>
          <w:szCs w:val="28"/>
        </w:rPr>
        <w:t xml:space="preserve"> «НП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 xml:space="preserve"> Этал</w:t>
      </w:r>
      <w:r w:rsidR="00B45637">
        <w:rPr>
          <w:sz w:val="28"/>
          <w:szCs w:val="28"/>
        </w:rPr>
        <w:t>о</w:t>
      </w:r>
      <w:r w:rsidRPr="00D3699F">
        <w:rPr>
          <w:sz w:val="28"/>
          <w:szCs w:val="28"/>
        </w:rPr>
        <w:t>н»»</w:t>
      </w:r>
      <w:r>
        <w:rPr>
          <w:sz w:val="28"/>
          <w:szCs w:val="28"/>
        </w:rPr>
        <w:t>.</w:t>
      </w:r>
    </w:p>
    <w:p w14:paraId="5DF37E77" w14:textId="77777777" w:rsidR="00D3699F" w:rsidRPr="00687C16" w:rsidRDefault="00D3699F" w:rsidP="00A04975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14:paraId="61478627" w14:textId="77777777" w:rsidR="00687C16" w:rsidRDefault="00687C16">
      <w:pPr>
        <w:rPr>
          <w:rFonts w:ascii="Times New Roman" w:hAnsi="Times New Roman" w:cs="Times New Roman"/>
          <w:sz w:val="28"/>
          <w:szCs w:val="28"/>
        </w:rPr>
      </w:pPr>
      <w:bookmarkStart w:id="1" w:name="1.1" w:colFirst="0" w:colLast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F267BA" w14:textId="77777777" w:rsidR="00243978" w:rsidRPr="009079B1" w:rsidRDefault="00243978" w:rsidP="00DD04BA">
      <w:pPr>
        <w:pStyle w:val="10"/>
      </w:pPr>
      <w:bookmarkStart w:id="2" w:name="_Toc137589667"/>
      <w:r w:rsidRPr="009079B1">
        <w:lastRenderedPageBreak/>
        <w:t>1. Те</w:t>
      </w:r>
      <w:r w:rsidR="00B45637">
        <w:t>о</w:t>
      </w:r>
      <w:r w:rsidRPr="009079B1">
        <w:t>ретические и мет</w:t>
      </w:r>
      <w:r w:rsidR="00B45637">
        <w:t>о</w:t>
      </w:r>
      <w:r w:rsidRPr="009079B1">
        <w:t>д</w:t>
      </w:r>
      <w:r w:rsidR="00B45637">
        <w:t>о</w:t>
      </w:r>
      <w:r w:rsidRPr="009079B1">
        <w:t>л</w:t>
      </w:r>
      <w:r w:rsidR="00B45637">
        <w:t>о</w:t>
      </w:r>
      <w:r w:rsidRPr="009079B1">
        <w:t>гические аспекты с</w:t>
      </w:r>
      <w:r w:rsidR="00B45637">
        <w:t>о</w:t>
      </w:r>
      <w:r w:rsidRPr="009079B1">
        <w:t>вершенств</w:t>
      </w:r>
      <w:r w:rsidR="00B45637">
        <w:t>о</w:t>
      </w:r>
      <w:r w:rsidRPr="009079B1">
        <w:t>вания управления груз</w:t>
      </w:r>
      <w:r w:rsidR="00B45637">
        <w:t>о</w:t>
      </w:r>
      <w:r w:rsidRPr="009079B1">
        <w:t>перев</w:t>
      </w:r>
      <w:r w:rsidR="00B45637">
        <w:t>о</w:t>
      </w:r>
      <w:r w:rsidRPr="009079B1">
        <w:t>зками</w:t>
      </w:r>
      <w:bookmarkEnd w:id="2"/>
    </w:p>
    <w:p w14:paraId="61821113" w14:textId="77777777" w:rsidR="00243978" w:rsidRPr="009079B1" w:rsidRDefault="00243978" w:rsidP="008640D0">
      <w:pPr>
        <w:widowControl w:val="0"/>
        <w:spacing w:after="0" w:line="360" w:lineRule="auto"/>
        <w:jc w:val="center"/>
        <w:rPr>
          <w:sz w:val="28"/>
          <w:szCs w:val="28"/>
        </w:rPr>
      </w:pPr>
    </w:p>
    <w:p w14:paraId="55D6032E" w14:textId="77777777" w:rsidR="00243978" w:rsidRPr="009079B1" w:rsidRDefault="009079B1" w:rsidP="00DD04BA">
      <w:pPr>
        <w:pStyle w:val="2"/>
      </w:pPr>
      <w:bookmarkStart w:id="3" w:name="_Toc137589668"/>
      <w:r>
        <w:t xml:space="preserve">1.1 </w:t>
      </w:r>
      <w:r w:rsidR="00B45637">
        <w:t>О</w:t>
      </w:r>
      <w:r w:rsidR="00243978" w:rsidRPr="009079B1">
        <w:t>с</w:t>
      </w:r>
      <w:r w:rsidR="00B45637">
        <w:t>о</w:t>
      </w:r>
      <w:r w:rsidR="00243978" w:rsidRPr="009079B1">
        <w:t>бенн</w:t>
      </w:r>
      <w:r w:rsidR="00B45637">
        <w:t>о</w:t>
      </w:r>
      <w:r w:rsidR="00243978" w:rsidRPr="009079B1">
        <w:t>сти перев</w:t>
      </w:r>
      <w:r w:rsidR="00B45637">
        <w:t>о</w:t>
      </w:r>
      <w:r w:rsidR="00243978" w:rsidRPr="009079B1">
        <w:t>з</w:t>
      </w:r>
      <w:r w:rsidR="00B45637">
        <w:t>о</w:t>
      </w:r>
      <w:r w:rsidR="00243978" w:rsidRPr="009079B1">
        <w:t>к груз</w:t>
      </w:r>
      <w:r w:rsidR="00B45637">
        <w:t>о</w:t>
      </w:r>
      <w:r w:rsidR="00243978" w:rsidRPr="009079B1">
        <w:t>в авт</w:t>
      </w:r>
      <w:r w:rsidR="00B45637">
        <w:t>о</w:t>
      </w:r>
      <w:r w:rsidR="00243978" w:rsidRPr="009079B1">
        <w:t>м</w:t>
      </w:r>
      <w:r w:rsidR="00B45637">
        <w:t>о</w:t>
      </w:r>
      <w:r w:rsidR="00243978" w:rsidRPr="009079B1">
        <w:t>бильным</w:t>
      </w:r>
      <w:bookmarkEnd w:id="3"/>
    </w:p>
    <w:p w14:paraId="0E44F087" w14:textId="77777777" w:rsidR="00243978" w:rsidRDefault="00DD04BA" w:rsidP="00DD04BA">
      <w:pPr>
        <w:pStyle w:val="2"/>
      </w:pPr>
      <w:bookmarkStart w:id="4" w:name="_Toc137589669"/>
      <w:r>
        <w:t>т</w:t>
      </w:r>
      <w:r w:rsidR="00D41D24" w:rsidRPr="009079B1">
        <w:t>рансп</w:t>
      </w:r>
      <w:r w:rsidR="00B45637">
        <w:t>о</w:t>
      </w:r>
      <w:r w:rsidR="00D41D24" w:rsidRPr="009079B1">
        <w:t>рт</w:t>
      </w:r>
      <w:r w:rsidR="00B45637">
        <w:t>о</w:t>
      </w:r>
      <w:r w:rsidR="00D41D24" w:rsidRPr="009079B1">
        <w:t>м</w:t>
      </w:r>
      <w:bookmarkEnd w:id="4"/>
    </w:p>
    <w:p w14:paraId="05CC2557" w14:textId="77777777" w:rsidR="00DD04BA" w:rsidRPr="00DD04BA" w:rsidRDefault="00DD04BA" w:rsidP="00DD04BA"/>
    <w:p w14:paraId="03C13A39" w14:textId="77777777" w:rsidR="009410E5" w:rsidRPr="00E46FEF" w:rsidRDefault="002D4CD9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Грузоперевозка автотранспортом</w:t>
      </w:r>
      <w:r w:rsidR="00E94424" w:rsidRPr="00E46FEF">
        <w:rPr>
          <w:rFonts w:ascii="Times New Roman" w:hAnsi="Times New Roman"/>
          <w:sz w:val="28"/>
        </w:rPr>
        <w:t xml:space="preserve"> представля</w:t>
      </w:r>
      <w:r w:rsidR="00CD5160" w:rsidRPr="00E46FEF">
        <w:rPr>
          <w:rFonts w:ascii="Times New Roman" w:hAnsi="Times New Roman"/>
          <w:sz w:val="28"/>
        </w:rPr>
        <w:t>е</w:t>
      </w:r>
      <w:r w:rsidR="00E94424" w:rsidRPr="00E46FEF">
        <w:rPr>
          <w:rFonts w:ascii="Times New Roman" w:hAnsi="Times New Roman"/>
          <w:sz w:val="28"/>
        </w:rPr>
        <w:t>т с</w:t>
      </w:r>
      <w:r w:rsidR="00B45637">
        <w:rPr>
          <w:rFonts w:ascii="Times New Roman" w:hAnsi="Times New Roman"/>
          <w:sz w:val="28"/>
        </w:rPr>
        <w:t>о</w:t>
      </w:r>
      <w:r w:rsidR="00E94424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E94424" w:rsidRPr="00E46FEF">
        <w:rPr>
          <w:rFonts w:ascii="Times New Roman" w:hAnsi="Times New Roman"/>
          <w:sz w:val="28"/>
        </w:rPr>
        <w:t xml:space="preserve">й </w:t>
      </w:r>
      <w:r w:rsidR="006E63A5" w:rsidRPr="00E46FEF">
        <w:rPr>
          <w:rFonts w:ascii="Times New Roman" w:hAnsi="Times New Roman"/>
          <w:sz w:val="28"/>
        </w:rPr>
        <w:t>сл</w:t>
      </w:r>
      <w:r w:rsidR="00B45637">
        <w:rPr>
          <w:rFonts w:ascii="Times New Roman" w:hAnsi="Times New Roman"/>
          <w:sz w:val="28"/>
        </w:rPr>
        <w:t>о</w:t>
      </w:r>
      <w:r w:rsidR="006E63A5" w:rsidRPr="00E46FEF">
        <w:rPr>
          <w:rFonts w:ascii="Times New Roman" w:hAnsi="Times New Roman"/>
          <w:sz w:val="28"/>
        </w:rPr>
        <w:t>жный</w:t>
      </w:r>
      <w:r w:rsidR="00260278" w:rsidRPr="00E46FEF">
        <w:rPr>
          <w:rFonts w:ascii="Times New Roman" w:hAnsi="Times New Roman"/>
          <w:sz w:val="28"/>
        </w:rPr>
        <w:t xml:space="preserve"> мн</w:t>
      </w:r>
      <w:r w:rsidR="00B45637">
        <w:rPr>
          <w:rFonts w:ascii="Times New Roman" w:hAnsi="Times New Roman"/>
          <w:sz w:val="28"/>
        </w:rPr>
        <w:t>о</w:t>
      </w:r>
      <w:r w:rsidR="00260278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="00260278" w:rsidRPr="00E46FEF">
        <w:rPr>
          <w:rFonts w:ascii="Times New Roman" w:hAnsi="Times New Roman"/>
          <w:sz w:val="28"/>
        </w:rPr>
        <w:t>ступенчатый</w:t>
      </w:r>
      <w:r w:rsidR="006E63A5" w:rsidRPr="00E46FEF">
        <w:rPr>
          <w:rFonts w:ascii="Times New Roman" w:hAnsi="Times New Roman"/>
          <w:sz w:val="28"/>
        </w:rPr>
        <w:t xml:space="preserve"> </w:t>
      </w:r>
      <w:r w:rsidR="009410E5" w:rsidRPr="00E46FEF">
        <w:rPr>
          <w:rFonts w:ascii="Times New Roman" w:hAnsi="Times New Roman"/>
          <w:sz w:val="28"/>
        </w:rPr>
        <w:t>пр</w:t>
      </w:r>
      <w:r w:rsidR="00B45637">
        <w:rPr>
          <w:rFonts w:ascii="Times New Roman" w:hAnsi="Times New Roman"/>
          <w:sz w:val="28"/>
        </w:rPr>
        <w:t>о</w:t>
      </w:r>
      <w:r w:rsidR="009410E5" w:rsidRPr="00E46FEF">
        <w:rPr>
          <w:rFonts w:ascii="Times New Roman" w:hAnsi="Times New Roman"/>
          <w:sz w:val="28"/>
        </w:rPr>
        <w:t>цесс</w:t>
      </w:r>
      <w:r w:rsidR="00E94424" w:rsidRPr="00E46F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непосредственным использованием грузового автотранспорта</w:t>
      </w:r>
      <w:r w:rsidR="009410E5" w:rsidRPr="00E46FEF">
        <w:rPr>
          <w:rFonts w:ascii="Times New Roman" w:hAnsi="Times New Roman"/>
          <w:sz w:val="28"/>
        </w:rPr>
        <w:t xml:space="preserve"> </w:t>
      </w:r>
      <w:r w:rsidR="00E94424" w:rsidRPr="00E46FEF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включает в себя такие технологические операции</w:t>
      </w:r>
      <w:r w:rsidR="00CD5160" w:rsidRPr="00E46FEF">
        <w:rPr>
          <w:rFonts w:ascii="Times New Roman" w:hAnsi="Times New Roman"/>
          <w:sz w:val="28"/>
        </w:rPr>
        <w:t xml:space="preserve">, как </w:t>
      </w:r>
      <w:r>
        <w:rPr>
          <w:rFonts w:ascii="Times New Roman" w:hAnsi="Times New Roman"/>
          <w:sz w:val="28"/>
        </w:rPr>
        <w:t>погрузочные работы</w:t>
      </w:r>
      <w:r w:rsidR="009410E5" w:rsidRPr="00E46FEF"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sz w:val="28"/>
        </w:rPr>
        <w:t>транспортировка</w:t>
      </w:r>
      <w:r w:rsidR="00E94424" w:rsidRPr="00E46FEF">
        <w:rPr>
          <w:rFonts w:ascii="Times New Roman" w:hAnsi="Times New Roman"/>
          <w:sz w:val="28"/>
        </w:rPr>
        <w:t>,</w:t>
      </w:r>
      <w:r w:rsidR="009410E5" w:rsidRPr="00E46F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разгрузочные работы</w:t>
      </w:r>
      <w:r w:rsidR="00CD5160" w:rsidRPr="00E46FEF">
        <w:rPr>
          <w:rFonts w:ascii="Times New Roman" w:hAnsi="Times New Roman"/>
          <w:sz w:val="28"/>
        </w:rPr>
        <w:t>,</w:t>
      </w:r>
      <w:r w:rsidR="00E94424" w:rsidRPr="00E46F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результатом</w:t>
      </w:r>
      <w:r w:rsidR="00E94424" w:rsidRPr="00E46FEF">
        <w:rPr>
          <w:rFonts w:ascii="Times New Roman" w:hAnsi="Times New Roman"/>
          <w:sz w:val="28"/>
        </w:rPr>
        <w:t xml:space="preserve"> вып</w:t>
      </w:r>
      <w:r w:rsidR="00B45637">
        <w:rPr>
          <w:rFonts w:ascii="Times New Roman" w:hAnsi="Times New Roman"/>
          <w:sz w:val="28"/>
        </w:rPr>
        <w:t>о</w:t>
      </w:r>
      <w:r w:rsidR="00E94424" w:rsidRPr="00E46FEF">
        <w:rPr>
          <w:rFonts w:ascii="Times New Roman" w:hAnsi="Times New Roman"/>
          <w:sz w:val="28"/>
        </w:rPr>
        <w:t>лнения</w:t>
      </w:r>
      <w:r w:rsidR="009410E5" w:rsidRPr="00E46FEF">
        <w:rPr>
          <w:rFonts w:ascii="Times New Roman" w:hAnsi="Times New Roman"/>
          <w:sz w:val="28"/>
        </w:rPr>
        <w:t xml:space="preserve"> к</w:t>
      </w:r>
      <w:r w:rsidR="00B45637">
        <w:rPr>
          <w:rFonts w:ascii="Times New Roman" w:hAnsi="Times New Roman"/>
          <w:sz w:val="28"/>
        </w:rPr>
        <w:t>о</w:t>
      </w:r>
      <w:r w:rsidR="009410E5"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9410E5" w:rsidRPr="00E46FEF">
        <w:rPr>
          <w:rFonts w:ascii="Times New Roman" w:hAnsi="Times New Roman"/>
          <w:sz w:val="28"/>
        </w:rPr>
        <w:t xml:space="preserve">рых </w:t>
      </w:r>
      <w:r>
        <w:rPr>
          <w:rFonts w:ascii="Times New Roman" w:hAnsi="Times New Roman"/>
          <w:sz w:val="28"/>
        </w:rPr>
        <w:t>является</w:t>
      </w:r>
      <w:r w:rsidR="009410E5" w:rsidRPr="00E46FEF">
        <w:rPr>
          <w:rFonts w:ascii="Times New Roman" w:hAnsi="Times New Roman"/>
          <w:sz w:val="28"/>
        </w:rPr>
        <w:t xml:space="preserve"> </w:t>
      </w:r>
      <w:r w:rsidR="00E94424" w:rsidRPr="00E46FEF">
        <w:rPr>
          <w:rFonts w:ascii="Times New Roman" w:hAnsi="Times New Roman"/>
          <w:sz w:val="28"/>
        </w:rPr>
        <w:t xml:space="preserve">перемещение </w:t>
      </w:r>
      <w:r w:rsidR="00687C16" w:rsidRPr="00E46FEF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="00687C16" w:rsidRPr="00E46FEF">
        <w:rPr>
          <w:rFonts w:ascii="Times New Roman" w:hAnsi="Times New Roman"/>
          <w:sz w:val="28"/>
        </w:rPr>
        <w:t>в</w:t>
      </w:r>
      <w:r w:rsidR="00AD4943" w:rsidRPr="00E46FEF">
        <w:rPr>
          <w:rFonts w:ascii="Times New Roman" w:hAnsi="Times New Roman"/>
          <w:sz w:val="28"/>
        </w:rPr>
        <w:t xml:space="preserve"> в пр</w:t>
      </w:r>
      <w:r w:rsidR="00B45637">
        <w:rPr>
          <w:rFonts w:ascii="Times New Roman" w:hAnsi="Times New Roman"/>
          <w:sz w:val="28"/>
        </w:rPr>
        <w:t>о</w:t>
      </w:r>
      <w:r w:rsidR="00AD4943" w:rsidRPr="00E46FEF">
        <w:rPr>
          <w:rFonts w:ascii="Times New Roman" w:hAnsi="Times New Roman"/>
          <w:sz w:val="28"/>
        </w:rPr>
        <w:t>странстве</w:t>
      </w:r>
      <w:r w:rsidR="009410E5" w:rsidRPr="00E46FEF">
        <w:rPr>
          <w:rFonts w:ascii="Times New Roman" w:hAnsi="Times New Roman"/>
          <w:sz w:val="28"/>
        </w:rPr>
        <w:t>.</w:t>
      </w:r>
    </w:p>
    <w:p w14:paraId="26E3585A" w14:textId="77777777" w:rsidR="0023700C" w:rsidRPr="002D4CD9" w:rsidRDefault="00260278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Зак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дательств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ссийск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й Федерации максимальн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четк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регламентирует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цесс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 в Гражданск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дексе 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ссийск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й Федерации</w:t>
      </w:r>
      <w:r w:rsidR="0023700C" w:rsidRPr="00E46FEF">
        <w:rPr>
          <w:rFonts w:ascii="Times New Roman" w:hAnsi="Times New Roman"/>
          <w:sz w:val="28"/>
        </w:rPr>
        <w:t xml:space="preserve"> (далее – ГК РФ)</w:t>
      </w:r>
      <w:r w:rsidR="002D4CD9">
        <w:rPr>
          <w:rFonts w:ascii="Times New Roman" w:hAnsi="Times New Roman"/>
          <w:sz w:val="28"/>
        </w:rPr>
        <w:t xml:space="preserve"> </w:t>
      </w:r>
      <w:r w:rsidR="0023700C" w:rsidRPr="00E46FEF">
        <w:rPr>
          <w:rFonts w:ascii="Times New Roman" w:hAnsi="Times New Roman"/>
          <w:sz w:val="28"/>
        </w:rPr>
        <w:t>"Гражданский к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декс Р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ссийск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й Федерации (часть вт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 xml:space="preserve">рая)" 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 xml:space="preserve">т 26.01.1996 N 14-ФЗ (ред. 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 xml:space="preserve">т 01.07.2021, с изм. 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т 08.07.2021) (с изм. и д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п., вступ. в силу с 01.01.2022)</w:t>
      </w:r>
      <w:r w:rsidRPr="00E46FEF">
        <w:rPr>
          <w:rFonts w:ascii="Times New Roman" w:hAnsi="Times New Roman"/>
          <w:sz w:val="28"/>
        </w:rPr>
        <w:t xml:space="preserve">. </w:t>
      </w:r>
      <w:r w:rsidR="0023700C" w:rsidRPr="00E46FEF">
        <w:rPr>
          <w:rFonts w:ascii="Times New Roman" w:hAnsi="Times New Roman"/>
          <w:sz w:val="28"/>
        </w:rPr>
        <w:t>Все прав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вые аспекты пр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писаны в ГК РФ Глава 40. Перев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зка, к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рая с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держит в себе ряд следующих статей:</w:t>
      </w:r>
      <w:r w:rsidR="002D4CD9" w:rsidRPr="00B11884">
        <w:rPr>
          <w:rFonts w:ascii="Times New Roman" w:hAnsi="Times New Roman"/>
          <w:sz w:val="28"/>
        </w:rPr>
        <w:t>[</w:t>
      </w:r>
      <w:r w:rsidR="002D4CD9">
        <w:rPr>
          <w:rFonts w:ascii="Times New Roman" w:hAnsi="Times New Roman"/>
          <w:sz w:val="28"/>
        </w:rPr>
        <w:t>1</w:t>
      </w:r>
      <w:r w:rsidR="002D4CD9" w:rsidRPr="00B11884">
        <w:rPr>
          <w:rFonts w:ascii="Times New Roman" w:hAnsi="Times New Roman"/>
          <w:sz w:val="28"/>
        </w:rPr>
        <w:t>]</w:t>
      </w:r>
    </w:p>
    <w:p w14:paraId="7AC13EA5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784.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бщие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жения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зке</w:t>
      </w:r>
    </w:p>
    <w:p w14:paraId="628D4ADB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785.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груза</w:t>
      </w:r>
    </w:p>
    <w:p w14:paraId="617DAAC5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786.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пассажира</w:t>
      </w:r>
    </w:p>
    <w:p w14:paraId="2D0D2108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787.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 фрахт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вания</w:t>
      </w:r>
    </w:p>
    <w:p w14:paraId="6BB90519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788. Прям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е смешанн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е с</w:t>
      </w:r>
      <w:r w:rsidR="00B45637">
        <w:rPr>
          <w:rFonts w:ascii="Times New Roman" w:hAnsi="Times New Roman"/>
          <w:sz w:val="28"/>
        </w:rPr>
        <w:t>оо</w:t>
      </w:r>
      <w:r w:rsidRPr="00E46FEF">
        <w:rPr>
          <w:rFonts w:ascii="Times New Roman" w:hAnsi="Times New Roman"/>
          <w:sz w:val="28"/>
        </w:rPr>
        <w:t>бщение</w:t>
      </w:r>
    </w:p>
    <w:p w14:paraId="34057E14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789.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зка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м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бщег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льз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вания</w:t>
      </w:r>
    </w:p>
    <w:p w14:paraId="51C2919E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790.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зная плата</w:t>
      </w:r>
    </w:p>
    <w:p w14:paraId="305937C3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791.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дача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ртных средств,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грузка и выгрузка груза</w:t>
      </w:r>
    </w:p>
    <w:p w14:paraId="69BCF3C0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792. Ср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ки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ставки груза, пассажира и багажа</w:t>
      </w:r>
    </w:p>
    <w:p w14:paraId="10E00AA2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793.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тветственн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сть за нарушение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бязательств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зке</w:t>
      </w:r>
    </w:p>
    <w:p w14:paraId="7E04A251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794.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тветственн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сть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зчика за неп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дачу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ртных </w:t>
      </w:r>
      <w:r w:rsidRPr="00E46FEF">
        <w:rPr>
          <w:rFonts w:ascii="Times New Roman" w:hAnsi="Times New Roman"/>
          <w:sz w:val="28"/>
        </w:rPr>
        <w:lastRenderedPageBreak/>
        <w:t xml:space="preserve">средств и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тправителя за неисп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льз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вание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данных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ртных средств</w:t>
      </w:r>
    </w:p>
    <w:p w14:paraId="12D409D8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795.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тветственн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сть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зчика за задержку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тправления пассажира</w:t>
      </w:r>
    </w:p>
    <w:p w14:paraId="6B8A663A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796.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тветственн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сть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зчика за утрату, нед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стачу и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вреждение (п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рчу) груза или багажа</w:t>
      </w:r>
    </w:p>
    <w:p w14:paraId="3780B934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797. Претензии и иски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зкам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</w:p>
    <w:p w14:paraId="604DDCBA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798.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ры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б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рганизации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</w:t>
      </w:r>
    </w:p>
    <w:p w14:paraId="2619A76F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Статья 799.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ры между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ртными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рганизациями</w:t>
      </w:r>
    </w:p>
    <w:p w14:paraId="41391B53" w14:textId="77777777" w:rsidR="0023700C" w:rsidRPr="00E46FEF" w:rsidRDefault="0023700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 xml:space="preserve">Статья 800.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тветственн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сть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зчика за причинение вреда жизни или зд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вью пассажира</w:t>
      </w:r>
    </w:p>
    <w:p w14:paraId="46DA1C5D" w14:textId="77777777" w:rsidR="005B32BE" w:rsidRPr="00E46FEF" w:rsidRDefault="00260278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В</w:t>
      </w:r>
      <w:r w:rsidR="0023700C" w:rsidRPr="00E46FEF">
        <w:rPr>
          <w:rFonts w:ascii="Times New Roman" w:hAnsi="Times New Roman"/>
          <w:sz w:val="28"/>
        </w:rPr>
        <w:t xml:space="preserve"> раб</w:t>
      </w:r>
      <w:r w:rsidR="00B45637">
        <w:rPr>
          <w:rFonts w:ascii="Times New Roman" w:hAnsi="Times New Roman"/>
          <w:sz w:val="28"/>
        </w:rPr>
        <w:t>о</w:t>
      </w:r>
      <w:r w:rsidR="0023700C" w:rsidRPr="00E46FEF">
        <w:rPr>
          <w:rFonts w:ascii="Times New Roman" w:hAnsi="Times New Roman"/>
          <w:sz w:val="28"/>
        </w:rPr>
        <w:t>те</w:t>
      </w:r>
      <w:r w:rsidRPr="00E46FEF">
        <w:rPr>
          <w:rFonts w:ascii="Times New Roman" w:hAnsi="Times New Roman"/>
          <w:sz w:val="28"/>
        </w:rPr>
        <w:t xml:space="preserve"> Мариненк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М.Л.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рассказывается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всех 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сах, связанных с прав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выми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шениями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регулир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ванию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стей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 груз</w:t>
      </w:r>
      <w:r w:rsidR="00B45637">
        <w:rPr>
          <w:rFonts w:ascii="Times New Roman" w:hAnsi="Times New Roman"/>
          <w:sz w:val="28"/>
        </w:rPr>
        <w:t>о</w:t>
      </w:r>
      <w:r w:rsidR="00796070">
        <w:rPr>
          <w:rFonts w:ascii="Times New Roman" w:hAnsi="Times New Roman"/>
          <w:sz w:val="28"/>
        </w:rPr>
        <w:t>в авт</w:t>
      </w:r>
      <w:r w:rsidR="00B45637">
        <w:rPr>
          <w:rFonts w:ascii="Times New Roman" w:hAnsi="Times New Roman"/>
          <w:sz w:val="28"/>
        </w:rPr>
        <w:t>о</w:t>
      </w:r>
      <w:r w:rsidR="00796070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="00796070">
        <w:rPr>
          <w:rFonts w:ascii="Times New Roman" w:hAnsi="Times New Roman"/>
          <w:sz w:val="28"/>
        </w:rPr>
        <w:t>бильным трансп</w:t>
      </w:r>
      <w:r w:rsidR="00B45637">
        <w:rPr>
          <w:rFonts w:ascii="Times New Roman" w:hAnsi="Times New Roman"/>
          <w:sz w:val="28"/>
        </w:rPr>
        <w:t>о</w:t>
      </w:r>
      <w:r w:rsidR="00796070">
        <w:rPr>
          <w:rFonts w:ascii="Times New Roman" w:hAnsi="Times New Roman"/>
          <w:sz w:val="28"/>
        </w:rPr>
        <w:t>рт</w:t>
      </w:r>
      <w:r w:rsidR="00B45637">
        <w:rPr>
          <w:rFonts w:ascii="Times New Roman" w:hAnsi="Times New Roman"/>
          <w:sz w:val="28"/>
        </w:rPr>
        <w:t>о</w:t>
      </w:r>
      <w:r w:rsidR="00796070">
        <w:rPr>
          <w:rFonts w:ascii="Times New Roman" w:hAnsi="Times New Roman"/>
          <w:sz w:val="28"/>
        </w:rPr>
        <w:t>м. [1</w:t>
      </w:r>
      <w:r w:rsidRPr="00E46FEF">
        <w:rPr>
          <w:rFonts w:ascii="Times New Roman" w:hAnsi="Times New Roman"/>
          <w:sz w:val="28"/>
        </w:rPr>
        <w:t>]</w:t>
      </w:r>
    </w:p>
    <w:p w14:paraId="387EF420" w14:textId="77777777" w:rsidR="005B32BE" w:rsidRPr="00E46FEF" w:rsidRDefault="002D4CD9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Грузовые автоперевозки занимают примерно 80% от общего объема грузоперевозок в целом.</w:t>
      </w:r>
      <w:r w:rsidR="005B32BE" w:rsidRPr="00E46FEF">
        <w:rPr>
          <w:rFonts w:ascii="Times New Roman" w:hAnsi="Times New Roman"/>
          <w:sz w:val="28"/>
        </w:rPr>
        <w:t xml:space="preserve"> </w:t>
      </w:r>
      <w:r w:rsidR="009C7E0C">
        <w:rPr>
          <w:rFonts w:ascii="Times New Roman" w:hAnsi="Times New Roman"/>
          <w:sz w:val="28"/>
        </w:rPr>
        <w:t>Автомобильные грузоперевозки классифицируются по следующим признакам:</w:t>
      </w:r>
    </w:p>
    <w:p w14:paraId="79684F61" w14:textId="77777777" w:rsidR="005B32BE" w:rsidRPr="009C7E0C" w:rsidRDefault="005B32BE" w:rsidP="009C7E0C">
      <w:pPr>
        <w:pStyle w:val="a5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C7E0C">
        <w:rPr>
          <w:rFonts w:ascii="Times New Roman" w:hAnsi="Times New Roman"/>
          <w:sz w:val="28"/>
        </w:rPr>
        <w:t>Террит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риальный признак</w:t>
      </w:r>
    </w:p>
    <w:p w14:paraId="31BA41B0" w14:textId="77777777" w:rsidR="005B32BE" w:rsidRPr="009C7E0C" w:rsidRDefault="00B45637" w:rsidP="009C7E0C">
      <w:pPr>
        <w:pStyle w:val="a5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C7E0C">
        <w:rPr>
          <w:rFonts w:ascii="Times New Roman" w:hAnsi="Times New Roman"/>
          <w:sz w:val="28"/>
        </w:rPr>
        <w:t>О</w:t>
      </w:r>
      <w:r w:rsidR="005B32BE" w:rsidRPr="009C7E0C">
        <w:rPr>
          <w:rFonts w:ascii="Times New Roman" w:hAnsi="Times New Roman"/>
          <w:sz w:val="28"/>
        </w:rPr>
        <w:t>траслев</w:t>
      </w:r>
      <w:r w:rsidRPr="009C7E0C">
        <w:rPr>
          <w:rFonts w:ascii="Times New Roman" w:hAnsi="Times New Roman"/>
          <w:sz w:val="28"/>
        </w:rPr>
        <w:t>о</w:t>
      </w:r>
      <w:r w:rsidR="005B32BE" w:rsidRPr="009C7E0C">
        <w:rPr>
          <w:rFonts w:ascii="Times New Roman" w:hAnsi="Times New Roman"/>
          <w:sz w:val="28"/>
        </w:rPr>
        <w:t>й признак</w:t>
      </w:r>
    </w:p>
    <w:p w14:paraId="5176C3BE" w14:textId="77777777" w:rsidR="005B32BE" w:rsidRPr="009C7E0C" w:rsidRDefault="005B32BE" w:rsidP="009C7E0C">
      <w:pPr>
        <w:pStyle w:val="a5"/>
        <w:widowControl w:val="0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C7E0C">
        <w:rPr>
          <w:rFonts w:ascii="Times New Roman" w:hAnsi="Times New Roman"/>
          <w:sz w:val="28"/>
        </w:rPr>
        <w:t>Сез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нный признак, к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т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рый п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дразделяется на сез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нные, п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ст</w:t>
      </w:r>
      <w:r w:rsidR="00B45637" w:rsidRPr="009C7E0C">
        <w:rPr>
          <w:rFonts w:ascii="Times New Roman" w:hAnsi="Times New Roman"/>
          <w:sz w:val="28"/>
        </w:rPr>
        <w:t>о</w:t>
      </w:r>
      <w:r w:rsidRPr="009C7E0C">
        <w:rPr>
          <w:rFonts w:ascii="Times New Roman" w:hAnsi="Times New Roman"/>
          <w:sz w:val="28"/>
        </w:rPr>
        <w:t>янные или временные признаки.</w:t>
      </w:r>
    </w:p>
    <w:p w14:paraId="544042D0" w14:textId="77777777" w:rsidR="005B32BE" w:rsidRPr="00E46FEF" w:rsidRDefault="005B32BE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Террит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риальный признак включает в себя следующие виды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к:</w:t>
      </w:r>
    </w:p>
    <w:p w14:paraId="405009E4" w14:textId="77777777" w:rsidR="005B32BE" w:rsidRPr="00E46FEF" w:rsidRDefault="005B32BE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Техн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гические </w:t>
      </w:r>
      <w:r w:rsidR="00DA7562" w:rsidRPr="00E46FEF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зки,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рые включают в себя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ставку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 внутри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предприятия, террит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рии</w:t>
      </w:r>
    </w:p>
    <w:p w14:paraId="599851FC" w14:textId="77777777" w:rsidR="005B32BE" w:rsidRPr="00E46FEF" w:rsidRDefault="005B32BE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дские </w:t>
      </w:r>
      <w:r w:rsidR="00DA7562" w:rsidRPr="00E46FEF">
        <w:rPr>
          <w:rFonts w:ascii="Times New Roman" w:hAnsi="Times New Roman"/>
          <w:sz w:val="28"/>
        </w:rPr>
        <w:t>авт</w:t>
      </w:r>
      <w:r w:rsidR="00B45637">
        <w:rPr>
          <w:rFonts w:ascii="Times New Roman" w:hAnsi="Times New Roman"/>
          <w:sz w:val="28"/>
        </w:rPr>
        <w:t>о</w:t>
      </w:r>
      <w:r w:rsidR="00DA7562"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="00DA7562" w:rsidRPr="00E46FEF">
        <w:rPr>
          <w:rFonts w:ascii="Times New Roman" w:hAnsi="Times New Roman"/>
          <w:sz w:val="28"/>
        </w:rPr>
        <w:t xml:space="preserve">бильные </w:t>
      </w:r>
      <w:r w:rsidRPr="00E46FEF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зки, включаются в себя перемещения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 в пределах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да, населенн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пункта </w:t>
      </w:r>
    </w:p>
    <w:p w14:paraId="438E0870" w14:textId="77777777" w:rsidR="00DA7562" w:rsidRPr="00E46FEF" w:rsidRDefault="00DA756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Внутри- и межрай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нные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бильные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9D63FF">
        <w:rPr>
          <w:rFonts w:ascii="Times New Roman" w:hAnsi="Times New Roman"/>
          <w:sz w:val="28"/>
        </w:rPr>
        <w:t>зки</w:t>
      </w:r>
      <w:r w:rsidRPr="00E46FEF">
        <w:rPr>
          <w:rFonts w:ascii="Times New Roman" w:hAnsi="Times New Roman"/>
          <w:sz w:val="28"/>
        </w:rPr>
        <w:t>,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рые </w:t>
      </w:r>
      <w:proofErr w:type="gramStart"/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существляются  в</w:t>
      </w:r>
      <w:proofErr w:type="gramEnd"/>
      <w:r w:rsidRPr="00E46FEF">
        <w:rPr>
          <w:rFonts w:ascii="Times New Roman" w:hAnsi="Times New Roman"/>
          <w:sz w:val="28"/>
        </w:rPr>
        <w:t xml:space="preserve"> пределах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эк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мическ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и административн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рай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на и неп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средственн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между 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седними рай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нами</w:t>
      </w:r>
    </w:p>
    <w:p w14:paraId="3AE68D00" w14:textId="77777777" w:rsidR="00DA7562" w:rsidRPr="00E46FEF" w:rsidRDefault="00DA756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lastRenderedPageBreak/>
        <w:t>Приг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дные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бильные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зки,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существляются на расст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янии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50 км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 населенн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пункта</w:t>
      </w:r>
    </w:p>
    <w:p w14:paraId="39BC0A73" w14:textId="77777777" w:rsidR="00DA7562" w:rsidRPr="00E46FEF" w:rsidRDefault="00DA756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Междуг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дние (Межреги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нальные)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бильные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зки – </w:t>
      </w:r>
      <w:proofErr w:type="gramStart"/>
      <w:r w:rsidRPr="00E46FEF">
        <w:rPr>
          <w:rFonts w:ascii="Times New Roman" w:hAnsi="Times New Roman"/>
          <w:sz w:val="28"/>
        </w:rPr>
        <w:t>расст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яние</w:t>
      </w:r>
      <w:proofErr w:type="gramEnd"/>
      <w:r w:rsidRPr="00E46FEF">
        <w:rPr>
          <w:rFonts w:ascii="Times New Roman" w:hAnsi="Times New Roman"/>
          <w:sz w:val="28"/>
        </w:rPr>
        <w:t xml:space="preserve"> превышающее 50 км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 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 или разделяющее разные эк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мические рай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ны, 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да</w:t>
      </w:r>
    </w:p>
    <w:p w14:paraId="7DE9A242" w14:textId="77777777" w:rsidR="00DA7562" w:rsidRPr="00E46FEF" w:rsidRDefault="00DA756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Междунар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дные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–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ставка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 в другие страны</w:t>
      </w:r>
      <w:r w:rsidR="00F80DCF">
        <w:rPr>
          <w:rFonts w:ascii="Times New Roman" w:hAnsi="Times New Roman"/>
          <w:sz w:val="28"/>
        </w:rPr>
        <w:t>.</w:t>
      </w:r>
    </w:p>
    <w:p w14:paraId="0702BEEF" w14:textId="77777777" w:rsidR="005B32BE" w:rsidRPr="00E46FEF" w:rsidRDefault="009D63F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отраслевому признаку грузовых автоперевозок относятся следующие:</w:t>
      </w:r>
    </w:p>
    <w:p w14:paraId="0F637B2B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рг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вые</w:t>
      </w:r>
    </w:p>
    <w:p w14:paraId="7678D7C4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пр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мышленные</w:t>
      </w:r>
    </w:p>
    <w:p w14:paraId="14FA6E6B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сельск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х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зяйственные</w:t>
      </w:r>
    </w:p>
    <w:p w14:paraId="666ACE38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стр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ительные</w:t>
      </w:r>
    </w:p>
    <w:p w14:paraId="2A7621E5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чт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вые</w:t>
      </w:r>
    </w:p>
    <w:p w14:paraId="10FF2915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зки в сфере к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ммунальн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 xml:space="preserve"> х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зяйства</w:t>
      </w:r>
    </w:p>
    <w:p w14:paraId="27D7CAC5" w14:textId="77777777" w:rsidR="00FB3453" w:rsidRPr="00E46FEF" w:rsidRDefault="00E46FE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B3453" w:rsidRPr="00E46FEF">
        <w:rPr>
          <w:rFonts w:ascii="Times New Roman" w:hAnsi="Times New Roman"/>
          <w:sz w:val="28"/>
        </w:rPr>
        <w:t>авт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FB3453" w:rsidRPr="00E46FEF">
        <w:rPr>
          <w:rFonts w:ascii="Times New Roman" w:hAnsi="Times New Roman"/>
          <w:sz w:val="28"/>
        </w:rPr>
        <w:t>зки имущества населения</w:t>
      </w:r>
    </w:p>
    <w:p w14:paraId="1C8AADA0" w14:textId="77777777" w:rsidR="00E950FB" w:rsidRPr="00E46FEF" w:rsidRDefault="00E950FB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Классификация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бильных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сез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му признаку делит их на сез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нные,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янные или временные. </w:t>
      </w:r>
    </w:p>
    <w:p w14:paraId="0F33A699" w14:textId="77777777" w:rsidR="00E950FB" w:rsidRPr="00E46FEF" w:rsidRDefault="00F80DC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Сезонные автомобильные грузоперевозки зависят от конкретного времени года, к ним можно отнести сельскохозяйственные грузоперевозки. </w:t>
      </w:r>
    </w:p>
    <w:p w14:paraId="4B8AFC65" w14:textId="77777777" w:rsidR="00E950FB" w:rsidRPr="00E46FEF" w:rsidRDefault="00E950FB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янные </w:t>
      </w:r>
      <w:r w:rsidR="00F80DCF">
        <w:rPr>
          <w:rFonts w:ascii="Times New Roman" w:hAnsi="Times New Roman"/>
          <w:sz w:val="28"/>
        </w:rPr>
        <w:t xml:space="preserve">грузоперевозки происходят регулярно и не зависят от времени года, к </w:t>
      </w:r>
      <w:proofErr w:type="gramStart"/>
      <w:r w:rsidR="00F80DCF">
        <w:rPr>
          <w:rFonts w:ascii="Times New Roman" w:hAnsi="Times New Roman"/>
          <w:sz w:val="28"/>
        </w:rPr>
        <w:t>примеру</w:t>
      </w:r>
      <w:r w:rsidRPr="00E46FEF">
        <w:rPr>
          <w:rFonts w:ascii="Times New Roman" w:hAnsi="Times New Roman"/>
          <w:sz w:val="28"/>
        </w:rPr>
        <w:t xml:space="preserve">, </w:t>
      </w:r>
      <w:r w:rsidR="00F80DCF">
        <w:rPr>
          <w:rFonts w:ascii="Times New Roman" w:hAnsi="Times New Roman"/>
          <w:sz w:val="28"/>
        </w:rPr>
        <w:t xml:space="preserve"> </w:t>
      </w:r>
      <w:r w:rsidRPr="00E46FEF">
        <w:rPr>
          <w:rFonts w:ascii="Times New Roman" w:hAnsi="Times New Roman"/>
          <w:sz w:val="28"/>
        </w:rPr>
        <w:t>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ставка</w:t>
      </w:r>
      <w:proofErr w:type="gramEnd"/>
      <w:r w:rsidRPr="00E46FEF">
        <w:rPr>
          <w:rFonts w:ascii="Times New Roman" w:hAnsi="Times New Roman"/>
          <w:sz w:val="28"/>
        </w:rPr>
        <w:t xml:space="preserve"> сырья на непрерывн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функци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нирующее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изв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дств</w:t>
      </w:r>
      <w:r w:rsidR="00B45637"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 xml:space="preserve"> или </w:t>
      </w:r>
      <w:r w:rsidR="00F80DCF">
        <w:rPr>
          <w:rFonts w:ascii="Times New Roman" w:hAnsi="Times New Roman"/>
          <w:sz w:val="28"/>
        </w:rPr>
        <w:t>карьерные грузоперевозки</w:t>
      </w:r>
      <w:r w:rsidRPr="00E46FEF">
        <w:rPr>
          <w:rFonts w:ascii="Times New Roman" w:hAnsi="Times New Roman"/>
          <w:sz w:val="28"/>
        </w:rPr>
        <w:t xml:space="preserve">. </w:t>
      </w:r>
    </w:p>
    <w:p w14:paraId="2E018D1A" w14:textId="77777777" w:rsidR="00E950FB" w:rsidRPr="00E46FEF" w:rsidRDefault="00E950FB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Временные 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сят эпиз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дический характер, например,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зка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 на стр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йпл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щадки.</w:t>
      </w:r>
    </w:p>
    <w:p w14:paraId="0C8EF331" w14:textId="77777777" w:rsidR="00FB3453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бильные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имеют ряд классификаций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</w:t>
      </w:r>
      <w:r w:rsidR="00D31B23" w:rsidRPr="00E46FEF">
        <w:rPr>
          <w:rFonts w:ascii="Times New Roman" w:hAnsi="Times New Roman"/>
          <w:sz w:val="28"/>
        </w:rPr>
        <w:t>другим</w:t>
      </w:r>
      <w:r w:rsidRPr="00E46FEF">
        <w:rPr>
          <w:rFonts w:ascii="Times New Roman" w:hAnsi="Times New Roman"/>
          <w:sz w:val="28"/>
        </w:rPr>
        <w:t xml:space="preserve"> признакам:</w:t>
      </w:r>
    </w:p>
    <w:p w14:paraId="631462FC" w14:textId="77777777" w:rsidR="00F04974" w:rsidRPr="00E46FEF" w:rsidRDefault="00B45637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траслев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 xml:space="preserve">й признак. К 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 xml:space="preserve">траслевым 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тн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сятся авт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перев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зки, связанные с к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нкретным вид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>м деятельн</w:t>
      </w:r>
      <w:r>
        <w:rPr>
          <w:rFonts w:ascii="Times New Roman" w:hAnsi="Times New Roman"/>
          <w:sz w:val="28"/>
        </w:rPr>
        <w:t>о</w:t>
      </w:r>
      <w:r w:rsidR="00F04974" w:rsidRPr="00E46FEF">
        <w:rPr>
          <w:rFonts w:ascii="Times New Roman" w:hAnsi="Times New Roman"/>
          <w:sz w:val="28"/>
        </w:rPr>
        <w:t xml:space="preserve">сти: </w:t>
      </w:r>
    </w:p>
    <w:p w14:paraId="202642A1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Сельск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х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зяйственные —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зят</w:t>
      </w:r>
      <w:r w:rsidR="00D31B23" w:rsidRPr="00E46FEF">
        <w:rPr>
          <w:rFonts w:ascii="Times New Roman" w:hAnsi="Times New Roman"/>
          <w:sz w:val="28"/>
        </w:rPr>
        <w:t xml:space="preserve"> все, чт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 связанн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 с сельским </w:t>
      </w:r>
      <w:r w:rsidR="00D31B23" w:rsidRPr="00E46FEF">
        <w:rPr>
          <w:rFonts w:ascii="Times New Roman" w:hAnsi="Times New Roman"/>
          <w:sz w:val="28"/>
        </w:rPr>
        <w:lastRenderedPageBreak/>
        <w:t>х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зяйств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м: аграрную</w:t>
      </w:r>
      <w:r w:rsidRPr="00E46FEF">
        <w:rPr>
          <w:rFonts w:ascii="Times New Roman" w:hAnsi="Times New Roman"/>
          <w:sz w:val="28"/>
        </w:rPr>
        <w:t xml:space="preserve"> технику,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руд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вание, сырье,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дукцию, жив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тных;</w:t>
      </w:r>
    </w:p>
    <w:p w14:paraId="76D6CF3C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мышленные </w:t>
      </w:r>
      <w:proofErr w:type="gramStart"/>
      <w:r w:rsidRPr="00E46FEF">
        <w:rPr>
          <w:rFonts w:ascii="Times New Roman" w:hAnsi="Times New Roman"/>
          <w:sz w:val="28"/>
        </w:rPr>
        <w:t xml:space="preserve">— </w:t>
      </w:r>
      <w:r w:rsidR="00D31B23"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</w:t>
      </w:r>
      <w:proofErr w:type="gramEnd"/>
      <w:r w:rsidR="00D31B23" w:rsidRPr="00E46FEF">
        <w:rPr>
          <w:rFonts w:ascii="Times New Roman" w:hAnsi="Times New Roman"/>
          <w:sz w:val="28"/>
        </w:rPr>
        <w:t xml:space="preserve"> сырья, 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руд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вания, машин</w:t>
      </w:r>
      <w:r w:rsidRPr="00E46FEF">
        <w:rPr>
          <w:rFonts w:ascii="Times New Roman" w:hAnsi="Times New Roman"/>
          <w:sz w:val="28"/>
        </w:rPr>
        <w:t>, 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вую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дукцию;</w:t>
      </w:r>
    </w:p>
    <w:p w14:paraId="29D92C35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Стр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ительные — </w:t>
      </w:r>
      <w:r w:rsidR="00D31B23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 стр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ительн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руд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вания, техники, </w:t>
      </w:r>
      <w:proofErr w:type="gramStart"/>
      <w:r w:rsidR="00D31B23" w:rsidRPr="00E46FEF">
        <w:rPr>
          <w:rFonts w:ascii="Times New Roman" w:hAnsi="Times New Roman"/>
          <w:sz w:val="28"/>
        </w:rPr>
        <w:t>ремк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мплект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</w:t>
      </w:r>
      <w:r w:rsidRPr="00E46FEF">
        <w:rPr>
          <w:rFonts w:ascii="Times New Roman" w:hAnsi="Times New Roman"/>
          <w:sz w:val="28"/>
        </w:rPr>
        <w:t xml:space="preserve">, </w:t>
      </w:r>
      <w:r w:rsidR="00D31B23" w:rsidRPr="00E46FEF">
        <w:rPr>
          <w:rFonts w:ascii="Times New Roman" w:hAnsi="Times New Roman"/>
          <w:sz w:val="28"/>
        </w:rPr>
        <w:t xml:space="preserve"> различн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proofErr w:type="gramEnd"/>
      <w:r w:rsidR="00D31B23" w:rsidRPr="00E46FEF">
        <w:rPr>
          <w:rFonts w:ascii="Times New Roman" w:hAnsi="Times New Roman"/>
          <w:sz w:val="28"/>
        </w:rPr>
        <w:t xml:space="preserve"> сырья</w:t>
      </w:r>
      <w:r w:rsidRPr="00E46FEF">
        <w:rPr>
          <w:rFonts w:ascii="Times New Roman" w:hAnsi="Times New Roman"/>
          <w:sz w:val="28"/>
        </w:rPr>
        <w:t>;</w:t>
      </w:r>
    </w:p>
    <w:p w14:paraId="0B81A707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ммунальные —</w:t>
      </w:r>
      <w:r w:rsidR="00D31B23"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 материал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в, 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руд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вания, техники</w:t>
      </w:r>
      <w:r w:rsidRPr="00E46FEF">
        <w:rPr>
          <w:rFonts w:ascii="Times New Roman" w:hAnsi="Times New Roman"/>
          <w:sz w:val="28"/>
        </w:rPr>
        <w:t xml:space="preserve">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ммунальн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х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зяйства;</w:t>
      </w:r>
    </w:p>
    <w:p w14:paraId="07F16CBF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вые — </w:t>
      </w:r>
      <w:r w:rsidR="00D31B23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 т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вар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в и 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руд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вания</w:t>
      </w:r>
      <w:r w:rsidRPr="00E46FEF">
        <w:rPr>
          <w:rFonts w:ascii="Times New Roman" w:hAnsi="Times New Roman"/>
          <w:sz w:val="28"/>
        </w:rPr>
        <w:t xml:space="preserve"> для 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вли</w:t>
      </w:r>
      <w:r w:rsidR="00D31B23" w:rsidRPr="00E46FEF">
        <w:rPr>
          <w:rFonts w:ascii="Times New Roman" w:hAnsi="Times New Roman"/>
          <w:sz w:val="28"/>
        </w:rPr>
        <w:t>: стеллажи, витрины и др.</w:t>
      </w:r>
      <w:r w:rsidRPr="00E46FEF">
        <w:rPr>
          <w:rFonts w:ascii="Times New Roman" w:hAnsi="Times New Roman"/>
          <w:sz w:val="28"/>
        </w:rPr>
        <w:t>;</w:t>
      </w:r>
    </w:p>
    <w:p w14:paraId="53E58D83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чт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вые —</w:t>
      </w:r>
      <w:r w:rsidR="00D31B23"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 писем, п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сыл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к, бандер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лей</w:t>
      </w:r>
      <w:r w:rsidRPr="00E46FEF">
        <w:rPr>
          <w:rFonts w:ascii="Times New Roman" w:hAnsi="Times New Roman"/>
          <w:sz w:val="28"/>
        </w:rPr>
        <w:t>;</w:t>
      </w:r>
    </w:p>
    <w:p w14:paraId="2872C849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Быт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вые —</w:t>
      </w:r>
      <w:r w:rsidR="00D31B23"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зка имущества</w:t>
      </w:r>
      <w:r w:rsidRPr="00E46FEF">
        <w:rPr>
          <w:rFonts w:ascii="Times New Roman" w:hAnsi="Times New Roman"/>
          <w:sz w:val="28"/>
        </w:rPr>
        <w:t xml:space="preserve"> населения;</w:t>
      </w:r>
    </w:p>
    <w:p w14:paraId="567A6F5C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енные — </w:t>
      </w:r>
      <w:r w:rsidR="00D31B23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 xml:space="preserve">зка 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бъект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в и специальн</w:t>
      </w:r>
      <w:r w:rsidR="00B45637">
        <w:rPr>
          <w:rFonts w:ascii="Times New Roman" w:hAnsi="Times New Roman"/>
          <w:sz w:val="28"/>
        </w:rPr>
        <w:t>о</w:t>
      </w:r>
      <w:r w:rsidR="00D31B23" w:rsidRPr="00E46FEF">
        <w:rPr>
          <w:rFonts w:ascii="Times New Roman" w:hAnsi="Times New Roman"/>
          <w:sz w:val="28"/>
        </w:rPr>
        <w:t>й техники</w:t>
      </w:r>
      <w:r w:rsidRPr="00E46FEF">
        <w:rPr>
          <w:rFonts w:ascii="Times New Roman" w:hAnsi="Times New Roman"/>
          <w:sz w:val="28"/>
        </w:rPr>
        <w:t xml:space="preserve"> 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назначения.</w:t>
      </w:r>
    </w:p>
    <w:p w14:paraId="320F0A45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бу вып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лнения различают следующие виды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ртных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к:</w:t>
      </w:r>
    </w:p>
    <w:p w14:paraId="0609B77C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Прям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назначения путем задейств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вания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средства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 начала 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нца пути след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вания;</w:t>
      </w:r>
    </w:p>
    <w:p w14:paraId="3DD0CF49" w14:textId="77777777" w:rsidR="00F04974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Терминальные, вып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лняемые через систему склад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 и терминал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в;</w:t>
      </w:r>
    </w:p>
    <w:p w14:paraId="0EAD090D" w14:textId="77777777" w:rsidR="00D31B23" w:rsidRPr="00E46FEF" w:rsidRDefault="00F04974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Смешанные, 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вмещающие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ба 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ба.</w:t>
      </w:r>
    </w:p>
    <w:p w14:paraId="1F40EFEC" w14:textId="77777777" w:rsidR="00423089" w:rsidRPr="00E46FEF" w:rsidRDefault="00AC7CDB" w:rsidP="004230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Если</w:t>
      </w:r>
      <w:r w:rsidR="00A01CDB" w:rsidRPr="00E46FEF">
        <w:rPr>
          <w:rFonts w:ascii="Times New Roman" w:hAnsi="Times New Roman"/>
          <w:sz w:val="28"/>
        </w:rPr>
        <w:t xml:space="preserve"> п</w:t>
      </w:r>
      <w:r w:rsidR="009B163D" w:rsidRPr="00E46FEF">
        <w:rPr>
          <w:rFonts w:ascii="Times New Roman" w:hAnsi="Times New Roman"/>
          <w:sz w:val="28"/>
        </w:rPr>
        <w:t>ерев</w:t>
      </w:r>
      <w:r w:rsidR="00B45637">
        <w:rPr>
          <w:rFonts w:ascii="Times New Roman" w:hAnsi="Times New Roman"/>
          <w:sz w:val="28"/>
        </w:rPr>
        <w:t>о</w:t>
      </w:r>
      <w:r w:rsidR="009B163D" w:rsidRPr="00E46FEF">
        <w:rPr>
          <w:rFonts w:ascii="Times New Roman" w:hAnsi="Times New Roman"/>
          <w:sz w:val="28"/>
        </w:rPr>
        <w:t>зк</w:t>
      </w:r>
      <w:r w:rsidR="00A01CDB" w:rsidRPr="00E46FEF">
        <w:rPr>
          <w:rFonts w:ascii="Times New Roman" w:hAnsi="Times New Roman"/>
          <w:sz w:val="28"/>
        </w:rPr>
        <w:t xml:space="preserve">а </w:t>
      </w:r>
      <w:r w:rsidR="009B163D" w:rsidRPr="00E46FEF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="009B163D" w:rsidRPr="00E46FEF">
        <w:rPr>
          <w:rFonts w:ascii="Times New Roman" w:hAnsi="Times New Roman"/>
          <w:sz w:val="28"/>
        </w:rPr>
        <w:t xml:space="preserve">в </w:t>
      </w:r>
      <w:r w:rsidR="00B45637">
        <w:rPr>
          <w:rFonts w:ascii="Times New Roman" w:hAnsi="Times New Roman"/>
          <w:sz w:val="28"/>
        </w:rPr>
        <w:t>о</w:t>
      </w:r>
      <w:r w:rsidR="00A01CDB" w:rsidRPr="00E46FEF">
        <w:rPr>
          <w:rFonts w:ascii="Times New Roman" w:hAnsi="Times New Roman"/>
          <w:sz w:val="28"/>
        </w:rPr>
        <w:t>существляется г</w:t>
      </w:r>
      <w:r w:rsidR="00B45637">
        <w:rPr>
          <w:rFonts w:ascii="Times New Roman" w:hAnsi="Times New Roman"/>
          <w:sz w:val="28"/>
        </w:rPr>
        <w:t>о</w:t>
      </w:r>
      <w:r w:rsidR="00A01CDB" w:rsidRPr="00E46FEF">
        <w:rPr>
          <w:rFonts w:ascii="Times New Roman" w:hAnsi="Times New Roman"/>
          <w:sz w:val="28"/>
        </w:rPr>
        <w:t>сударственным</w:t>
      </w:r>
      <w:r w:rsidR="00423089" w:rsidRPr="00E46FEF">
        <w:rPr>
          <w:rFonts w:ascii="Times New Roman" w:hAnsi="Times New Roman"/>
          <w:sz w:val="28"/>
        </w:rPr>
        <w:t>и</w:t>
      </w:r>
      <w:r w:rsidR="00A01CDB" w:rsidRPr="00E46FEF">
        <w:rPr>
          <w:rFonts w:ascii="Times New Roman" w:hAnsi="Times New Roman"/>
          <w:sz w:val="28"/>
        </w:rPr>
        <w:t xml:space="preserve"> предприяти</w:t>
      </w:r>
      <w:r w:rsidRPr="00E46FEF">
        <w:rPr>
          <w:rFonts w:ascii="Times New Roman" w:hAnsi="Times New Roman"/>
          <w:sz w:val="28"/>
        </w:rPr>
        <w:t xml:space="preserve">ями, </w:t>
      </w:r>
      <w:r w:rsidR="00423089" w:rsidRPr="00E46FEF">
        <w:rPr>
          <w:rFonts w:ascii="Times New Roman" w:hAnsi="Times New Roman"/>
          <w:sz w:val="28"/>
        </w:rPr>
        <w:t>акци</w:t>
      </w:r>
      <w:r w:rsidR="00B45637">
        <w:rPr>
          <w:rFonts w:ascii="Times New Roman" w:hAnsi="Times New Roman"/>
          <w:sz w:val="28"/>
        </w:rPr>
        <w:t>о</w:t>
      </w:r>
      <w:r w:rsidR="00423089" w:rsidRPr="00E46FEF">
        <w:rPr>
          <w:rFonts w:ascii="Times New Roman" w:hAnsi="Times New Roman"/>
          <w:sz w:val="28"/>
        </w:rPr>
        <w:t xml:space="preserve">нерными </w:t>
      </w:r>
      <w:r w:rsidR="00B45637">
        <w:rPr>
          <w:rFonts w:ascii="Times New Roman" w:hAnsi="Times New Roman"/>
          <w:sz w:val="28"/>
        </w:rPr>
        <w:t>о</w:t>
      </w:r>
      <w:r w:rsidR="00423089" w:rsidRPr="00E46FEF">
        <w:rPr>
          <w:rFonts w:ascii="Times New Roman" w:hAnsi="Times New Roman"/>
          <w:sz w:val="28"/>
        </w:rPr>
        <w:t>бществами</w:t>
      </w:r>
      <w:r w:rsidRPr="00E46FEF">
        <w:rPr>
          <w:rFonts w:ascii="Times New Roman" w:hAnsi="Times New Roman"/>
          <w:sz w:val="28"/>
        </w:rPr>
        <w:t xml:space="preserve">, частными предприятиями, </w:t>
      </w:r>
      <w:r w:rsidR="00423089" w:rsidRPr="00E46FEF">
        <w:rPr>
          <w:rFonts w:ascii="Times New Roman" w:hAnsi="Times New Roman"/>
          <w:sz w:val="28"/>
        </w:rPr>
        <w:t>индив</w:t>
      </w:r>
      <w:r w:rsidRPr="00E46FEF">
        <w:rPr>
          <w:rFonts w:ascii="Times New Roman" w:hAnsi="Times New Roman"/>
          <w:sz w:val="28"/>
        </w:rPr>
        <w:t>идуальными предпринимателями, 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в эт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 случае 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жн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сказать, чт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зчик или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парк 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жет раб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тать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найму.</w:t>
      </w:r>
      <w:r w:rsidR="00423089" w:rsidRPr="00E46FEF">
        <w:rPr>
          <w:rFonts w:ascii="Times New Roman" w:hAnsi="Times New Roman"/>
          <w:sz w:val="28"/>
        </w:rPr>
        <w:t xml:space="preserve"> </w:t>
      </w:r>
      <w:r w:rsidRPr="00E46FEF">
        <w:rPr>
          <w:rFonts w:ascii="Times New Roman" w:hAnsi="Times New Roman"/>
          <w:sz w:val="28"/>
        </w:rPr>
        <w:t xml:space="preserve"> Эт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называется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й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м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бщег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льз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вания. </w:t>
      </w:r>
    </w:p>
    <w:p w14:paraId="1940ED0E" w14:textId="77777777" w:rsidR="008640D0" w:rsidRPr="00E46FEF" w:rsidRDefault="00F80DCF" w:rsidP="004230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грузоперевозки осуществляются грузовым автотранспортом отраслевых министерств, либо кооперативных организаций,</w:t>
      </w:r>
      <w:r w:rsidR="00423089" w:rsidRPr="00E46F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тогда автотранспорт причисляют к ведомственному транспорту.</w:t>
      </w:r>
      <w:r w:rsidR="008640D0" w:rsidRPr="00E46FEF">
        <w:rPr>
          <w:rFonts w:ascii="Times New Roman" w:hAnsi="Times New Roman"/>
          <w:sz w:val="28"/>
        </w:rPr>
        <w:t xml:space="preserve"> </w:t>
      </w:r>
      <w:r w:rsidR="00DC4F7B" w:rsidRPr="00E46FEF">
        <w:rPr>
          <w:rFonts w:ascii="Times New Roman" w:hAnsi="Times New Roman"/>
          <w:sz w:val="28"/>
        </w:rPr>
        <w:t>Вед</w:t>
      </w:r>
      <w:r w:rsidR="00B45637">
        <w:rPr>
          <w:rFonts w:ascii="Times New Roman" w:hAnsi="Times New Roman"/>
          <w:sz w:val="28"/>
        </w:rPr>
        <w:t>о</w:t>
      </w:r>
      <w:r w:rsidR="00DC4F7B" w:rsidRPr="00E46FEF">
        <w:rPr>
          <w:rFonts w:ascii="Times New Roman" w:hAnsi="Times New Roman"/>
          <w:sz w:val="28"/>
        </w:rPr>
        <w:t>мственный авт</w:t>
      </w:r>
      <w:r w:rsidR="00B45637">
        <w:rPr>
          <w:rFonts w:ascii="Times New Roman" w:hAnsi="Times New Roman"/>
          <w:sz w:val="28"/>
        </w:rPr>
        <w:t>о</w:t>
      </w:r>
      <w:r w:rsidR="00DC4F7B"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="00DC4F7B" w:rsidRPr="00E46FEF">
        <w:rPr>
          <w:rFonts w:ascii="Times New Roman" w:hAnsi="Times New Roman"/>
          <w:sz w:val="28"/>
        </w:rPr>
        <w:t>рт</w:t>
      </w:r>
      <w:r w:rsidR="009B163D" w:rsidRPr="00E46FEF">
        <w:rPr>
          <w:rFonts w:ascii="Times New Roman" w:hAnsi="Times New Roman"/>
          <w:sz w:val="28"/>
        </w:rPr>
        <w:t xml:space="preserve"> не </w:t>
      </w:r>
      <w:r w:rsidR="00423089" w:rsidRPr="00E46FEF">
        <w:rPr>
          <w:rFonts w:ascii="Times New Roman" w:hAnsi="Times New Roman"/>
          <w:sz w:val="28"/>
        </w:rPr>
        <w:t>имеет права</w:t>
      </w:r>
      <w:r w:rsidR="009B163D" w:rsidRPr="00E46FEF">
        <w:rPr>
          <w:rFonts w:ascii="Times New Roman" w:hAnsi="Times New Roman"/>
          <w:sz w:val="28"/>
        </w:rPr>
        <w:t xml:space="preserve"> раб</w:t>
      </w:r>
      <w:r w:rsidR="00B45637">
        <w:rPr>
          <w:rFonts w:ascii="Times New Roman" w:hAnsi="Times New Roman"/>
          <w:sz w:val="28"/>
        </w:rPr>
        <w:t>о</w:t>
      </w:r>
      <w:r w:rsidR="009B163D" w:rsidRPr="00E46FEF">
        <w:rPr>
          <w:rFonts w:ascii="Times New Roman" w:hAnsi="Times New Roman"/>
          <w:sz w:val="28"/>
        </w:rPr>
        <w:t>тать п</w:t>
      </w:r>
      <w:r w:rsidR="00B45637">
        <w:rPr>
          <w:rFonts w:ascii="Times New Roman" w:hAnsi="Times New Roman"/>
          <w:sz w:val="28"/>
        </w:rPr>
        <w:t>о</w:t>
      </w:r>
      <w:r w:rsidR="009B163D" w:rsidRPr="00E46FEF">
        <w:rPr>
          <w:rFonts w:ascii="Times New Roman" w:hAnsi="Times New Roman"/>
          <w:sz w:val="28"/>
        </w:rPr>
        <w:t xml:space="preserve"> найму</w:t>
      </w:r>
      <w:r w:rsidR="008640D0" w:rsidRPr="00E46FEF">
        <w:rPr>
          <w:rFonts w:ascii="Times New Roman" w:hAnsi="Times New Roman"/>
          <w:sz w:val="28"/>
        </w:rPr>
        <w:t>.</w:t>
      </w:r>
    </w:p>
    <w:p w14:paraId="6AD2EE07" w14:textId="77777777" w:rsidR="009B163D" w:rsidRPr="00E46FEF" w:rsidRDefault="00256C5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lastRenderedPageBreak/>
        <w:t>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с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бы пр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цесс 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рганизации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к груз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 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 делятся на</w:t>
      </w:r>
      <w:r w:rsidR="00423089" w:rsidRPr="00E46FEF">
        <w:rPr>
          <w:rFonts w:ascii="Times New Roman" w:hAnsi="Times New Roman"/>
          <w:sz w:val="28"/>
        </w:rPr>
        <w:t xml:space="preserve"> такие перев</w:t>
      </w:r>
      <w:r w:rsidR="00B45637">
        <w:rPr>
          <w:rFonts w:ascii="Times New Roman" w:hAnsi="Times New Roman"/>
          <w:sz w:val="28"/>
        </w:rPr>
        <w:t>о</w:t>
      </w:r>
      <w:r w:rsidR="00423089" w:rsidRPr="00E46FEF">
        <w:rPr>
          <w:rFonts w:ascii="Times New Roman" w:hAnsi="Times New Roman"/>
          <w:sz w:val="28"/>
        </w:rPr>
        <w:t>зки, как</w:t>
      </w:r>
      <w:r w:rsidR="009B163D" w:rsidRPr="00E46FEF">
        <w:rPr>
          <w:rFonts w:ascii="Times New Roman" w:hAnsi="Times New Roman"/>
          <w:sz w:val="28"/>
        </w:rPr>
        <w:t>:</w:t>
      </w:r>
    </w:p>
    <w:p w14:paraId="3902685F" w14:textId="77777777" w:rsidR="009B163D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</w:t>
      </w:r>
      <w:r w:rsidR="008640D0" w:rsidRPr="00E46FEF">
        <w:rPr>
          <w:rFonts w:ascii="Times New Roman" w:hAnsi="Times New Roman"/>
          <w:sz w:val="28"/>
        </w:rPr>
        <w:t>ентра</w:t>
      </w:r>
      <w:r w:rsidR="00411DEC" w:rsidRPr="00E46FEF">
        <w:rPr>
          <w:rFonts w:ascii="Times New Roman" w:hAnsi="Times New Roman"/>
          <w:sz w:val="28"/>
        </w:rPr>
        <w:t>лиз</w:t>
      </w:r>
      <w:r w:rsidR="00B45637">
        <w:rPr>
          <w:rFonts w:ascii="Times New Roman" w:hAnsi="Times New Roman"/>
          <w:sz w:val="28"/>
        </w:rPr>
        <w:t>о</w:t>
      </w:r>
      <w:r w:rsidR="00411DEC" w:rsidRPr="00E46FEF">
        <w:rPr>
          <w:rFonts w:ascii="Times New Roman" w:hAnsi="Times New Roman"/>
          <w:sz w:val="28"/>
        </w:rPr>
        <w:t>ванные и децентрализ</w:t>
      </w:r>
      <w:r w:rsidR="00B45637">
        <w:rPr>
          <w:rFonts w:ascii="Times New Roman" w:hAnsi="Times New Roman"/>
          <w:sz w:val="28"/>
        </w:rPr>
        <w:t>о</w:t>
      </w:r>
      <w:r w:rsidR="00411DEC" w:rsidRPr="00E46FEF">
        <w:rPr>
          <w:rFonts w:ascii="Times New Roman" w:hAnsi="Times New Roman"/>
          <w:sz w:val="28"/>
        </w:rPr>
        <w:t>ванные</w:t>
      </w:r>
      <w:r>
        <w:rPr>
          <w:rFonts w:ascii="Times New Roman" w:hAnsi="Times New Roman"/>
          <w:sz w:val="28"/>
        </w:rPr>
        <w:t>.</w:t>
      </w:r>
    </w:p>
    <w:p w14:paraId="2C6AD8A8" w14:textId="77777777" w:rsidR="00411DEC" w:rsidRPr="00E46FEF" w:rsidRDefault="00411DEC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Децентрализ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ванные перев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зки вып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лняются различными мелкими АТП (авт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базами, трансп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ртными к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нт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рами и т.п.) преимущественн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вед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мственн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дчинения.</w:t>
      </w:r>
      <w:r w:rsidR="00F80DCF">
        <w:rPr>
          <w:rFonts w:ascii="Times New Roman" w:hAnsi="Times New Roman"/>
          <w:sz w:val="28"/>
        </w:rPr>
        <w:t xml:space="preserve"> Для их выполнения используется автотранспорт на линии, его организация зависит от заказчика, и не от АТП.</w:t>
      </w:r>
      <w:r w:rsidRPr="00E46FEF">
        <w:rPr>
          <w:rFonts w:ascii="Times New Roman" w:hAnsi="Times New Roman"/>
          <w:sz w:val="28"/>
        </w:rPr>
        <w:t xml:space="preserve"> </w:t>
      </w:r>
    </w:p>
    <w:p w14:paraId="1A067E33" w14:textId="77777777" w:rsidR="00411DEC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640D0" w:rsidRPr="00E46FEF">
        <w:rPr>
          <w:rFonts w:ascii="Times New Roman" w:hAnsi="Times New Roman"/>
          <w:sz w:val="28"/>
        </w:rPr>
        <w:t>рямые и смеша</w:t>
      </w:r>
      <w:r>
        <w:rPr>
          <w:rFonts w:ascii="Times New Roman" w:hAnsi="Times New Roman"/>
          <w:sz w:val="28"/>
        </w:rPr>
        <w:t>нные.</w:t>
      </w:r>
    </w:p>
    <w:p w14:paraId="062423DA" w14:textId="77777777" w:rsidR="0062617A" w:rsidRDefault="00F80DCF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грузоперевозок</w:t>
      </w:r>
      <w:r w:rsidR="00AA3C44" w:rsidRPr="00E46FEF">
        <w:rPr>
          <w:rFonts w:ascii="Times New Roman" w:hAnsi="Times New Roman"/>
          <w:sz w:val="28"/>
        </w:rPr>
        <w:t xml:space="preserve"> прям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 с</w:t>
      </w:r>
      <w:r w:rsidR="00B45637">
        <w:rPr>
          <w:rFonts w:ascii="Times New Roman" w:hAnsi="Times New Roman"/>
          <w:sz w:val="28"/>
        </w:rPr>
        <w:t>оо</w:t>
      </w:r>
      <w:r w:rsidR="00AA3C44" w:rsidRPr="00E46FEF">
        <w:rPr>
          <w:rFonts w:ascii="Times New Roman" w:hAnsi="Times New Roman"/>
          <w:sz w:val="28"/>
        </w:rPr>
        <w:t xml:space="preserve">бщения в </w:t>
      </w:r>
      <w:r>
        <w:rPr>
          <w:rFonts w:ascii="Times New Roman" w:hAnsi="Times New Roman"/>
          <w:sz w:val="28"/>
        </w:rPr>
        <w:t>транспортировке</w:t>
      </w:r>
      <w:r w:rsidR="00AA3C44" w:rsidRPr="00E46F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="00AA3C44" w:rsidRPr="00E46FEF">
        <w:rPr>
          <w:rFonts w:ascii="Times New Roman" w:hAnsi="Times New Roman"/>
          <w:sz w:val="28"/>
        </w:rPr>
        <w:t xml:space="preserve"> пункта 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тправления д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 пункта назначения принимают участие неск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льк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 авт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ртных предприятий. </w:t>
      </w:r>
      <w:r w:rsidR="0062617A">
        <w:rPr>
          <w:rFonts w:ascii="Times New Roman" w:hAnsi="Times New Roman"/>
          <w:sz w:val="28"/>
        </w:rPr>
        <w:t>Смешанные грузоперевозки осуществляются двумя или более видами транспорта.</w:t>
      </w:r>
    </w:p>
    <w:p w14:paraId="338013F3" w14:textId="77777777" w:rsidR="00AA3C44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мбинир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ванные и к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нтейнерные.</w:t>
      </w:r>
    </w:p>
    <w:p w14:paraId="538A1C21" w14:textId="77777777" w:rsidR="00AA3C44" w:rsidRPr="00E46FEF" w:rsidRDefault="0062617A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комбинированных грузоперевозок, передача груза происходит от одного вида транспорта другому, не используя перегрузки из одного подвижного состава на другой.</w:t>
      </w:r>
      <w:r w:rsidR="00AA3C44" w:rsidRPr="00E46FEF">
        <w:rPr>
          <w:rFonts w:ascii="Times New Roman" w:hAnsi="Times New Roman"/>
          <w:sz w:val="28"/>
        </w:rPr>
        <w:t xml:space="preserve"> К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нтейнерные перев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зки — эт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 вид груз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зки с исп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льз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ванием к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нтейнер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в, к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рый п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зв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ляет вып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лнять </w:t>
      </w:r>
      <w:proofErr w:type="spellStart"/>
      <w:r w:rsidR="00AA3C44" w:rsidRPr="00E46FEF">
        <w:rPr>
          <w:rFonts w:ascii="Times New Roman" w:hAnsi="Times New Roman"/>
          <w:sz w:val="28"/>
        </w:rPr>
        <w:t>бесперегруз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чную</w:t>
      </w:r>
      <w:proofErr w:type="spellEnd"/>
      <w:r w:rsidR="00AA3C44" w:rsidRPr="00E46FEF">
        <w:rPr>
          <w:rFonts w:ascii="Times New Roman" w:hAnsi="Times New Roman"/>
          <w:sz w:val="28"/>
        </w:rPr>
        <w:t xml:space="preserve"> д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ставку т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вар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в 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 xml:space="preserve">т 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тправителя к п</w:t>
      </w:r>
      <w:r w:rsidR="00B45637">
        <w:rPr>
          <w:rFonts w:ascii="Times New Roman" w:hAnsi="Times New Roman"/>
          <w:sz w:val="28"/>
        </w:rPr>
        <w:t>о</w:t>
      </w:r>
      <w:r w:rsidR="00AA3C44" w:rsidRPr="00E46FEF">
        <w:rPr>
          <w:rFonts w:ascii="Times New Roman" w:hAnsi="Times New Roman"/>
          <w:sz w:val="28"/>
        </w:rPr>
        <w:t>лучателю.</w:t>
      </w:r>
    </w:p>
    <w:p w14:paraId="7466096F" w14:textId="77777777" w:rsidR="00F866CF" w:rsidRPr="00E46FEF" w:rsidRDefault="0062617A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размерам грузы делятся на </w:t>
      </w:r>
      <w:r w:rsidR="00F866CF" w:rsidRPr="00E46FEF">
        <w:rPr>
          <w:rFonts w:ascii="Times New Roman" w:hAnsi="Times New Roman"/>
          <w:sz w:val="28"/>
        </w:rPr>
        <w:t>габаритные - св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мещающиеся в стандартный куз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в авт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биля, негабаритные (</w:t>
      </w:r>
      <w:r>
        <w:rPr>
          <w:rFonts w:ascii="Times New Roman" w:hAnsi="Times New Roman"/>
          <w:sz w:val="28"/>
        </w:rPr>
        <w:t>техника</w:t>
      </w:r>
      <w:r w:rsidR="00F866CF" w:rsidRPr="00E46F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станочное оборудование</w:t>
      </w:r>
      <w:r w:rsidR="00F866CF" w:rsidRPr="00E46F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конструкции для стройки</w:t>
      </w:r>
      <w:r w:rsidR="00F866CF" w:rsidRPr="00E46FE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ширина которых может превышать</w:t>
      </w:r>
      <w:r w:rsidR="00F866CF" w:rsidRPr="00E46FEF">
        <w:rPr>
          <w:rFonts w:ascii="Times New Roman" w:hAnsi="Times New Roman"/>
          <w:sz w:val="28"/>
        </w:rPr>
        <w:t xml:space="preserve"> 2 м, </w:t>
      </w:r>
      <w:r>
        <w:rPr>
          <w:rFonts w:ascii="Times New Roman" w:hAnsi="Times New Roman"/>
          <w:sz w:val="28"/>
        </w:rPr>
        <w:t>высота</w:t>
      </w:r>
      <w:r w:rsidR="00F866CF" w:rsidRPr="00E46FEF">
        <w:rPr>
          <w:rFonts w:ascii="Times New Roman" w:hAnsi="Times New Roman"/>
          <w:sz w:val="28"/>
        </w:rPr>
        <w:t xml:space="preserve"> б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 xml:space="preserve">лее 2,5 м и </w:t>
      </w:r>
      <w:r>
        <w:rPr>
          <w:rFonts w:ascii="Times New Roman" w:hAnsi="Times New Roman"/>
          <w:sz w:val="28"/>
        </w:rPr>
        <w:t>длина</w:t>
      </w:r>
      <w:r w:rsidR="00F866CF" w:rsidRPr="00E46FEF">
        <w:rPr>
          <w:rFonts w:ascii="Times New Roman" w:hAnsi="Times New Roman"/>
          <w:sz w:val="28"/>
        </w:rPr>
        <w:t xml:space="preserve"> б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 xml:space="preserve">лее 3 м, </w:t>
      </w:r>
      <w:r>
        <w:rPr>
          <w:rFonts w:ascii="Times New Roman" w:hAnsi="Times New Roman"/>
          <w:sz w:val="28"/>
        </w:rPr>
        <w:t>для которых требуются специальные средства</w:t>
      </w:r>
      <w:r w:rsidR="00F866CF" w:rsidRPr="00E46FE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таких грузоперевозках</w:t>
      </w:r>
      <w:r w:rsidR="00F866CF" w:rsidRPr="00E46FEF">
        <w:rPr>
          <w:rFonts w:ascii="Times New Roman" w:hAnsi="Times New Roman"/>
          <w:sz w:val="28"/>
        </w:rPr>
        <w:t xml:space="preserve"> применяют 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- и двух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сн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вные прицепы-р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спуски или специализир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ванный п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движн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>й с</w:t>
      </w:r>
      <w:r w:rsidR="00B45637">
        <w:rPr>
          <w:rFonts w:ascii="Times New Roman" w:hAnsi="Times New Roman"/>
          <w:sz w:val="28"/>
        </w:rPr>
        <w:t>о</w:t>
      </w:r>
      <w:r w:rsidR="00F866CF" w:rsidRPr="00E46FEF">
        <w:rPr>
          <w:rFonts w:ascii="Times New Roman" w:hAnsi="Times New Roman"/>
          <w:sz w:val="28"/>
        </w:rPr>
        <w:t xml:space="preserve">став. </w:t>
      </w:r>
    </w:p>
    <w:p w14:paraId="0984D34D" w14:textId="77777777" w:rsidR="001D15BB" w:rsidRPr="00E46FEF" w:rsidRDefault="003214E0" w:rsidP="009079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С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купн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 xml:space="preserve">сть 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дных груз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вых единиц, к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 xml:space="preserve">рые 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временн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 xml:space="preserve"> перемещаются или п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>длежат</w:t>
      </w:r>
      <w:r w:rsidRPr="00E46FEF">
        <w:rPr>
          <w:rFonts w:ascii="Times New Roman" w:hAnsi="Times New Roman"/>
          <w:sz w:val="28"/>
        </w:rPr>
        <w:t xml:space="preserve"> перемещению, м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>жн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назвать партией груза.</w:t>
      </w:r>
    </w:p>
    <w:p w14:paraId="47AADAB5" w14:textId="77777777" w:rsidR="001D15BB" w:rsidRPr="00E46FEF" w:rsidRDefault="008640D0" w:rsidP="009079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6FEF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Pr="00E46FEF">
        <w:rPr>
          <w:rFonts w:ascii="Times New Roman" w:hAnsi="Times New Roman"/>
          <w:sz w:val="28"/>
        </w:rPr>
        <w:t xml:space="preserve"> размеру партии </w:t>
      </w:r>
      <w:r w:rsidR="001D15BB" w:rsidRPr="00E46FEF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="001D15BB" w:rsidRPr="00E46FEF">
        <w:rPr>
          <w:rFonts w:ascii="Times New Roman" w:hAnsi="Times New Roman"/>
          <w:sz w:val="28"/>
        </w:rPr>
        <w:t xml:space="preserve">в </w:t>
      </w:r>
      <w:r w:rsidR="00540EDD" w:rsidRPr="00E46FEF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="00540EDD" w:rsidRPr="00E46FEF">
        <w:rPr>
          <w:rFonts w:ascii="Times New Roman" w:hAnsi="Times New Roman"/>
          <w:sz w:val="28"/>
        </w:rPr>
        <w:t>жн</w:t>
      </w:r>
      <w:r w:rsidR="00B45637">
        <w:rPr>
          <w:rFonts w:ascii="Times New Roman" w:hAnsi="Times New Roman"/>
          <w:sz w:val="28"/>
        </w:rPr>
        <w:t>о</w:t>
      </w:r>
      <w:r w:rsidR="00540EDD" w:rsidRPr="00E46FEF">
        <w:rPr>
          <w:rFonts w:ascii="Times New Roman" w:hAnsi="Times New Roman"/>
          <w:sz w:val="28"/>
        </w:rPr>
        <w:t xml:space="preserve"> выделить</w:t>
      </w:r>
      <w:r w:rsidRPr="00E46FEF">
        <w:rPr>
          <w:rFonts w:ascii="Times New Roman" w:hAnsi="Times New Roman"/>
          <w:sz w:val="28"/>
        </w:rPr>
        <w:t xml:space="preserve">: </w:t>
      </w:r>
    </w:p>
    <w:p w14:paraId="00953244" w14:textId="77777777" w:rsidR="001D15BB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3214E0" w:rsidRPr="00E46FEF">
        <w:rPr>
          <w:rFonts w:ascii="Times New Roman" w:hAnsi="Times New Roman"/>
          <w:sz w:val="28"/>
        </w:rPr>
        <w:t>масс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вые - к ним 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тн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сят перев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зки б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льш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 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бъема 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дных груз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в (б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лее 30 т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нн);</w:t>
      </w:r>
    </w:p>
    <w:p w14:paraId="76B60C61" w14:textId="77777777" w:rsidR="001D15BB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640D0" w:rsidRPr="00E46FEF">
        <w:rPr>
          <w:rFonts w:ascii="Times New Roman" w:hAnsi="Times New Roman"/>
          <w:sz w:val="28"/>
        </w:rPr>
        <w:t>б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 xml:space="preserve">льшие партии 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дн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р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дных груз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 xml:space="preserve">в; </w:t>
      </w:r>
    </w:p>
    <w:p w14:paraId="4105CF7D" w14:textId="77777777" w:rsidR="001D15BB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8640D0" w:rsidRPr="00E46FEF">
        <w:rPr>
          <w:rFonts w:ascii="Times New Roman" w:hAnsi="Times New Roman"/>
          <w:sz w:val="28"/>
        </w:rPr>
        <w:t>парти</w:t>
      </w:r>
      <w:r w:rsidR="00B45637">
        <w:rPr>
          <w:rFonts w:ascii="Times New Roman" w:hAnsi="Times New Roman"/>
          <w:sz w:val="28"/>
        </w:rPr>
        <w:t>о</w:t>
      </w:r>
      <w:r w:rsidR="008640D0" w:rsidRPr="00E46FEF">
        <w:rPr>
          <w:rFonts w:ascii="Times New Roman" w:hAnsi="Times New Roman"/>
          <w:sz w:val="28"/>
        </w:rPr>
        <w:t>нные</w:t>
      </w:r>
      <w:proofErr w:type="spellEnd"/>
      <w:r w:rsidR="003214E0" w:rsidRPr="00E46FEF">
        <w:rPr>
          <w:rFonts w:ascii="Times New Roman" w:hAnsi="Times New Roman"/>
          <w:sz w:val="28"/>
        </w:rPr>
        <w:t xml:space="preserve"> – д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 30 т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нн;</w:t>
      </w:r>
    </w:p>
    <w:p w14:paraId="16F5C328" w14:textId="77777777" w:rsidR="001D15BB" w:rsidRPr="00E46FEF" w:rsidRDefault="006D05C2" w:rsidP="00E46F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D15BB" w:rsidRPr="00E46FEF">
        <w:rPr>
          <w:rFonts w:ascii="Times New Roman" w:hAnsi="Times New Roman"/>
          <w:sz w:val="28"/>
        </w:rPr>
        <w:t>м</w:t>
      </w:r>
      <w:r w:rsidR="003214E0" w:rsidRPr="00E46FEF">
        <w:rPr>
          <w:rFonts w:ascii="Times New Roman" w:hAnsi="Times New Roman"/>
          <w:sz w:val="28"/>
        </w:rPr>
        <w:t>елк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парти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нные - 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бъем 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тправляем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 xml:space="preserve"> груза не м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жет загрузить п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лн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е трансп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ртн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е средств</w:t>
      </w:r>
      <w:r w:rsidR="00B45637">
        <w:rPr>
          <w:rFonts w:ascii="Times New Roman" w:hAnsi="Times New Roman"/>
          <w:sz w:val="28"/>
        </w:rPr>
        <w:t>о</w:t>
      </w:r>
      <w:r w:rsidR="003214E0" w:rsidRPr="00E46FEF">
        <w:rPr>
          <w:rFonts w:ascii="Times New Roman" w:hAnsi="Times New Roman"/>
          <w:sz w:val="28"/>
        </w:rPr>
        <w:t>.</w:t>
      </w:r>
    </w:p>
    <w:p w14:paraId="6D4C99B7" w14:textId="77777777" w:rsidR="00540EDD" w:rsidRDefault="00135855" w:rsidP="001358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35855">
        <w:rPr>
          <w:rFonts w:ascii="Times New Roman" w:hAnsi="Times New Roman"/>
          <w:sz w:val="28"/>
        </w:rPr>
        <w:t>П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 xml:space="preserve"> эк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н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мическ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му с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 xml:space="preserve">держанию </w:t>
      </w:r>
      <w:r w:rsidR="00540EDD">
        <w:rPr>
          <w:rFonts w:ascii="Times New Roman" w:hAnsi="Times New Roman"/>
          <w:sz w:val="28"/>
        </w:rPr>
        <w:t>пр</w:t>
      </w:r>
      <w:r w:rsidR="00B45637">
        <w:rPr>
          <w:rFonts w:ascii="Times New Roman" w:hAnsi="Times New Roman"/>
          <w:sz w:val="28"/>
        </w:rPr>
        <w:t>о</w:t>
      </w:r>
      <w:r w:rsidR="00540EDD">
        <w:rPr>
          <w:rFonts w:ascii="Times New Roman" w:hAnsi="Times New Roman"/>
          <w:sz w:val="28"/>
        </w:rPr>
        <w:t xml:space="preserve">цесс </w:t>
      </w:r>
      <w:r w:rsidRPr="00135855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зк</w:t>
      </w:r>
      <w:r w:rsidR="00540EDD">
        <w:rPr>
          <w:rFonts w:ascii="Times New Roman" w:hAnsi="Times New Roman"/>
          <w:sz w:val="28"/>
        </w:rPr>
        <w:t>и</w:t>
      </w:r>
      <w:r w:rsidRPr="00135855">
        <w:rPr>
          <w:rFonts w:ascii="Times New Roman" w:hAnsi="Times New Roman"/>
          <w:sz w:val="28"/>
        </w:rPr>
        <w:t xml:space="preserve"> груз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в авт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м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бильным трансп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рт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м м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>жн</w:t>
      </w:r>
      <w:r w:rsidR="00B45637">
        <w:rPr>
          <w:rFonts w:ascii="Times New Roman" w:hAnsi="Times New Roman"/>
          <w:sz w:val="28"/>
        </w:rPr>
        <w:t>о</w:t>
      </w:r>
      <w:r w:rsidRPr="00135855">
        <w:rPr>
          <w:rFonts w:ascii="Times New Roman" w:hAnsi="Times New Roman"/>
          <w:sz w:val="28"/>
        </w:rPr>
        <w:t xml:space="preserve"> </w:t>
      </w:r>
      <w:r w:rsidR="00540EDD">
        <w:rPr>
          <w:rFonts w:ascii="Times New Roman" w:hAnsi="Times New Roman"/>
          <w:sz w:val="28"/>
        </w:rPr>
        <w:t>классифицир</w:t>
      </w:r>
      <w:r w:rsidR="00B45637">
        <w:rPr>
          <w:rFonts w:ascii="Times New Roman" w:hAnsi="Times New Roman"/>
          <w:sz w:val="28"/>
        </w:rPr>
        <w:t>о</w:t>
      </w:r>
      <w:r w:rsidR="00540EDD">
        <w:rPr>
          <w:rFonts w:ascii="Times New Roman" w:hAnsi="Times New Roman"/>
          <w:sz w:val="28"/>
        </w:rPr>
        <w:t>вать</w:t>
      </w:r>
      <w:r w:rsidRPr="00135855">
        <w:rPr>
          <w:rFonts w:ascii="Times New Roman" w:hAnsi="Times New Roman"/>
          <w:sz w:val="28"/>
        </w:rPr>
        <w:t xml:space="preserve"> на три группы: </w:t>
      </w:r>
    </w:p>
    <w:p w14:paraId="2EB1E68F" w14:textId="77777777" w:rsidR="00540EDD" w:rsidRPr="00540EDD" w:rsidRDefault="00135855" w:rsidP="00540EDD">
      <w:pPr>
        <w:pStyle w:val="a5"/>
        <w:widowControl w:val="0"/>
        <w:numPr>
          <w:ilvl w:val="0"/>
          <w:numId w:val="2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</w:rPr>
      </w:pPr>
      <w:r w:rsidRPr="00540EDD">
        <w:rPr>
          <w:rFonts w:ascii="Times New Roman" w:hAnsi="Times New Roman"/>
          <w:sz w:val="28"/>
        </w:rPr>
        <w:t>сфер</w:t>
      </w:r>
      <w:r w:rsidR="00540EDD" w:rsidRPr="00540EDD">
        <w:rPr>
          <w:rFonts w:ascii="Times New Roman" w:hAnsi="Times New Roman"/>
          <w:sz w:val="28"/>
        </w:rPr>
        <w:t>а</w:t>
      </w:r>
      <w:r w:rsidRPr="00540EDD">
        <w:rPr>
          <w:rFonts w:ascii="Times New Roman" w:hAnsi="Times New Roman"/>
          <w:sz w:val="28"/>
        </w:rPr>
        <w:t xml:space="preserve"> личн</w:t>
      </w:r>
      <w:r w:rsidR="00B45637">
        <w:rPr>
          <w:rFonts w:ascii="Times New Roman" w:hAnsi="Times New Roman"/>
          <w:sz w:val="28"/>
        </w:rPr>
        <w:t>о</w:t>
      </w:r>
      <w:r w:rsidRPr="00540EDD">
        <w:rPr>
          <w:rFonts w:ascii="Times New Roman" w:hAnsi="Times New Roman"/>
          <w:sz w:val="28"/>
        </w:rPr>
        <w:t>г</w:t>
      </w:r>
      <w:r w:rsidR="00B45637">
        <w:rPr>
          <w:rFonts w:ascii="Times New Roman" w:hAnsi="Times New Roman"/>
          <w:sz w:val="28"/>
        </w:rPr>
        <w:t>о</w:t>
      </w:r>
      <w:r w:rsidRPr="00540EDD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Pr="00540EDD">
        <w:rPr>
          <w:rFonts w:ascii="Times New Roman" w:hAnsi="Times New Roman"/>
          <w:sz w:val="28"/>
        </w:rPr>
        <w:t>льз</w:t>
      </w:r>
      <w:r w:rsidR="00B45637">
        <w:rPr>
          <w:rFonts w:ascii="Times New Roman" w:hAnsi="Times New Roman"/>
          <w:sz w:val="28"/>
        </w:rPr>
        <w:t>о</w:t>
      </w:r>
      <w:r w:rsidRPr="00540EDD">
        <w:rPr>
          <w:rFonts w:ascii="Times New Roman" w:hAnsi="Times New Roman"/>
          <w:sz w:val="28"/>
        </w:rPr>
        <w:t>вания</w:t>
      </w:r>
      <w:r w:rsidR="00540EDD" w:rsidRPr="00540EDD">
        <w:rPr>
          <w:rFonts w:ascii="Times New Roman" w:hAnsi="Times New Roman"/>
          <w:sz w:val="28"/>
        </w:rPr>
        <w:t>;</w:t>
      </w:r>
    </w:p>
    <w:p w14:paraId="79E6D722" w14:textId="77777777" w:rsidR="00540EDD" w:rsidRPr="00540EDD" w:rsidRDefault="00540EDD" w:rsidP="00540EDD">
      <w:pPr>
        <w:pStyle w:val="a5"/>
        <w:widowControl w:val="0"/>
        <w:numPr>
          <w:ilvl w:val="0"/>
          <w:numId w:val="2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</w:rPr>
      </w:pPr>
      <w:r w:rsidRPr="00540EDD">
        <w:rPr>
          <w:rFonts w:ascii="Times New Roman" w:hAnsi="Times New Roman"/>
          <w:sz w:val="28"/>
        </w:rPr>
        <w:t>с</w:t>
      </w:r>
      <w:r w:rsidR="00135855" w:rsidRPr="00540EDD">
        <w:rPr>
          <w:rFonts w:ascii="Times New Roman" w:hAnsi="Times New Roman"/>
          <w:sz w:val="28"/>
        </w:rPr>
        <w:t>фер</w:t>
      </w:r>
      <w:r w:rsidRPr="00540EDD">
        <w:rPr>
          <w:rFonts w:ascii="Times New Roman" w:hAnsi="Times New Roman"/>
          <w:sz w:val="28"/>
        </w:rPr>
        <w:t>а</w:t>
      </w:r>
      <w:r w:rsidR="00135855" w:rsidRPr="00540EDD">
        <w:rPr>
          <w:rFonts w:ascii="Times New Roman" w:hAnsi="Times New Roman"/>
          <w:sz w:val="28"/>
        </w:rPr>
        <w:t xml:space="preserve"> </w:t>
      </w:r>
      <w:r w:rsidR="00B45637">
        <w:rPr>
          <w:rFonts w:ascii="Times New Roman" w:hAnsi="Times New Roman"/>
          <w:sz w:val="28"/>
        </w:rPr>
        <w:t>о</w:t>
      </w:r>
      <w:r w:rsidR="00135855" w:rsidRPr="00540EDD">
        <w:rPr>
          <w:rFonts w:ascii="Times New Roman" w:hAnsi="Times New Roman"/>
          <w:sz w:val="28"/>
        </w:rPr>
        <w:t>бращения</w:t>
      </w:r>
      <w:r w:rsidRPr="00540EDD">
        <w:rPr>
          <w:rFonts w:ascii="Times New Roman" w:hAnsi="Times New Roman"/>
          <w:sz w:val="28"/>
        </w:rPr>
        <w:t>;</w:t>
      </w:r>
    </w:p>
    <w:p w14:paraId="27D835BB" w14:textId="77777777" w:rsidR="00540EDD" w:rsidRPr="00540EDD" w:rsidRDefault="00540EDD" w:rsidP="00540EDD">
      <w:pPr>
        <w:pStyle w:val="a5"/>
        <w:widowControl w:val="0"/>
        <w:numPr>
          <w:ilvl w:val="0"/>
          <w:numId w:val="2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</w:t>
      </w:r>
      <w:r w:rsidR="00B4563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</w:t>
      </w:r>
      <w:r w:rsidR="00B4563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гические перев</w:t>
      </w:r>
      <w:r w:rsidR="00B4563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зки</w:t>
      </w:r>
      <w:r w:rsidRPr="00540EDD">
        <w:rPr>
          <w:rFonts w:ascii="Times New Roman" w:hAnsi="Times New Roman"/>
          <w:sz w:val="28"/>
        </w:rPr>
        <w:t>.</w:t>
      </w:r>
    </w:p>
    <w:p w14:paraId="2C91FC82" w14:textId="77777777" w:rsidR="00135855" w:rsidRDefault="00540EDD" w:rsidP="001358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135855">
        <w:rPr>
          <w:rFonts w:ascii="Times New Roman" w:hAnsi="Times New Roman"/>
          <w:sz w:val="28"/>
        </w:rPr>
        <w:t>анная классифик</w:t>
      </w:r>
      <w:r w:rsidR="00DD04BA">
        <w:rPr>
          <w:rFonts w:ascii="Times New Roman" w:hAnsi="Times New Roman"/>
          <w:sz w:val="28"/>
        </w:rPr>
        <w:t>ация представлена на рисунке 1.1.</w:t>
      </w:r>
    </w:p>
    <w:p w14:paraId="7790DC31" w14:textId="77777777" w:rsidR="006F5D66" w:rsidRDefault="006F5D66" w:rsidP="001358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B5C4342" w14:textId="77777777" w:rsidR="00135855" w:rsidRPr="00135855" w:rsidRDefault="00135855" w:rsidP="001358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50E83" wp14:editId="6FFA8C08">
            <wp:extent cx="5486400" cy="3200400"/>
            <wp:effectExtent l="0" t="57150" r="0" b="5715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D8CED67" w14:textId="77777777" w:rsidR="00135855" w:rsidRPr="00135855" w:rsidRDefault="00DD04BA" w:rsidP="001358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1.1.</w:t>
      </w:r>
      <w:r w:rsidR="00135855" w:rsidRPr="00135855">
        <w:rPr>
          <w:rFonts w:ascii="Times New Roman" w:hAnsi="Times New Roman"/>
          <w:sz w:val="28"/>
        </w:rPr>
        <w:t xml:space="preserve"> Классификация </w:t>
      </w:r>
      <w:r w:rsidR="00256C52">
        <w:rPr>
          <w:rFonts w:ascii="Times New Roman" w:hAnsi="Times New Roman"/>
          <w:sz w:val="28"/>
        </w:rPr>
        <w:t>груз</w:t>
      </w:r>
      <w:r w:rsidR="00B45637">
        <w:rPr>
          <w:rFonts w:ascii="Times New Roman" w:hAnsi="Times New Roman"/>
          <w:sz w:val="28"/>
        </w:rPr>
        <w:t>о</w:t>
      </w:r>
      <w:r w:rsidR="00256C52">
        <w:rPr>
          <w:rFonts w:ascii="Times New Roman" w:hAnsi="Times New Roman"/>
          <w:sz w:val="28"/>
        </w:rPr>
        <w:t>перев</w:t>
      </w:r>
      <w:r w:rsidR="00B45637">
        <w:rPr>
          <w:rFonts w:ascii="Times New Roman" w:hAnsi="Times New Roman"/>
          <w:sz w:val="28"/>
        </w:rPr>
        <w:t>о</w:t>
      </w:r>
      <w:r w:rsidR="00256C52">
        <w:rPr>
          <w:rFonts w:ascii="Times New Roman" w:hAnsi="Times New Roman"/>
          <w:sz w:val="28"/>
        </w:rPr>
        <w:t>з</w:t>
      </w:r>
      <w:r w:rsidR="00B45637">
        <w:rPr>
          <w:rFonts w:ascii="Times New Roman" w:hAnsi="Times New Roman"/>
          <w:sz w:val="28"/>
        </w:rPr>
        <w:t>о</w:t>
      </w:r>
      <w:r w:rsidR="00256C52">
        <w:rPr>
          <w:rFonts w:ascii="Times New Roman" w:hAnsi="Times New Roman"/>
          <w:sz w:val="28"/>
        </w:rPr>
        <w:t>к</w:t>
      </w:r>
      <w:r w:rsidR="00135855" w:rsidRPr="00135855">
        <w:rPr>
          <w:rFonts w:ascii="Times New Roman" w:hAnsi="Times New Roman"/>
          <w:sz w:val="28"/>
        </w:rPr>
        <w:t xml:space="preserve"> п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 xml:space="preserve"> их эк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н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мическ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му с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держанию</w:t>
      </w:r>
    </w:p>
    <w:p w14:paraId="527C6B9F" w14:textId="77777777" w:rsidR="00AD4943" w:rsidRDefault="00AD4943" w:rsidP="00540E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A399F7C" w14:textId="77777777" w:rsidR="00540EDD" w:rsidRDefault="00351BCC" w:rsidP="006B7F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Автомобильные грузоперевозки</w:t>
      </w:r>
      <w:r w:rsidR="00D1143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которые осуществляются для личного пользования</w:t>
      </w:r>
      <w:r w:rsidR="00D1143A">
        <w:rPr>
          <w:rFonts w:ascii="Times New Roman" w:hAnsi="Times New Roman"/>
          <w:sz w:val="28"/>
        </w:rPr>
        <w:t>,</w:t>
      </w:r>
      <w:r w:rsidR="00540EDD" w:rsidRPr="00135855">
        <w:rPr>
          <w:rFonts w:ascii="Times New Roman" w:hAnsi="Times New Roman"/>
          <w:sz w:val="28"/>
        </w:rPr>
        <w:t xml:space="preserve"> </w:t>
      </w:r>
      <w:r w:rsidR="00540EDD">
        <w:rPr>
          <w:rFonts w:ascii="Times New Roman" w:hAnsi="Times New Roman"/>
          <w:sz w:val="28"/>
        </w:rPr>
        <w:t xml:space="preserve">называются </w:t>
      </w:r>
      <w:r w:rsidR="00540EDD" w:rsidRPr="00135855">
        <w:rPr>
          <w:rFonts w:ascii="Times New Roman" w:hAnsi="Times New Roman"/>
          <w:sz w:val="28"/>
        </w:rPr>
        <w:t>трансп</w:t>
      </w:r>
      <w:r w:rsidR="00B45637">
        <w:rPr>
          <w:rFonts w:ascii="Times New Roman" w:hAnsi="Times New Roman"/>
          <w:sz w:val="28"/>
        </w:rPr>
        <w:t>о</w:t>
      </w:r>
      <w:r w:rsidR="00540EDD" w:rsidRPr="00135855">
        <w:rPr>
          <w:rFonts w:ascii="Times New Roman" w:hAnsi="Times New Roman"/>
          <w:sz w:val="28"/>
        </w:rPr>
        <w:t>ртн</w:t>
      </w:r>
      <w:r w:rsidR="00B45637">
        <w:rPr>
          <w:rFonts w:ascii="Times New Roman" w:hAnsi="Times New Roman"/>
          <w:sz w:val="28"/>
        </w:rPr>
        <w:t>о</w:t>
      </w:r>
      <w:r w:rsidR="00540EDD" w:rsidRPr="00135855">
        <w:rPr>
          <w:rFonts w:ascii="Times New Roman" w:hAnsi="Times New Roman"/>
          <w:sz w:val="28"/>
        </w:rPr>
        <w:t>-экспедици</w:t>
      </w:r>
      <w:r w:rsidR="00B45637">
        <w:rPr>
          <w:rFonts w:ascii="Times New Roman" w:hAnsi="Times New Roman"/>
          <w:sz w:val="28"/>
        </w:rPr>
        <w:t>о</w:t>
      </w:r>
      <w:r w:rsidR="00540EDD" w:rsidRPr="00135855">
        <w:rPr>
          <w:rFonts w:ascii="Times New Roman" w:hAnsi="Times New Roman"/>
          <w:sz w:val="28"/>
        </w:rPr>
        <w:t>нн</w:t>
      </w:r>
      <w:r w:rsidR="00540EDD">
        <w:rPr>
          <w:rFonts w:ascii="Times New Roman" w:hAnsi="Times New Roman"/>
          <w:sz w:val="28"/>
        </w:rPr>
        <w:t>ым</w:t>
      </w:r>
      <w:r w:rsidR="00540EDD" w:rsidRPr="00135855">
        <w:rPr>
          <w:rFonts w:ascii="Times New Roman" w:hAnsi="Times New Roman"/>
          <w:sz w:val="28"/>
        </w:rPr>
        <w:t xml:space="preserve"> </w:t>
      </w:r>
      <w:r w:rsidR="00B45637">
        <w:rPr>
          <w:rFonts w:ascii="Times New Roman" w:hAnsi="Times New Roman"/>
          <w:sz w:val="28"/>
        </w:rPr>
        <w:lastRenderedPageBreak/>
        <w:t>о</w:t>
      </w:r>
      <w:r w:rsidR="00540EDD" w:rsidRPr="00135855">
        <w:rPr>
          <w:rFonts w:ascii="Times New Roman" w:hAnsi="Times New Roman"/>
          <w:sz w:val="28"/>
        </w:rPr>
        <w:t>бслуживание</w:t>
      </w:r>
      <w:r w:rsidR="00540EDD">
        <w:rPr>
          <w:rFonts w:ascii="Times New Roman" w:hAnsi="Times New Roman"/>
          <w:sz w:val="28"/>
        </w:rPr>
        <w:t>м</w:t>
      </w:r>
      <w:r w:rsidR="00540EDD" w:rsidRPr="00135855">
        <w:rPr>
          <w:rFonts w:ascii="Times New Roman" w:hAnsi="Times New Roman"/>
          <w:sz w:val="28"/>
        </w:rPr>
        <w:t xml:space="preserve"> населения</w:t>
      </w:r>
      <w:r w:rsidR="00D1143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Такие грузоперевозки нужны для удовлетворения потребностей населения в грузоперевозках и доставке различных грузов.</w:t>
      </w:r>
      <w:r w:rsidR="00D1143A">
        <w:rPr>
          <w:rFonts w:ascii="Times New Roman" w:hAnsi="Times New Roman"/>
          <w:sz w:val="28"/>
        </w:rPr>
        <w:t xml:space="preserve"> </w:t>
      </w:r>
    </w:p>
    <w:p w14:paraId="5FA82107" w14:textId="77777777" w:rsidR="00352CFC" w:rsidRDefault="00351BCC" w:rsidP="00E757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обращения грузоперевозки</w:t>
      </w:r>
      <w:r w:rsidR="00135855" w:rsidRPr="001358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делятся</w:t>
      </w:r>
      <w:r w:rsidR="00135855" w:rsidRPr="00135855">
        <w:rPr>
          <w:rFonts w:ascii="Times New Roman" w:hAnsi="Times New Roman"/>
          <w:sz w:val="28"/>
        </w:rPr>
        <w:t xml:space="preserve"> на перев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 xml:space="preserve">зки в сфере </w:t>
      </w:r>
      <w:r w:rsidR="00352CFC">
        <w:rPr>
          <w:rFonts w:ascii="Times New Roman" w:hAnsi="Times New Roman"/>
          <w:sz w:val="28"/>
        </w:rPr>
        <w:t>производства</w:t>
      </w:r>
      <w:r w:rsidR="00135855" w:rsidRPr="00135855">
        <w:rPr>
          <w:rFonts w:ascii="Times New Roman" w:hAnsi="Times New Roman"/>
          <w:sz w:val="28"/>
        </w:rPr>
        <w:t xml:space="preserve"> и в сфере </w:t>
      </w:r>
      <w:r w:rsidR="00352CFC">
        <w:rPr>
          <w:rFonts w:ascii="Times New Roman" w:hAnsi="Times New Roman"/>
          <w:sz w:val="28"/>
        </w:rPr>
        <w:t>потребления</w:t>
      </w:r>
      <w:r w:rsidR="00135855" w:rsidRPr="00135855">
        <w:rPr>
          <w:rFonts w:ascii="Times New Roman" w:hAnsi="Times New Roman"/>
          <w:sz w:val="28"/>
        </w:rPr>
        <w:t xml:space="preserve">. </w:t>
      </w:r>
      <w:r w:rsidR="00352CFC">
        <w:rPr>
          <w:rFonts w:ascii="Times New Roman" w:hAnsi="Times New Roman"/>
          <w:sz w:val="28"/>
        </w:rPr>
        <w:t>В сфере потребления грузоперевозки</w:t>
      </w:r>
      <w:r w:rsidR="00D1143A">
        <w:rPr>
          <w:rFonts w:ascii="Times New Roman" w:hAnsi="Times New Roman"/>
          <w:sz w:val="28"/>
        </w:rPr>
        <w:t xml:space="preserve"> </w:t>
      </w:r>
      <w:r w:rsidR="00135855" w:rsidRPr="00135855">
        <w:rPr>
          <w:rFonts w:ascii="Times New Roman" w:hAnsi="Times New Roman"/>
          <w:sz w:val="28"/>
        </w:rPr>
        <w:t>связан</w:t>
      </w:r>
      <w:r w:rsidR="00D1143A">
        <w:rPr>
          <w:rFonts w:ascii="Times New Roman" w:hAnsi="Times New Roman"/>
          <w:sz w:val="28"/>
        </w:rPr>
        <w:t>ы</w:t>
      </w:r>
      <w:r w:rsidR="00135855" w:rsidRPr="00135855">
        <w:rPr>
          <w:rFonts w:ascii="Times New Roman" w:hAnsi="Times New Roman"/>
          <w:sz w:val="28"/>
        </w:rPr>
        <w:t xml:space="preserve"> с перемещением г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т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в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й пр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дукции</w:t>
      </w:r>
      <w:r w:rsidR="00D1143A">
        <w:rPr>
          <w:rFonts w:ascii="Times New Roman" w:hAnsi="Times New Roman"/>
          <w:sz w:val="28"/>
        </w:rPr>
        <w:t xml:space="preserve">, 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т места пр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изв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>дства д</w:t>
      </w:r>
      <w:r w:rsidR="00B45637">
        <w:rPr>
          <w:rFonts w:ascii="Times New Roman" w:hAnsi="Times New Roman"/>
          <w:sz w:val="28"/>
        </w:rPr>
        <w:t>о</w:t>
      </w:r>
      <w:r w:rsidR="00135855" w:rsidRPr="00135855">
        <w:rPr>
          <w:rFonts w:ascii="Times New Roman" w:hAnsi="Times New Roman"/>
          <w:sz w:val="28"/>
        </w:rPr>
        <w:t xml:space="preserve"> </w:t>
      </w:r>
      <w:r w:rsidR="00352CFC">
        <w:rPr>
          <w:rFonts w:ascii="Times New Roman" w:hAnsi="Times New Roman"/>
          <w:sz w:val="28"/>
        </w:rPr>
        <w:t>торговых сетей предприятия</w:t>
      </w:r>
      <w:r w:rsidR="00135855" w:rsidRPr="00135855">
        <w:rPr>
          <w:rFonts w:ascii="Times New Roman" w:hAnsi="Times New Roman"/>
          <w:sz w:val="28"/>
        </w:rPr>
        <w:t xml:space="preserve">. </w:t>
      </w:r>
      <w:r w:rsidR="00352CFC">
        <w:rPr>
          <w:rFonts w:ascii="Times New Roman" w:hAnsi="Times New Roman"/>
          <w:sz w:val="28"/>
        </w:rPr>
        <w:t>Основной особенностью таких грузоперевозки является скорость перемещения, позволяющая сократить время на нахождение грузов в процессе перевозки, управлять количеством товарных запасов в самих торговых сетях, сокращать нормативы оборота в днях и нормативы оборотных средств.</w:t>
      </w:r>
    </w:p>
    <w:p w14:paraId="5007E03C" w14:textId="77777777" w:rsidR="00D7422A" w:rsidRDefault="00352CFC" w:rsidP="00E757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E75750">
        <w:rPr>
          <w:rFonts w:ascii="Times New Roman" w:hAnsi="Times New Roman" w:cs="Times New Roman"/>
          <w:sz w:val="28"/>
          <w:szCs w:val="28"/>
        </w:rPr>
        <w:t>В</w:t>
      </w:r>
      <w:r w:rsidR="00E75750" w:rsidRPr="00E75750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B45637">
        <w:rPr>
          <w:rFonts w:ascii="Times New Roman" w:hAnsi="Times New Roman"/>
          <w:sz w:val="28"/>
        </w:rPr>
        <w:t>о</w:t>
      </w:r>
      <w:r w:rsidR="00E75750" w:rsidRPr="00E75750"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szCs w:val="28"/>
        </w:rPr>
        <w:t>грузовой автотранспорт занимается выполнением перевозок, необходимых для реализации потребительской стоимости готовой продукции.</w:t>
      </w:r>
      <w:r w:rsidR="00D11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Провозные возможности автотранспорта должны быть достаточны для транспортировки всех произведенных товаров от производства до мест потребления. Если возможность перевозки грузового автотранспорта будет меньше грузопотока, часть произведенных товаров не </w:t>
      </w:r>
      <w:r w:rsidR="00D7422A">
        <w:rPr>
          <w:rFonts w:ascii="Times New Roman" w:hAnsi="Times New Roman" w:cs="Times New Roman"/>
          <w:sz w:val="28"/>
          <w:szCs w:val="28"/>
        </w:rPr>
        <w:t>будет 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2A">
        <w:rPr>
          <w:rFonts w:ascii="Times New Roman" w:hAnsi="Times New Roman" w:cs="Times New Roman"/>
          <w:sz w:val="28"/>
          <w:szCs w:val="28"/>
        </w:rPr>
        <w:t>к месту потребления, что повлечет излишки производства товаров и отсутствие возможности в реализации. Это будет препятствовать процессу обращения, что повлечет падение эффективности производства.</w:t>
      </w:r>
    </w:p>
    <w:p w14:paraId="59323DB4" w14:textId="77777777" w:rsidR="00D7422A" w:rsidRDefault="00D7422A" w:rsidP="00E757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Характеристикой сферы производства является основной объем грузоперевозок, так как в современном промышленном производстве участвует большое число предприятий в ходе изготовления определенного вида продукции или деталей, приводящей к развитию транспортных связей и привлечению большего числа участников и материалов к перемещению. </w:t>
      </w:r>
    </w:p>
    <w:p w14:paraId="77760F69" w14:textId="77777777" w:rsidR="00AD4943" w:rsidRDefault="00D7422A" w:rsidP="00E757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 транспортировки начинается на местах производства и заканчивается на местах потребления.</w:t>
      </w:r>
      <w:r w:rsidR="00135855" w:rsidRPr="00736CA2">
        <w:rPr>
          <w:rFonts w:ascii="Times New Roman" w:hAnsi="Times New Roman"/>
          <w:sz w:val="28"/>
        </w:rPr>
        <w:t xml:space="preserve"> </w:t>
      </w:r>
      <w:bookmarkEnd w:id="1"/>
    </w:p>
    <w:sectPr w:rsidR="00AD4943" w:rsidSect="002547FD">
      <w:footerReference w:type="default" r:id="rId13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AD1" w14:textId="77777777" w:rsidR="000B4C3D" w:rsidRDefault="000B4C3D" w:rsidP="00813EFB">
      <w:pPr>
        <w:spacing w:after="0" w:line="240" w:lineRule="auto"/>
      </w:pPr>
      <w:r>
        <w:separator/>
      </w:r>
    </w:p>
  </w:endnote>
  <w:endnote w:type="continuationSeparator" w:id="0">
    <w:p w14:paraId="2401A0D3" w14:textId="77777777" w:rsidR="000B4C3D" w:rsidRDefault="000B4C3D" w:rsidP="008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503049"/>
      <w:docPartObj>
        <w:docPartGallery w:val="Page Numbers (Bottom of Page)"/>
        <w:docPartUnique/>
      </w:docPartObj>
    </w:sdtPr>
    <w:sdtEndPr/>
    <w:sdtContent>
      <w:p w14:paraId="3325E078" w14:textId="77777777" w:rsidR="00B11884" w:rsidRDefault="00B118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0E">
          <w:rPr>
            <w:noProof/>
          </w:rPr>
          <w:t>2</w:t>
        </w:r>
        <w:r>
          <w:fldChar w:fldCharType="end"/>
        </w:r>
      </w:p>
    </w:sdtContent>
  </w:sdt>
  <w:p w14:paraId="4F212E04" w14:textId="77777777" w:rsidR="00B11884" w:rsidRDefault="00B118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E980" w14:textId="77777777" w:rsidR="000B4C3D" w:rsidRDefault="000B4C3D" w:rsidP="00813EFB">
      <w:pPr>
        <w:spacing w:after="0" w:line="240" w:lineRule="auto"/>
      </w:pPr>
      <w:r>
        <w:separator/>
      </w:r>
    </w:p>
  </w:footnote>
  <w:footnote w:type="continuationSeparator" w:id="0">
    <w:p w14:paraId="027A230A" w14:textId="77777777" w:rsidR="000B4C3D" w:rsidRDefault="000B4C3D" w:rsidP="0081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F0F79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FA70B2"/>
    <w:multiLevelType w:val="hybridMultilevel"/>
    <w:tmpl w:val="4704B59C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44CD6"/>
    <w:multiLevelType w:val="hybridMultilevel"/>
    <w:tmpl w:val="00AC00F8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3A3891"/>
    <w:multiLevelType w:val="hybridMultilevel"/>
    <w:tmpl w:val="5FAA9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9B48B2"/>
    <w:multiLevelType w:val="hybridMultilevel"/>
    <w:tmpl w:val="429A9418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D20AD9"/>
    <w:multiLevelType w:val="hybridMultilevel"/>
    <w:tmpl w:val="9DFEAB28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11D65"/>
    <w:multiLevelType w:val="multilevel"/>
    <w:tmpl w:val="ACF6E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0F3C223C"/>
    <w:multiLevelType w:val="hybridMultilevel"/>
    <w:tmpl w:val="FE0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231"/>
    <w:multiLevelType w:val="hybridMultilevel"/>
    <w:tmpl w:val="A8401FB8"/>
    <w:lvl w:ilvl="0" w:tplc="7908C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14D17"/>
    <w:multiLevelType w:val="multilevel"/>
    <w:tmpl w:val="55CA9E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8566C0"/>
    <w:multiLevelType w:val="hybridMultilevel"/>
    <w:tmpl w:val="8BE66606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36DD3"/>
    <w:multiLevelType w:val="hybridMultilevel"/>
    <w:tmpl w:val="104EF8D6"/>
    <w:lvl w:ilvl="0" w:tplc="1876D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339E"/>
    <w:multiLevelType w:val="hybridMultilevel"/>
    <w:tmpl w:val="F52AEE6C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52F84"/>
    <w:multiLevelType w:val="hybridMultilevel"/>
    <w:tmpl w:val="4BAA06BA"/>
    <w:lvl w:ilvl="0" w:tplc="F9D87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6342B"/>
    <w:multiLevelType w:val="hybridMultilevel"/>
    <w:tmpl w:val="0470839A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16DFB"/>
    <w:multiLevelType w:val="hybridMultilevel"/>
    <w:tmpl w:val="FDA0A22E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563A10"/>
    <w:multiLevelType w:val="hybridMultilevel"/>
    <w:tmpl w:val="77C8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93634"/>
    <w:multiLevelType w:val="hybridMultilevel"/>
    <w:tmpl w:val="5BD6BC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B7323B3"/>
    <w:multiLevelType w:val="hybridMultilevel"/>
    <w:tmpl w:val="60B0DEFA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0E340F"/>
    <w:multiLevelType w:val="hybridMultilevel"/>
    <w:tmpl w:val="BCFC9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6A77E9"/>
    <w:multiLevelType w:val="hybridMultilevel"/>
    <w:tmpl w:val="CBCCD490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8F043E"/>
    <w:multiLevelType w:val="hybridMultilevel"/>
    <w:tmpl w:val="F452B8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D910D8"/>
    <w:multiLevelType w:val="hybridMultilevel"/>
    <w:tmpl w:val="DB0CE63C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C6011"/>
    <w:multiLevelType w:val="hybridMultilevel"/>
    <w:tmpl w:val="93B614F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36E3A79"/>
    <w:multiLevelType w:val="hybridMultilevel"/>
    <w:tmpl w:val="F8D0C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40156"/>
    <w:multiLevelType w:val="hybridMultilevel"/>
    <w:tmpl w:val="E1BECEDE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A2320"/>
    <w:multiLevelType w:val="hybridMultilevel"/>
    <w:tmpl w:val="532C513C"/>
    <w:lvl w:ilvl="0" w:tplc="FFFFFFFF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DE407B"/>
    <w:multiLevelType w:val="hybridMultilevel"/>
    <w:tmpl w:val="C59A1FDA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B2E51"/>
    <w:multiLevelType w:val="hybridMultilevel"/>
    <w:tmpl w:val="23F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020C72"/>
    <w:multiLevelType w:val="hybridMultilevel"/>
    <w:tmpl w:val="40AC8CE6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7B3516"/>
    <w:multiLevelType w:val="hybridMultilevel"/>
    <w:tmpl w:val="BE22C1B8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2E6D89"/>
    <w:multiLevelType w:val="hybridMultilevel"/>
    <w:tmpl w:val="E14A938E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040BFF"/>
    <w:multiLevelType w:val="hybridMultilevel"/>
    <w:tmpl w:val="E6A635D8"/>
    <w:lvl w:ilvl="0" w:tplc="F9D87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742CDD"/>
    <w:multiLevelType w:val="multilevel"/>
    <w:tmpl w:val="E2823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341283A"/>
    <w:multiLevelType w:val="singleLevel"/>
    <w:tmpl w:val="F746CC78"/>
    <w:lvl w:ilvl="0">
      <w:numFmt w:val="bullet"/>
      <w:pStyle w:val="1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C3E0822"/>
    <w:multiLevelType w:val="hybridMultilevel"/>
    <w:tmpl w:val="52D66894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275BF"/>
    <w:multiLevelType w:val="multilevel"/>
    <w:tmpl w:val="F3F235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BC486C"/>
    <w:multiLevelType w:val="hybridMultilevel"/>
    <w:tmpl w:val="0BD08886"/>
    <w:lvl w:ilvl="0" w:tplc="F9D87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F5655D"/>
    <w:multiLevelType w:val="hybridMultilevel"/>
    <w:tmpl w:val="E9AC088E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571212"/>
    <w:multiLevelType w:val="multilevel"/>
    <w:tmpl w:val="210E66E0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28"/>
        </w:tabs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8"/>
        </w:tabs>
        <w:ind w:left="2028" w:hanging="1440"/>
      </w:pPr>
      <w:rPr>
        <w:rFonts w:hint="default"/>
      </w:rPr>
    </w:lvl>
  </w:abstractNum>
  <w:abstractNum w:abstractNumId="40" w15:restartNumberingAfterBreak="0">
    <w:nsid w:val="6A725996"/>
    <w:multiLevelType w:val="hybridMultilevel"/>
    <w:tmpl w:val="25DC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30CC"/>
    <w:multiLevelType w:val="hybridMultilevel"/>
    <w:tmpl w:val="6FC2E7C0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A3257"/>
    <w:multiLevelType w:val="hybridMultilevel"/>
    <w:tmpl w:val="F2044498"/>
    <w:lvl w:ilvl="0" w:tplc="F9D87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4E57ED"/>
    <w:multiLevelType w:val="hybridMultilevel"/>
    <w:tmpl w:val="C6064C88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0544B"/>
    <w:multiLevelType w:val="hybridMultilevel"/>
    <w:tmpl w:val="315CDB58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9E6AF8"/>
    <w:multiLevelType w:val="hybridMultilevel"/>
    <w:tmpl w:val="F7EA5C30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05217"/>
    <w:multiLevelType w:val="hybridMultilevel"/>
    <w:tmpl w:val="0DA83D04"/>
    <w:lvl w:ilvl="0" w:tplc="F9D87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D266344"/>
    <w:multiLevelType w:val="hybridMultilevel"/>
    <w:tmpl w:val="02BE844E"/>
    <w:lvl w:ilvl="0" w:tplc="F9D87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0259D"/>
    <w:multiLevelType w:val="hybridMultilevel"/>
    <w:tmpl w:val="630E8560"/>
    <w:lvl w:ilvl="0" w:tplc="CA9C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47"/>
  </w:num>
  <w:num w:numId="5">
    <w:abstractNumId w:val="44"/>
  </w:num>
  <w:num w:numId="6">
    <w:abstractNumId w:val="30"/>
  </w:num>
  <w:num w:numId="7">
    <w:abstractNumId w:val="28"/>
  </w:num>
  <w:num w:numId="8">
    <w:abstractNumId w:val="2"/>
  </w:num>
  <w:num w:numId="9">
    <w:abstractNumId w:val="31"/>
  </w:num>
  <w:num w:numId="10">
    <w:abstractNumId w:val="23"/>
  </w:num>
  <w:num w:numId="11">
    <w:abstractNumId w:val="17"/>
  </w:num>
  <w:num w:numId="12">
    <w:abstractNumId w:val="48"/>
  </w:num>
  <w:num w:numId="13">
    <w:abstractNumId w:val="22"/>
  </w:num>
  <w:num w:numId="14">
    <w:abstractNumId w:val="5"/>
  </w:num>
  <w:num w:numId="15">
    <w:abstractNumId w:val="38"/>
  </w:num>
  <w:num w:numId="16">
    <w:abstractNumId w:val="21"/>
  </w:num>
  <w:num w:numId="17">
    <w:abstractNumId w:val="26"/>
  </w:num>
  <w:num w:numId="18">
    <w:abstractNumId w:val="3"/>
  </w:num>
  <w:num w:numId="19">
    <w:abstractNumId w:val="16"/>
  </w:num>
  <w:num w:numId="20">
    <w:abstractNumId w:val="10"/>
  </w:num>
  <w:num w:numId="21">
    <w:abstractNumId w:val="15"/>
  </w:num>
  <w:num w:numId="22">
    <w:abstractNumId w:val="46"/>
  </w:num>
  <w:num w:numId="23">
    <w:abstractNumId w:val="36"/>
  </w:num>
  <w:num w:numId="24">
    <w:abstractNumId w:val="9"/>
  </w:num>
  <w:num w:numId="25">
    <w:abstractNumId w:val="29"/>
  </w:num>
  <w:num w:numId="26">
    <w:abstractNumId w:val="0"/>
  </w:num>
  <w:num w:numId="27">
    <w:abstractNumId w:val="39"/>
  </w:num>
  <w:num w:numId="28">
    <w:abstractNumId w:val="34"/>
  </w:num>
  <w:num w:numId="29">
    <w:abstractNumId w:val="20"/>
  </w:num>
  <w:num w:numId="30">
    <w:abstractNumId w:val="12"/>
  </w:num>
  <w:num w:numId="31">
    <w:abstractNumId w:val="4"/>
  </w:num>
  <w:num w:numId="32">
    <w:abstractNumId w:val="11"/>
  </w:num>
  <w:num w:numId="33">
    <w:abstractNumId w:val="33"/>
  </w:num>
  <w:num w:numId="34">
    <w:abstractNumId w:val="19"/>
  </w:num>
  <w:num w:numId="35">
    <w:abstractNumId w:val="7"/>
  </w:num>
  <w:num w:numId="36">
    <w:abstractNumId w:val="37"/>
  </w:num>
  <w:num w:numId="37">
    <w:abstractNumId w:val="45"/>
  </w:num>
  <w:num w:numId="38">
    <w:abstractNumId w:val="25"/>
  </w:num>
  <w:num w:numId="39">
    <w:abstractNumId w:val="42"/>
  </w:num>
  <w:num w:numId="40">
    <w:abstractNumId w:val="13"/>
  </w:num>
  <w:num w:numId="41">
    <w:abstractNumId w:val="32"/>
  </w:num>
  <w:num w:numId="42">
    <w:abstractNumId w:val="40"/>
  </w:num>
  <w:num w:numId="43">
    <w:abstractNumId w:val="27"/>
  </w:num>
  <w:num w:numId="44">
    <w:abstractNumId w:val="43"/>
  </w:num>
  <w:num w:numId="45">
    <w:abstractNumId w:val="14"/>
  </w:num>
  <w:num w:numId="46">
    <w:abstractNumId w:val="8"/>
  </w:num>
  <w:num w:numId="47">
    <w:abstractNumId w:val="41"/>
  </w:num>
  <w:num w:numId="48">
    <w:abstractNumId w:val="18"/>
  </w:num>
  <w:num w:numId="49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55"/>
    <w:rsid w:val="00015E74"/>
    <w:rsid w:val="00024B32"/>
    <w:rsid w:val="000278A8"/>
    <w:rsid w:val="000311FE"/>
    <w:rsid w:val="00034706"/>
    <w:rsid w:val="0004130E"/>
    <w:rsid w:val="000424FC"/>
    <w:rsid w:val="000535BC"/>
    <w:rsid w:val="000644FD"/>
    <w:rsid w:val="000667EA"/>
    <w:rsid w:val="00092E05"/>
    <w:rsid w:val="000A0D94"/>
    <w:rsid w:val="000A2DA5"/>
    <w:rsid w:val="000A7B6D"/>
    <w:rsid w:val="000B2980"/>
    <w:rsid w:val="000B4C3D"/>
    <w:rsid w:val="000B71AC"/>
    <w:rsid w:val="000B7FC6"/>
    <w:rsid w:val="000C3B24"/>
    <w:rsid w:val="000C4B45"/>
    <w:rsid w:val="000C7961"/>
    <w:rsid w:val="000D6AED"/>
    <w:rsid w:val="000E03F0"/>
    <w:rsid w:val="000F084D"/>
    <w:rsid w:val="000F7E2B"/>
    <w:rsid w:val="00100056"/>
    <w:rsid w:val="00116C4D"/>
    <w:rsid w:val="00125200"/>
    <w:rsid w:val="00127AC7"/>
    <w:rsid w:val="00132813"/>
    <w:rsid w:val="00132D2F"/>
    <w:rsid w:val="00134376"/>
    <w:rsid w:val="00135855"/>
    <w:rsid w:val="0013795D"/>
    <w:rsid w:val="00140C5B"/>
    <w:rsid w:val="001511DB"/>
    <w:rsid w:val="00151E97"/>
    <w:rsid w:val="0015679B"/>
    <w:rsid w:val="00170599"/>
    <w:rsid w:val="00170E85"/>
    <w:rsid w:val="0017513B"/>
    <w:rsid w:val="00177E09"/>
    <w:rsid w:val="00187E5A"/>
    <w:rsid w:val="001964F4"/>
    <w:rsid w:val="001A18BD"/>
    <w:rsid w:val="001B03BB"/>
    <w:rsid w:val="001B083B"/>
    <w:rsid w:val="001B6EEF"/>
    <w:rsid w:val="001C25EE"/>
    <w:rsid w:val="001D0F50"/>
    <w:rsid w:val="001D15BB"/>
    <w:rsid w:val="001D4980"/>
    <w:rsid w:val="001F6DCC"/>
    <w:rsid w:val="002118F9"/>
    <w:rsid w:val="00217132"/>
    <w:rsid w:val="00227A5F"/>
    <w:rsid w:val="0023700C"/>
    <w:rsid w:val="00243978"/>
    <w:rsid w:val="00253E1B"/>
    <w:rsid w:val="002547FD"/>
    <w:rsid w:val="00256876"/>
    <w:rsid w:val="00256C52"/>
    <w:rsid w:val="00260278"/>
    <w:rsid w:val="002673A5"/>
    <w:rsid w:val="00267C3B"/>
    <w:rsid w:val="002716C7"/>
    <w:rsid w:val="00273558"/>
    <w:rsid w:val="002749F8"/>
    <w:rsid w:val="002827E7"/>
    <w:rsid w:val="00287688"/>
    <w:rsid w:val="002975D8"/>
    <w:rsid w:val="002A0069"/>
    <w:rsid w:val="002A11A3"/>
    <w:rsid w:val="002B51ED"/>
    <w:rsid w:val="002C45B1"/>
    <w:rsid w:val="002D4CD9"/>
    <w:rsid w:val="00300537"/>
    <w:rsid w:val="00304C9B"/>
    <w:rsid w:val="003214E0"/>
    <w:rsid w:val="00321DC4"/>
    <w:rsid w:val="00342948"/>
    <w:rsid w:val="00345C08"/>
    <w:rsid w:val="00351971"/>
    <w:rsid w:val="00351BCC"/>
    <w:rsid w:val="00352CFC"/>
    <w:rsid w:val="003549AF"/>
    <w:rsid w:val="003578F7"/>
    <w:rsid w:val="00360291"/>
    <w:rsid w:val="00363117"/>
    <w:rsid w:val="00374DCE"/>
    <w:rsid w:val="0037755A"/>
    <w:rsid w:val="00382055"/>
    <w:rsid w:val="0038437B"/>
    <w:rsid w:val="00391980"/>
    <w:rsid w:val="00393F8D"/>
    <w:rsid w:val="0039495C"/>
    <w:rsid w:val="003A0583"/>
    <w:rsid w:val="003B0245"/>
    <w:rsid w:val="003B211C"/>
    <w:rsid w:val="003B3361"/>
    <w:rsid w:val="003B6D09"/>
    <w:rsid w:val="003B7184"/>
    <w:rsid w:val="003C0F58"/>
    <w:rsid w:val="003C1A9D"/>
    <w:rsid w:val="003C37BD"/>
    <w:rsid w:val="003C7525"/>
    <w:rsid w:val="003D4362"/>
    <w:rsid w:val="003F0655"/>
    <w:rsid w:val="003F4EEF"/>
    <w:rsid w:val="00402930"/>
    <w:rsid w:val="00411DEC"/>
    <w:rsid w:val="00413464"/>
    <w:rsid w:val="0042019D"/>
    <w:rsid w:val="00423089"/>
    <w:rsid w:val="00426A5A"/>
    <w:rsid w:val="00430834"/>
    <w:rsid w:val="00451117"/>
    <w:rsid w:val="00460CFC"/>
    <w:rsid w:val="00460DFF"/>
    <w:rsid w:val="004625CC"/>
    <w:rsid w:val="00483120"/>
    <w:rsid w:val="004B1D82"/>
    <w:rsid w:val="004B3761"/>
    <w:rsid w:val="004C5539"/>
    <w:rsid w:val="004D200D"/>
    <w:rsid w:val="004D310D"/>
    <w:rsid w:val="004D5D44"/>
    <w:rsid w:val="004E3F98"/>
    <w:rsid w:val="004F1F31"/>
    <w:rsid w:val="004F5391"/>
    <w:rsid w:val="00503DF5"/>
    <w:rsid w:val="00524B1E"/>
    <w:rsid w:val="00540EDD"/>
    <w:rsid w:val="00556741"/>
    <w:rsid w:val="00565628"/>
    <w:rsid w:val="0056737E"/>
    <w:rsid w:val="005A45F8"/>
    <w:rsid w:val="005A5B6B"/>
    <w:rsid w:val="005B0AB4"/>
    <w:rsid w:val="005B1A24"/>
    <w:rsid w:val="005B2EC4"/>
    <w:rsid w:val="005B32BE"/>
    <w:rsid w:val="005C019B"/>
    <w:rsid w:val="005D2EC2"/>
    <w:rsid w:val="005D4369"/>
    <w:rsid w:val="005D5C5F"/>
    <w:rsid w:val="005D7ECE"/>
    <w:rsid w:val="005E483C"/>
    <w:rsid w:val="00601831"/>
    <w:rsid w:val="00607B8D"/>
    <w:rsid w:val="006228C8"/>
    <w:rsid w:val="00624E0C"/>
    <w:rsid w:val="0062617A"/>
    <w:rsid w:val="00632545"/>
    <w:rsid w:val="006550C0"/>
    <w:rsid w:val="006564B2"/>
    <w:rsid w:val="00656C83"/>
    <w:rsid w:val="00660ED9"/>
    <w:rsid w:val="0066301B"/>
    <w:rsid w:val="00677272"/>
    <w:rsid w:val="00687C16"/>
    <w:rsid w:val="00694510"/>
    <w:rsid w:val="0069733F"/>
    <w:rsid w:val="006A73FE"/>
    <w:rsid w:val="006B31B1"/>
    <w:rsid w:val="006B7F2C"/>
    <w:rsid w:val="006D05C2"/>
    <w:rsid w:val="006D6A00"/>
    <w:rsid w:val="006E30AB"/>
    <w:rsid w:val="006E4A20"/>
    <w:rsid w:val="006E63A5"/>
    <w:rsid w:val="006E799B"/>
    <w:rsid w:val="006F0E32"/>
    <w:rsid w:val="006F0FE8"/>
    <w:rsid w:val="006F46FE"/>
    <w:rsid w:val="006F5D66"/>
    <w:rsid w:val="006F74DE"/>
    <w:rsid w:val="00701999"/>
    <w:rsid w:val="007115DE"/>
    <w:rsid w:val="007119FE"/>
    <w:rsid w:val="00725679"/>
    <w:rsid w:val="00735252"/>
    <w:rsid w:val="00737208"/>
    <w:rsid w:val="00740B08"/>
    <w:rsid w:val="007423BC"/>
    <w:rsid w:val="0074406F"/>
    <w:rsid w:val="0074586E"/>
    <w:rsid w:val="00745EF6"/>
    <w:rsid w:val="00751465"/>
    <w:rsid w:val="00760549"/>
    <w:rsid w:val="007621A9"/>
    <w:rsid w:val="00763C7A"/>
    <w:rsid w:val="00767CE1"/>
    <w:rsid w:val="00774E2C"/>
    <w:rsid w:val="00794545"/>
    <w:rsid w:val="00796070"/>
    <w:rsid w:val="00797456"/>
    <w:rsid w:val="007B205D"/>
    <w:rsid w:val="007B487B"/>
    <w:rsid w:val="007B487C"/>
    <w:rsid w:val="007B519D"/>
    <w:rsid w:val="007C4F55"/>
    <w:rsid w:val="007E3A5D"/>
    <w:rsid w:val="007E6550"/>
    <w:rsid w:val="007F5451"/>
    <w:rsid w:val="007F6C67"/>
    <w:rsid w:val="008018EC"/>
    <w:rsid w:val="00806680"/>
    <w:rsid w:val="00813872"/>
    <w:rsid w:val="00813EFB"/>
    <w:rsid w:val="00823781"/>
    <w:rsid w:val="00825122"/>
    <w:rsid w:val="00825BE0"/>
    <w:rsid w:val="008263D3"/>
    <w:rsid w:val="00834E24"/>
    <w:rsid w:val="00835902"/>
    <w:rsid w:val="008410CA"/>
    <w:rsid w:val="0084614A"/>
    <w:rsid w:val="00846A4C"/>
    <w:rsid w:val="008640D0"/>
    <w:rsid w:val="00876DD6"/>
    <w:rsid w:val="00880414"/>
    <w:rsid w:val="0088049D"/>
    <w:rsid w:val="008816C3"/>
    <w:rsid w:val="00896293"/>
    <w:rsid w:val="008A0BB9"/>
    <w:rsid w:val="008B1084"/>
    <w:rsid w:val="008B36D0"/>
    <w:rsid w:val="008B6919"/>
    <w:rsid w:val="008C0709"/>
    <w:rsid w:val="008C24E7"/>
    <w:rsid w:val="008C7006"/>
    <w:rsid w:val="008D3D78"/>
    <w:rsid w:val="008E0C77"/>
    <w:rsid w:val="008E3133"/>
    <w:rsid w:val="008F0707"/>
    <w:rsid w:val="008F1DF9"/>
    <w:rsid w:val="008F6C66"/>
    <w:rsid w:val="009019D7"/>
    <w:rsid w:val="009079B1"/>
    <w:rsid w:val="00927307"/>
    <w:rsid w:val="009349FB"/>
    <w:rsid w:val="009378AB"/>
    <w:rsid w:val="00940928"/>
    <w:rsid w:val="009410E5"/>
    <w:rsid w:val="00944297"/>
    <w:rsid w:val="009679BA"/>
    <w:rsid w:val="00974122"/>
    <w:rsid w:val="009B163D"/>
    <w:rsid w:val="009B26AE"/>
    <w:rsid w:val="009C039A"/>
    <w:rsid w:val="009C7E0C"/>
    <w:rsid w:val="009D53CD"/>
    <w:rsid w:val="009D63FF"/>
    <w:rsid w:val="009E262C"/>
    <w:rsid w:val="009F05D4"/>
    <w:rsid w:val="009F4196"/>
    <w:rsid w:val="009F6C02"/>
    <w:rsid w:val="00A01CDB"/>
    <w:rsid w:val="00A04975"/>
    <w:rsid w:val="00A10BC8"/>
    <w:rsid w:val="00A25E3F"/>
    <w:rsid w:val="00A44229"/>
    <w:rsid w:val="00A46952"/>
    <w:rsid w:val="00A5359D"/>
    <w:rsid w:val="00A64617"/>
    <w:rsid w:val="00A77C2B"/>
    <w:rsid w:val="00A9401F"/>
    <w:rsid w:val="00AA3C44"/>
    <w:rsid w:val="00AB3AE9"/>
    <w:rsid w:val="00AB54AA"/>
    <w:rsid w:val="00AC34C0"/>
    <w:rsid w:val="00AC5C1B"/>
    <w:rsid w:val="00AC7CDB"/>
    <w:rsid w:val="00AD0630"/>
    <w:rsid w:val="00AD4943"/>
    <w:rsid w:val="00AE5EE9"/>
    <w:rsid w:val="00AE7A24"/>
    <w:rsid w:val="00AF7A4B"/>
    <w:rsid w:val="00B05B92"/>
    <w:rsid w:val="00B06357"/>
    <w:rsid w:val="00B11884"/>
    <w:rsid w:val="00B215F0"/>
    <w:rsid w:val="00B261A8"/>
    <w:rsid w:val="00B26C3C"/>
    <w:rsid w:val="00B26E6D"/>
    <w:rsid w:val="00B27B42"/>
    <w:rsid w:val="00B27F62"/>
    <w:rsid w:val="00B402F1"/>
    <w:rsid w:val="00B4044C"/>
    <w:rsid w:val="00B41C6F"/>
    <w:rsid w:val="00B44160"/>
    <w:rsid w:val="00B45637"/>
    <w:rsid w:val="00B51A5F"/>
    <w:rsid w:val="00B613D6"/>
    <w:rsid w:val="00B81010"/>
    <w:rsid w:val="00B8704B"/>
    <w:rsid w:val="00B93DAE"/>
    <w:rsid w:val="00BA36C6"/>
    <w:rsid w:val="00BB309D"/>
    <w:rsid w:val="00BB53AA"/>
    <w:rsid w:val="00BC05EA"/>
    <w:rsid w:val="00BD0DA1"/>
    <w:rsid w:val="00BE0ED7"/>
    <w:rsid w:val="00BE1FEE"/>
    <w:rsid w:val="00BF6356"/>
    <w:rsid w:val="00C07392"/>
    <w:rsid w:val="00C1233D"/>
    <w:rsid w:val="00C221B5"/>
    <w:rsid w:val="00C272D4"/>
    <w:rsid w:val="00C30B10"/>
    <w:rsid w:val="00C35E6A"/>
    <w:rsid w:val="00C364F1"/>
    <w:rsid w:val="00C41CC0"/>
    <w:rsid w:val="00C44CF1"/>
    <w:rsid w:val="00C5799F"/>
    <w:rsid w:val="00C635E0"/>
    <w:rsid w:val="00C75E05"/>
    <w:rsid w:val="00C8190B"/>
    <w:rsid w:val="00CA3442"/>
    <w:rsid w:val="00CA733F"/>
    <w:rsid w:val="00CB7080"/>
    <w:rsid w:val="00CC6E24"/>
    <w:rsid w:val="00CD43B6"/>
    <w:rsid w:val="00CD5160"/>
    <w:rsid w:val="00CD5D41"/>
    <w:rsid w:val="00CE5B51"/>
    <w:rsid w:val="00CF32A1"/>
    <w:rsid w:val="00CF700A"/>
    <w:rsid w:val="00D059FA"/>
    <w:rsid w:val="00D10368"/>
    <w:rsid w:val="00D103F4"/>
    <w:rsid w:val="00D1143A"/>
    <w:rsid w:val="00D30469"/>
    <w:rsid w:val="00D31B23"/>
    <w:rsid w:val="00D3276A"/>
    <w:rsid w:val="00D3623E"/>
    <w:rsid w:val="00D3699F"/>
    <w:rsid w:val="00D4063D"/>
    <w:rsid w:val="00D41D24"/>
    <w:rsid w:val="00D427A1"/>
    <w:rsid w:val="00D52135"/>
    <w:rsid w:val="00D62DD8"/>
    <w:rsid w:val="00D71B7C"/>
    <w:rsid w:val="00D72671"/>
    <w:rsid w:val="00D7422A"/>
    <w:rsid w:val="00D81E9E"/>
    <w:rsid w:val="00D8403B"/>
    <w:rsid w:val="00D85850"/>
    <w:rsid w:val="00D91129"/>
    <w:rsid w:val="00D96063"/>
    <w:rsid w:val="00D96489"/>
    <w:rsid w:val="00DA7562"/>
    <w:rsid w:val="00DB00ED"/>
    <w:rsid w:val="00DB2312"/>
    <w:rsid w:val="00DB29E6"/>
    <w:rsid w:val="00DB330B"/>
    <w:rsid w:val="00DB4C88"/>
    <w:rsid w:val="00DB6277"/>
    <w:rsid w:val="00DB6641"/>
    <w:rsid w:val="00DB6E9F"/>
    <w:rsid w:val="00DC4F7B"/>
    <w:rsid w:val="00DC7A3C"/>
    <w:rsid w:val="00DD04BA"/>
    <w:rsid w:val="00DE15AD"/>
    <w:rsid w:val="00DE19DF"/>
    <w:rsid w:val="00DE42F3"/>
    <w:rsid w:val="00DE5706"/>
    <w:rsid w:val="00DE78DC"/>
    <w:rsid w:val="00DF2103"/>
    <w:rsid w:val="00DF757B"/>
    <w:rsid w:val="00E01EBC"/>
    <w:rsid w:val="00E06C42"/>
    <w:rsid w:val="00E0722A"/>
    <w:rsid w:val="00E10937"/>
    <w:rsid w:val="00E111ED"/>
    <w:rsid w:val="00E34A1A"/>
    <w:rsid w:val="00E34CE0"/>
    <w:rsid w:val="00E41901"/>
    <w:rsid w:val="00E434C6"/>
    <w:rsid w:val="00E46FEF"/>
    <w:rsid w:val="00E555C0"/>
    <w:rsid w:val="00E6480A"/>
    <w:rsid w:val="00E67825"/>
    <w:rsid w:val="00E75750"/>
    <w:rsid w:val="00E80427"/>
    <w:rsid w:val="00E84911"/>
    <w:rsid w:val="00E87C65"/>
    <w:rsid w:val="00E94424"/>
    <w:rsid w:val="00E950FB"/>
    <w:rsid w:val="00EA2E08"/>
    <w:rsid w:val="00EA3F86"/>
    <w:rsid w:val="00EA7AB1"/>
    <w:rsid w:val="00EA7F50"/>
    <w:rsid w:val="00EB5D88"/>
    <w:rsid w:val="00EB799E"/>
    <w:rsid w:val="00EC3F92"/>
    <w:rsid w:val="00EF538D"/>
    <w:rsid w:val="00F04974"/>
    <w:rsid w:val="00F168B2"/>
    <w:rsid w:val="00F3136E"/>
    <w:rsid w:val="00F3159C"/>
    <w:rsid w:val="00F32FFB"/>
    <w:rsid w:val="00F3311C"/>
    <w:rsid w:val="00F361F3"/>
    <w:rsid w:val="00F412D2"/>
    <w:rsid w:val="00F4530B"/>
    <w:rsid w:val="00F51EBA"/>
    <w:rsid w:val="00F52784"/>
    <w:rsid w:val="00F63FAA"/>
    <w:rsid w:val="00F80DCF"/>
    <w:rsid w:val="00F826B5"/>
    <w:rsid w:val="00F82FCA"/>
    <w:rsid w:val="00F866CF"/>
    <w:rsid w:val="00F870BB"/>
    <w:rsid w:val="00F87B3D"/>
    <w:rsid w:val="00F9787F"/>
    <w:rsid w:val="00FA20ED"/>
    <w:rsid w:val="00FA2E54"/>
    <w:rsid w:val="00FB22F9"/>
    <w:rsid w:val="00FB2B03"/>
    <w:rsid w:val="00FB3453"/>
    <w:rsid w:val="00FB524B"/>
    <w:rsid w:val="00FB71B1"/>
    <w:rsid w:val="00FC0977"/>
    <w:rsid w:val="00FC1341"/>
    <w:rsid w:val="00FC1826"/>
    <w:rsid w:val="00FC6160"/>
    <w:rsid w:val="00FE486E"/>
    <w:rsid w:val="00FE61FD"/>
    <w:rsid w:val="00FE62A2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EA95"/>
  <w15:chartTrackingRefBased/>
  <w15:docId w15:val="{D1DD1505-E061-4120-8093-E9753F1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DD04BA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D04BA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link w:val="30"/>
    <w:uiPriority w:val="9"/>
    <w:qFormat/>
    <w:rsid w:val="00503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F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F0655"/>
    <w:pPr>
      <w:ind w:left="720"/>
      <w:contextualSpacing/>
    </w:pPr>
  </w:style>
  <w:style w:type="paragraph" w:styleId="21">
    <w:name w:val="Body Text 2"/>
    <w:basedOn w:val="a0"/>
    <w:link w:val="22"/>
    <w:rsid w:val="00E80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E8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A0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03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1"/>
    <w:rsid w:val="00503DF5"/>
  </w:style>
  <w:style w:type="character" w:styleId="a7">
    <w:name w:val="Hyperlink"/>
    <w:basedOn w:val="a1"/>
    <w:uiPriority w:val="99"/>
    <w:unhideWhenUsed/>
    <w:rsid w:val="00503DF5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13EFB"/>
  </w:style>
  <w:style w:type="paragraph" w:styleId="aa">
    <w:name w:val="footer"/>
    <w:basedOn w:val="a0"/>
    <w:link w:val="ab"/>
    <w:uiPriority w:val="99"/>
    <w:unhideWhenUsed/>
    <w:rsid w:val="008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13EFB"/>
  </w:style>
  <w:style w:type="character" w:styleId="ac">
    <w:name w:val="Strong"/>
    <w:basedOn w:val="a1"/>
    <w:uiPriority w:val="22"/>
    <w:qFormat/>
    <w:rsid w:val="009410E5"/>
    <w:rPr>
      <w:b/>
      <w:bCs/>
    </w:rPr>
  </w:style>
  <w:style w:type="paragraph" w:styleId="ad">
    <w:name w:val="Body Text Indent"/>
    <w:basedOn w:val="a0"/>
    <w:link w:val="ae"/>
    <w:uiPriority w:val="99"/>
    <w:semiHidden/>
    <w:unhideWhenUsed/>
    <w:rsid w:val="007974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797456"/>
  </w:style>
  <w:style w:type="paragraph" w:styleId="af">
    <w:name w:val="No Spacing"/>
    <w:uiPriority w:val="1"/>
    <w:qFormat/>
    <w:rsid w:val="00797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Professional"/>
    <w:basedOn w:val="a2"/>
    <w:uiPriority w:val="99"/>
    <w:unhideWhenUsed/>
    <w:rsid w:val="0079745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1">
    <w:name w:val="page number"/>
    <w:basedOn w:val="a1"/>
    <w:uiPriority w:val="99"/>
    <w:rsid w:val="003F4EEF"/>
    <w:rPr>
      <w:rFonts w:cs="Times New Roman"/>
    </w:rPr>
  </w:style>
  <w:style w:type="character" w:customStyle="1" w:styleId="20">
    <w:name w:val="Заголовок 2 Знак"/>
    <w:basedOn w:val="a1"/>
    <w:link w:val="2"/>
    <w:uiPriority w:val="9"/>
    <w:rsid w:val="00DD04BA"/>
    <w:rPr>
      <w:rFonts w:ascii="Times New Roman" w:eastAsiaTheme="majorEastAsia" w:hAnsi="Times New Roman" w:cstheme="majorBidi"/>
      <w:sz w:val="28"/>
      <w:szCs w:val="26"/>
    </w:rPr>
  </w:style>
  <w:style w:type="paragraph" w:customStyle="1" w:styleId="af2">
    <w:name w:val="ТАБЛИЦА"/>
    <w:next w:val="a0"/>
    <w:link w:val="af3"/>
    <w:autoRedefine/>
    <w:uiPriority w:val="99"/>
    <w:rsid w:val="005C01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ТАБЛИЦА Знак"/>
    <w:basedOn w:val="a1"/>
    <w:link w:val="af2"/>
    <w:uiPriority w:val="99"/>
    <w:locked/>
    <w:rsid w:val="005C01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12">
    <w:name w:val="Table Grid 1"/>
    <w:basedOn w:val="a2"/>
    <w:uiPriority w:val="99"/>
    <w:unhideWhenUsed/>
    <w:rsid w:val="00254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стандартный"/>
    <w:basedOn w:val="af5"/>
    <w:rsid w:val="00F870BB"/>
    <w:pPr>
      <w:spacing w:line="360" w:lineRule="auto"/>
      <w:ind w:firstLine="709"/>
      <w:contextualSpacing w:val="0"/>
      <w:jc w:val="both"/>
    </w:pPr>
    <w:rPr>
      <w:rFonts w:eastAsia="Times New Roman" w:cs="Times New Roman"/>
      <w:spacing w:val="0"/>
      <w:kern w:val="0"/>
      <w:szCs w:val="24"/>
      <w:lang w:eastAsia="ru-RU"/>
    </w:rPr>
  </w:style>
  <w:style w:type="paragraph" w:customStyle="1" w:styleId="a">
    <w:name w:val="список нум"/>
    <w:basedOn w:val="af4"/>
    <w:rsid w:val="00F870BB"/>
    <w:pPr>
      <w:widowControl w:val="0"/>
      <w:numPr>
        <w:numId w:val="17"/>
      </w:numPr>
      <w:tabs>
        <w:tab w:val="clear" w:pos="454"/>
      </w:tabs>
      <w:spacing w:before="120" w:after="120" w:line="240" w:lineRule="auto"/>
      <w:ind w:left="1429" w:hanging="360"/>
    </w:pPr>
    <w:rPr>
      <w:szCs w:val="28"/>
    </w:rPr>
  </w:style>
  <w:style w:type="paragraph" w:styleId="af5">
    <w:name w:val="Title"/>
    <w:basedOn w:val="a0"/>
    <w:next w:val="a0"/>
    <w:link w:val="af6"/>
    <w:uiPriority w:val="10"/>
    <w:qFormat/>
    <w:rsid w:val="00DD04B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f6">
    <w:name w:val="Заголовок Знак"/>
    <w:basedOn w:val="a1"/>
    <w:link w:val="af5"/>
    <w:uiPriority w:val="10"/>
    <w:rsid w:val="00DD04BA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styleId="af7">
    <w:name w:val="Placeholder Text"/>
    <w:basedOn w:val="a1"/>
    <w:uiPriority w:val="99"/>
    <w:semiHidden/>
    <w:rsid w:val="003B7184"/>
    <w:rPr>
      <w:color w:val="808080"/>
    </w:rPr>
  </w:style>
  <w:style w:type="paragraph" w:styleId="5">
    <w:name w:val="List Number 5"/>
    <w:basedOn w:val="a0"/>
    <w:rsid w:val="00E434C6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Маркированный список1"/>
    <w:basedOn w:val="a0"/>
    <w:autoRedefine/>
    <w:rsid w:val="00116C4D"/>
    <w:pPr>
      <w:numPr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8">
    <w:name w:val="footnote text"/>
    <w:basedOn w:val="a0"/>
    <w:link w:val="af9"/>
    <w:uiPriority w:val="99"/>
    <w:semiHidden/>
    <w:unhideWhenUsed/>
    <w:qFormat/>
    <w:rsid w:val="00DC4F7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zh-CN"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DC4F7B"/>
    <w:rPr>
      <w:rFonts w:ascii="Times New Roman" w:eastAsia="Times New Roman" w:hAnsi="Times New Roman" w:cs="Times New Roman"/>
      <w:color w:val="000000"/>
      <w:sz w:val="20"/>
      <w:szCs w:val="20"/>
      <w:lang w:val="zh-CN" w:eastAsia="ru-RU"/>
    </w:rPr>
  </w:style>
  <w:style w:type="table" w:customStyle="1" w:styleId="13">
    <w:name w:val="Сетка таблицы1"/>
    <w:basedOn w:val="a2"/>
    <w:next w:val="a4"/>
    <w:uiPriority w:val="59"/>
    <w:qFormat/>
    <w:rsid w:val="00DC4F7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basedOn w:val="a1"/>
    <w:uiPriority w:val="99"/>
    <w:semiHidden/>
    <w:unhideWhenUsed/>
    <w:rsid w:val="00DC4F7B"/>
    <w:rPr>
      <w:vertAlign w:val="superscript"/>
    </w:rPr>
  </w:style>
  <w:style w:type="paragraph" w:customStyle="1" w:styleId="14">
    <w:name w:val="Заголовок 1 (глава)"/>
    <w:basedOn w:val="a0"/>
    <w:link w:val="15"/>
    <w:qFormat/>
    <w:rsid w:val="00B41C6F"/>
    <w:pPr>
      <w:widowControl w:val="0"/>
      <w:spacing w:after="0" w:line="360" w:lineRule="auto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23">
    <w:name w:val="Заголовок 2 (подглава)"/>
    <w:basedOn w:val="a0"/>
    <w:qFormat/>
    <w:rsid w:val="00B41C6F"/>
    <w:pPr>
      <w:widowControl w:val="0"/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Заголовок 1 (глава) Знак"/>
    <w:basedOn w:val="a1"/>
    <w:link w:val="14"/>
    <w:rsid w:val="00B41C6F"/>
    <w:rPr>
      <w:rFonts w:ascii="Times New Roman" w:hAnsi="Times New Roman" w:cs="Times New Roman"/>
      <w:caps/>
      <w:sz w:val="28"/>
      <w:szCs w:val="28"/>
    </w:rPr>
  </w:style>
  <w:style w:type="character" w:customStyle="1" w:styleId="11">
    <w:name w:val="Заголовок 1 Знак"/>
    <w:basedOn w:val="a1"/>
    <w:link w:val="10"/>
    <w:uiPriority w:val="9"/>
    <w:rsid w:val="00DD04BA"/>
    <w:rPr>
      <w:rFonts w:ascii="Times New Roman" w:eastAsiaTheme="majorEastAsia" w:hAnsi="Times New Roman" w:cstheme="majorBidi"/>
      <w:caps/>
      <w:sz w:val="28"/>
      <w:szCs w:val="32"/>
    </w:rPr>
  </w:style>
  <w:style w:type="paragraph" w:styleId="afb">
    <w:name w:val="TOC Heading"/>
    <w:basedOn w:val="10"/>
    <w:next w:val="a0"/>
    <w:uiPriority w:val="39"/>
    <w:unhideWhenUsed/>
    <w:qFormat/>
    <w:rsid w:val="00EA7F50"/>
    <w:pPr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EA7F50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EA7F50"/>
    <w:pPr>
      <w:spacing w:after="100"/>
      <w:ind w:left="220"/>
    </w:pPr>
  </w:style>
  <w:style w:type="character" w:customStyle="1" w:styleId="25">
    <w:name w:val="Основной текст (2)_"/>
    <w:link w:val="26"/>
    <w:rsid w:val="008F6C6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qFormat/>
    <w:rsid w:val="008F6C6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F6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4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95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3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289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9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7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8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7E29E1-28B6-43FD-9039-33B1406C105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D5CC62-2CDC-4F90-A60E-A917499F11F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Перевозка грузов</a:t>
          </a:r>
        </a:p>
      </dgm:t>
    </dgm:pt>
    <dgm:pt modelId="{C974DFE2-7774-48B0-87FA-A8BB5FEC77EC}" type="parTrans" cxnId="{32300487-0E20-4593-8145-FE2AC31CC8AB}">
      <dgm:prSet/>
      <dgm:spPr/>
      <dgm:t>
        <a:bodyPr/>
        <a:lstStyle/>
        <a:p>
          <a:endParaRPr lang="ru-RU"/>
        </a:p>
      </dgm:t>
    </dgm:pt>
    <dgm:pt modelId="{CEF33F45-5D72-4939-A78B-638F91F2C499}" type="sibTrans" cxnId="{32300487-0E20-4593-8145-FE2AC31CC8AB}">
      <dgm:prSet/>
      <dgm:spPr/>
      <dgm:t>
        <a:bodyPr/>
        <a:lstStyle/>
        <a:p>
          <a:endParaRPr lang="ru-RU"/>
        </a:p>
      </dgm:t>
    </dgm:pt>
    <dgm:pt modelId="{42B9D0ED-2A05-4559-BE0E-F908DBB8D893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Сфера личного пользования</a:t>
          </a:r>
        </a:p>
      </dgm:t>
    </dgm:pt>
    <dgm:pt modelId="{8FACA030-EB44-4C14-8A82-DC0C28EA5085}" type="parTrans" cxnId="{2F0E3C6C-0393-473D-894B-B4F02B286E5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33BD111D-3AC8-4DBE-802B-4E2A1EB3345D}" type="sibTrans" cxnId="{2F0E3C6C-0393-473D-894B-B4F02B286E50}">
      <dgm:prSet/>
      <dgm:spPr/>
      <dgm:t>
        <a:bodyPr/>
        <a:lstStyle/>
        <a:p>
          <a:endParaRPr lang="ru-RU"/>
        </a:p>
      </dgm:t>
    </dgm:pt>
    <dgm:pt modelId="{36DF67B9-482F-4B6B-8712-A90902EC1FCE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Сфера обращения</a:t>
          </a:r>
        </a:p>
      </dgm:t>
    </dgm:pt>
    <dgm:pt modelId="{C7970F1C-15E5-4E47-A301-1ACF59442AEF}" type="parTrans" cxnId="{552E3F91-D9B8-4462-8365-EC4C977DD052}">
      <dgm:prSet/>
      <dgm:spPr/>
      <dgm:t>
        <a:bodyPr/>
        <a:lstStyle/>
        <a:p>
          <a:endParaRPr lang="ru-RU"/>
        </a:p>
      </dgm:t>
    </dgm:pt>
    <dgm:pt modelId="{F39F6EAF-6EBB-4F54-BFE8-1A21F94C0AB6}" type="sibTrans" cxnId="{552E3F91-D9B8-4462-8365-EC4C977DD052}">
      <dgm:prSet/>
      <dgm:spPr/>
      <dgm:t>
        <a:bodyPr/>
        <a:lstStyle/>
        <a:p>
          <a:endParaRPr lang="ru-RU"/>
        </a:p>
      </dgm:t>
    </dgm:pt>
    <dgm:pt modelId="{79DF6C38-0176-440A-A08F-E3D4FF41547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Сфера производства</a:t>
          </a:r>
        </a:p>
      </dgm:t>
    </dgm:pt>
    <dgm:pt modelId="{9ECD7E67-59B9-47F0-A3B9-C55F09DB55F0}" type="parTrans" cxnId="{FD6A412E-ADB5-4DAD-A2F3-1416DE5D065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481F2D49-F8A7-40B0-9BC7-B84EB1D7AD89}" type="sibTrans" cxnId="{FD6A412E-ADB5-4DAD-A2F3-1416DE5D0655}">
      <dgm:prSet/>
      <dgm:spPr/>
      <dgm:t>
        <a:bodyPr/>
        <a:lstStyle/>
        <a:p>
          <a:endParaRPr lang="ru-RU"/>
        </a:p>
      </dgm:t>
    </dgm:pt>
    <dgm:pt modelId="{4644872D-1945-4C1F-ACCC-6026B072F97D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перевозки (промышленный транспорт)</a:t>
          </a:r>
        </a:p>
      </dgm:t>
    </dgm:pt>
    <dgm:pt modelId="{0C9AD4D8-09DA-4A35-B485-C65457477016}" type="parTrans" cxnId="{0FB2C119-AEF8-48C4-ABDB-F934C3BF612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BA21FDA1-D03D-4CF5-96E9-0581411A359A}" type="sibTrans" cxnId="{0FB2C119-AEF8-48C4-ABDB-F934C3BF6120}">
      <dgm:prSet/>
      <dgm:spPr/>
      <dgm:t>
        <a:bodyPr/>
        <a:lstStyle/>
        <a:p>
          <a:endParaRPr lang="ru-RU"/>
        </a:p>
      </dgm:t>
    </dgm:pt>
    <dgm:pt modelId="{F432698C-DCAD-4F77-AA89-25272579E2F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Сфера потребления</a:t>
          </a:r>
        </a:p>
      </dgm:t>
    </dgm:pt>
    <dgm:pt modelId="{D6BB34BF-1A40-4236-819E-382894C1202F}" type="parTrans" cxnId="{393F9B95-4145-47D8-A653-FCD9ED1E1BC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8CD25C30-AA92-4F1B-9364-FAF75C6A7234}" type="sibTrans" cxnId="{393F9B95-4145-47D8-A653-FCD9ED1E1BCA}">
      <dgm:prSet/>
      <dgm:spPr/>
      <dgm:t>
        <a:bodyPr/>
        <a:lstStyle/>
        <a:p>
          <a:endParaRPr lang="ru-RU"/>
        </a:p>
      </dgm:t>
    </dgm:pt>
    <dgm:pt modelId="{54AC12B8-A65B-430C-A299-71B7282E63C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 склада в цех</a:t>
          </a:r>
        </a:p>
      </dgm:t>
    </dgm:pt>
    <dgm:pt modelId="{2173AB52-B81F-4726-9DCF-D7959FF88256}" type="parTrans" cxnId="{C8595313-9759-4CCA-B269-281102276BD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747D734C-CBDA-44A2-B9A8-BB263B9CE5CF}" type="sibTrans" cxnId="{C8595313-9759-4CCA-B269-281102276BD3}">
      <dgm:prSet/>
      <dgm:spPr/>
      <dgm:t>
        <a:bodyPr/>
        <a:lstStyle/>
        <a:p>
          <a:endParaRPr lang="ru-RU"/>
        </a:p>
      </dgm:t>
    </dgm:pt>
    <dgm:pt modelId="{5C9AD36D-BC7F-4C4A-AFF9-9F42C787330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 цеха на склад</a:t>
          </a:r>
        </a:p>
      </dgm:t>
    </dgm:pt>
    <dgm:pt modelId="{317C5B2F-FAAE-4CED-8B12-B0553293177E}" type="parTrans" cxnId="{537095AA-95C5-448D-B692-503C4A4C9A3B}">
      <dgm:prSet/>
      <dgm:spPr/>
      <dgm:t>
        <a:bodyPr/>
        <a:lstStyle/>
        <a:p>
          <a:endParaRPr lang="ru-RU"/>
        </a:p>
      </dgm:t>
    </dgm:pt>
    <dgm:pt modelId="{9AC73544-5632-4A12-9988-D3E319E5B81E}" type="sibTrans" cxnId="{537095AA-95C5-448D-B692-503C4A4C9A3B}">
      <dgm:prSet/>
      <dgm:spPr/>
      <dgm:t>
        <a:bodyPr/>
        <a:lstStyle/>
        <a:p>
          <a:endParaRPr lang="ru-RU"/>
        </a:p>
      </dgm:t>
    </dgm:pt>
    <dgm:pt modelId="{1A4B7982-3DD6-4C28-ADD4-BBE5B11B67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Внутрицеховой</a:t>
          </a:r>
        </a:p>
      </dgm:t>
    </dgm:pt>
    <dgm:pt modelId="{96DFAE25-E913-4BD9-AF78-434EDC1037F8}" type="parTrans" cxnId="{FC2A82EE-AC51-421F-8DA7-26047704BE4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BA0B0788-F4E2-40A8-BBD8-A4BA40786C8C}" type="sibTrans" cxnId="{FC2A82EE-AC51-421F-8DA7-26047704BE46}">
      <dgm:prSet/>
      <dgm:spPr/>
      <dgm:t>
        <a:bodyPr/>
        <a:lstStyle/>
        <a:p>
          <a:endParaRPr lang="ru-RU"/>
        </a:p>
      </dgm:t>
    </dgm:pt>
    <dgm:pt modelId="{9B54CD34-4504-4131-A11B-F52781D8986F}" type="pres">
      <dgm:prSet presAssocID="{637E29E1-28B6-43FD-9039-33B1406C105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E9D022D-76FB-4C6A-BE51-4D57DFBFDF98}" type="pres">
      <dgm:prSet presAssocID="{E0D5CC62-2CDC-4F90-A60E-A917499F11FB}" presName="root1" presStyleCnt="0"/>
      <dgm:spPr/>
    </dgm:pt>
    <dgm:pt modelId="{1BB9725D-277E-476C-99D6-BC443FB0FF50}" type="pres">
      <dgm:prSet presAssocID="{E0D5CC62-2CDC-4F90-A60E-A917499F11FB}" presName="LevelOneTextNode" presStyleLbl="node0" presStyleIdx="0" presStyleCnt="1">
        <dgm:presLayoutVars>
          <dgm:chPref val="3"/>
        </dgm:presLayoutVars>
      </dgm:prSet>
      <dgm:spPr/>
    </dgm:pt>
    <dgm:pt modelId="{D57F30E0-5E04-4096-B40C-DF495F8D2A00}" type="pres">
      <dgm:prSet presAssocID="{E0D5CC62-2CDC-4F90-A60E-A917499F11FB}" presName="level2hierChild" presStyleCnt="0"/>
      <dgm:spPr/>
    </dgm:pt>
    <dgm:pt modelId="{E0FD5B87-443B-45B7-ACC2-BB0EFD2C1D53}" type="pres">
      <dgm:prSet presAssocID="{8FACA030-EB44-4C14-8A82-DC0C28EA5085}" presName="conn2-1" presStyleLbl="parChTrans1D2" presStyleIdx="0" presStyleCnt="3"/>
      <dgm:spPr/>
    </dgm:pt>
    <dgm:pt modelId="{3694B483-BB30-458F-9373-23DAB1F9D463}" type="pres">
      <dgm:prSet presAssocID="{8FACA030-EB44-4C14-8A82-DC0C28EA5085}" presName="connTx" presStyleLbl="parChTrans1D2" presStyleIdx="0" presStyleCnt="3"/>
      <dgm:spPr/>
    </dgm:pt>
    <dgm:pt modelId="{3C1BAFE3-7B2D-4F4F-BDB5-7CFA23656FD3}" type="pres">
      <dgm:prSet presAssocID="{42B9D0ED-2A05-4559-BE0E-F908DBB8D893}" presName="root2" presStyleCnt="0"/>
      <dgm:spPr/>
    </dgm:pt>
    <dgm:pt modelId="{66646AA7-760C-4441-B364-00FE321B9ADE}" type="pres">
      <dgm:prSet presAssocID="{42B9D0ED-2A05-4559-BE0E-F908DBB8D893}" presName="LevelTwoTextNode" presStyleLbl="asst1" presStyleIdx="0" presStyleCnt="3">
        <dgm:presLayoutVars>
          <dgm:chPref val="3"/>
        </dgm:presLayoutVars>
      </dgm:prSet>
      <dgm:spPr/>
    </dgm:pt>
    <dgm:pt modelId="{CE51F82C-BE76-4118-8879-3D1F986299FE}" type="pres">
      <dgm:prSet presAssocID="{42B9D0ED-2A05-4559-BE0E-F908DBB8D893}" presName="level3hierChild" presStyleCnt="0"/>
      <dgm:spPr/>
    </dgm:pt>
    <dgm:pt modelId="{CAC2AA5A-DAA4-45B2-8DDD-B2529437493A}" type="pres">
      <dgm:prSet presAssocID="{C7970F1C-15E5-4E47-A301-1ACF59442AEF}" presName="conn2-1" presStyleLbl="parChTrans1D2" presStyleIdx="1" presStyleCnt="3"/>
      <dgm:spPr/>
    </dgm:pt>
    <dgm:pt modelId="{FF25F1A7-A320-4BDF-8731-97FE3B417CFB}" type="pres">
      <dgm:prSet presAssocID="{C7970F1C-15E5-4E47-A301-1ACF59442AEF}" presName="connTx" presStyleLbl="parChTrans1D2" presStyleIdx="1" presStyleCnt="3"/>
      <dgm:spPr/>
    </dgm:pt>
    <dgm:pt modelId="{0935F486-F153-43BC-8A2C-B08DA38E2109}" type="pres">
      <dgm:prSet presAssocID="{36DF67B9-482F-4B6B-8712-A90902EC1FCE}" presName="root2" presStyleCnt="0"/>
      <dgm:spPr/>
    </dgm:pt>
    <dgm:pt modelId="{F93BFB59-609D-430E-BBAA-7DD2B4711A15}" type="pres">
      <dgm:prSet presAssocID="{36DF67B9-482F-4B6B-8712-A90902EC1FCE}" presName="LevelTwoTextNode" presStyleLbl="asst1" presStyleIdx="1" presStyleCnt="3">
        <dgm:presLayoutVars>
          <dgm:chPref val="3"/>
        </dgm:presLayoutVars>
      </dgm:prSet>
      <dgm:spPr/>
    </dgm:pt>
    <dgm:pt modelId="{1B0161A5-F6CA-4BBD-898A-BE98AAF0F866}" type="pres">
      <dgm:prSet presAssocID="{36DF67B9-482F-4B6B-8712-A90902EC1FCE}" presName="level3hierChild" presStyleCnt="0"/>
      <dgm:spPr/>
    </dgm:pt>
    <dgm:pt modelId="{B5764412-988D-47E9-95AD-2354C860F3D0}" type="pres">
      <dgm:prSet presAssocID="{D6BB34BF-1A40-4236-819E-382894C1202F}" presName="conn2-1" presStyleLbl="parChTrans1D3" presStyleIdx="0" presStyleCnt="5"/>
      <dgm:spPr/>
    </dgm:pt>
    <dgm:pt modelId="{38C1B309-4800-41DB-9330-2BA6D3DF34ED}" type="pres">
      <dgm:prSet presAssocID="{D6BB34BF-1A40-4236-819E-382894C1202F}" presName="connTx" presStyleLbl="parChTrans1D3" presStyleIdx="0" presStyleCnt="5"/>
      <dgm:spPr/>
    </dgm:pt>
    <dgm:pt modelId="{44341B4E-7D79-4745-A93D-6B21AC2D8452}" type="pres">
      <dgm:prSet presAssocID="{F432698C-DCAD-4F77-AA89-25272579E2FC}" presName="root2" presStyleCnt="0"/>
      <dgm:spPr/>
    </dgm:pt>
    <dgm:pt modelId="{ADEE2CFD-A717-417D-9998-8820B3C83F27}" type="pres">
      <dgm:prSet presAssocID="{F432698C-DCAD-4F77-AA89-25272579E2FC}" presName="LevelTwoTextNode" presStyleLbl="node3" presStyleIdx="0" presStyleCnt="5">
        <dgm:presLayoutVars>
          <dgm:chPref val="3"/>
        </dgm:presLayoutVars>
      </dgm:prSet>
      <dgm:spPr/>
    </dgm:pt>
    <dgm:pt modelId="{A87FCA05-E697-4C73-B4D6-1C1FF055AA96}" type="pres">
      <dgm:prSet presAssocID="{F432698C-DCAD-4F77-AA89-25272579E2FC}" presName="level3hierChild" presStyleCnt="0"/>
      <dgm:spPr/>
    </dgm:pt>
    <dgm:pt modelId="{0ECF1342-1E7B-4BF5-B9D5-73FD7204E6C8}" type="pres">
      <dgm:prSet presAssocID="{9ECD7E67-59B9-47F0-A3B9-C55F09DB55F0}" presName="conn2-1" presStyleLbl="parChTrans1D3" presStyleIdx="1" presStyleCnt="5"/>
      <dgm:spPr/>
    </dgm:pt>
    <dgm:pt modelId="{30B1FB23-333E-4F6D-BE44-4D56A73F7CB3}" type="pres">
      <dgm:prSet presAssocID="{9ECD7E67-59B9-47F0-A3B9-C55F09DB55F0}" presName="connTx" presStyleLbl="parChTrans1D3" presStyleIdx="1" presStyleCnt="5"/>
      <dgm:spPr/>
    </dgm:pt>
    <dgm:pt modelId="{810A3BF4-30BC-4360-87B8-6FC72F4EE497}" type="pres">
      <dgm:prSet presAssocID="{79DF6C38-0176-440A-A08F-E3D4FF415477}" presName="root2" presStyleCnt="0"/>
      <dgm:spPr/>
    </dgm:pt>
    <dgm:pt modelId="{4DE1416D-F09B-4C0E-AA15-517910E087C9}" type="pres">
      <dgm:prSet presAssocID="{79DF6C38-0176-440A-A08F-E3D4FF415477}" presName="LevelTwoTextNode" presStyleLbl="node3" presStyleIdx="1" presStyleCnt="5">
        <dgm:presLayoutVars>
          <dgm:chPref val="3"/>
        </dgm:presLayoutVars>
      </dgm:prSet>
      <dgm:spPr/>
    </dgm:pt>
    <dgm:pt modelId="{FAB430E9-4226-48A3-B6C6-79764847974D}" type="pres">
      <dgm:prSet presAssocID="{79DF6C38-0176-440A-A08F-E3D4FF415477}" presName="level3hierChild" presStyleCnt="0"/>
      <dgm:spPr/>
    </dgm:pt>
    <dgm:pt modelId="{00D3337B-7B14-45EE-A148-21D41A3DC85B}" type="pres">
      <dgm:prSet presAssocID="{0C9AD4D8-09DA-4A35-B485-C65457477016}" presName="conn2-1" presStyleLbl="parChTrans1D2" presStyleIdx="2" presStyleCnt="3"/>
      <dgm:spPr/>
    </dgm:pt>
    <dgm:pt modelId="{4DE517E1-EE07-4CAD-BC0F-EB0D0531944C}" type="pres">
      <dgm:prSet presAssocID="{0C9AD4D8-09DA-4A35-B485-C65457477016}" presName="connTx" presStyleLbl="parChTrans1D2" presStyleIdx="2" presStyleCnt="3"/>
      <dgm:spPr/>
    </dgm:pt>
    <dgm:pt modelId="{2D3DD4C8-2434-4AE4-A9B1-B4E95B6054BF}" type="pres">
      <dgm:prSet presAssocID="{4644872D-1945-4C1F-ACCC-6026B072F97D}" presName="root2" presStyleCnt="0"/>
      <dgm:spPr/>
    </dgm:pt>
    <dgm:pt modelId="{C954D0A3-B312-4535-BA89-1552603BD484}" type="pres">
      <dgm:prSet presAssocID="{4644872D-1945-4C1F-ACCC-6026B072F97D}" presName="LevelTwoTextNode" presStyleLbl="asst1" presStyleIdx="2" presStyleCnt="3" custScaleY="154509">
        <dgm:presLayoutVars>
          <dgm:chPref val="3"/>
        </dgm:presLayoutVars>
      </dgm:prSet>
      <dgm:spPr/>
    </dgm:pt>
    <dgm:pt modelId="{3AED7493-4016-4B5B-8219-4942E7F8FAD8}" type="pres">
      <dgm:prSet presAssocID="{4644872D-1945-4C1F-ACCC-6026B072F97D}" presName="level3hierChild" presStyleCnt="0"/>
      <dgm:spPr/>
    </dgm:pt>
    <dgm:pt modelId="{08827B80-2482-4414-9BA6-877D358002A1}" type="pres">
      <dgm:prSet presAssocID="{2173AB52-B81F-4726-9DCF-D7959FF88256}" presName="conn2-1" presStyleLbl="parChTrans1D3" presStyleIdx="2" presStyleCnt="5"/>
      <dgm:spPr/>
    </dgm:pt>
    <dgm:pt modelId="{0A0B3B74-214C-40EA-9230-0B2215AA3FEA}" type="pres">
      <dgm:prSet presAssocID="{2173AB52-B81F-4726-9DCF-D7959FF88256}" presName="connTx" presStyleLbl="parChTrans1D3" presStyleIdx="2" presStyleCnt="5"/>
      <dgm:spPr/>
    </dgm:pt>
    <dgm:pt modelId="{BFEC6B35-7621-459E-9238-659D9B6E323D}" type="pres">
      <dgm:prSet presAssocID="{54AC12B8-A65B-430C-A299-71B7282E63C0}" presName="root2" presStyleCnt="0"/>
      <dgm:spPr/>
    </dgm:pt>
    <dgm:pt modelId="{CC300110-BE08-4A74-B5AD-955E038705DD}" type="pres">
      <dgm:prSet presAssocID="{54AC12B8-A65B-430C-A299-71B7282E63C0}" presName="LevelTwoTextNode" presStyleLbl="node3" presStyleIdx="2" presStyleCnt="5">
        <dgm:presLayoutVars>
          <dgm:chPref val="3"/>
        </dgm:presLayoutVars>
      </dgm:prSet>
      <dgm:spPr/>
    </dgm:pt>
    <dgm:pt modelId="{C4F4DF4F-A683-416F-B56A-987D1B62C26C}" type="pres">
      <dgm:prSet presAssocID="{54AC12B8-A65B-430C-A299-71B7282E63C0}" presName="level3hierChild" presStyleCnt="0"/>
      <dgm:spPr/>
    </dgm:pt>
    <dgm:pt modelId="{FDE2CA75-2E0E-458D-9BCB-F8B0CAFDFE90}" type="pres">
      <dgm:prSet presAssocID="{317C5B2F-FAAE-4CED-8B12-B0553293177E}" presName="conn2-1" presStyleLbl="parChTrans1D3" presStyleIdx="3" presStyleCnt="5"/>
      <dgm:spPr/>
    </dgm:pt>
    <dgm:pt modelId="{00F6B8DB-50A4-4481-A916-ED3A54D339AE}" type="pres">
      <dgm:prSet presAssocID="{317C5B2F-FAAE-4CED-8B12-B0553293177E}" presName="connTx" presStyleLbl="parChTrans1D3" presStyleIdx="3" presStyleCnt="5"/>
      <dgm:spPr/>
    </dgm:pt>
    <dgm:pt modelId="{3E4A3474-96D0-4C1F-8A45-8732CA9D8F4F}" type="pres">
      <dgm:prSet presAssocID="{5C9AD36D-BC7F-4C4A-AFF9-9F42C787330E}" presName="root2" presStyleCnt="0"/>
      <dgm:spPr/>
    </dgm:pt>
    <dgm:pt modelId="{650B7B21-9ADF-4B0E-AD71-D1887C69A00D}" type="pres">
      <dgm:prSet presAssocID="{5C9AD36D-BC7F-4C4A-AFF9-9F42C787330E}" presName="LevelTwoTextNode" presStyleLbl="node3" presStyleIdx="3" presStyleCnt="5">
        <dgm:presLayoutVars>
          <dgm:chPref val="3"/>
        </dgm:presLayoutVars>
      </dgm:prSet>
      <dgm:spPr/>
    </dgm:pt>
    <dgm:pt modelId="{BBD33144-6357-4600-87BA-B4D13A51A70F}" type="pres">
      <dgm:prSet presAssocID="{5C9AD36D-BC7F-4C4A-AFF9-9F42C787330E}" presName="level3hierChild" presStyleCnt="0"/>
      <dgm:spPr/>
    </dgm:pt>
    <dgm:pt modelId="{A75888D4-BD3D-4B00-AEC7-2148028B8914}" type="pres">
      <dgm:prSet presAssocID="{96DFAE25-E913-4BD9-AF78-434EDC1037F8}" presName="conn2-1" presStyleLbl="parChTrans1D3" presStyleIdx="4" presStyleCnt="5"/>
      <dgm:spPr/>
    </dgm:pt>
    <dgm:pt modelId="{93A339DE-9A45-4597-945E-3614CA169C37}" type="pres">
      <dgm:prSet presAssocID="{96DFAE25-E913-4BD9-AF78-434EDC1037F8}" presName="connTx" presStyleLbl="parChTrans1D3" presStyleIdx="4" presStyleCnt="5"/>
      <dgm:spPr/>
    </dgm:pt>
    <dgm:pt modelId="{46C655FF-9962-4CB0-8843-7F5B478FD801}" type="pres">
      <dgm:prSet presAssocID="{1A4B7982-3DD6-4C28-ADD4-BBE5B11B674C}" presName="root2" presStyleCnt="0"/>
      <dgm:spPr/>
    </dgm:pt>
    <dgm:pt modelId="{65458F7C-B396-4FA6-A8CD-50890AB931F0}" type="pres">
      <dgm:prSet presAssocID="{1A4B7982-3DD6-4C28-ADD4-BBE5B11B674C}" presName="LevelTwoTextNode" presStyleLbl="node3" presStyleIdx="4" presStyleCnt="5">
        <dgm:presLayoutVars>
          <dgm:chPref val="3"/>
        </dgm:presLayoutVars>
      </dgm:prSet>
      <dgm:spPr/>
    </dgm:pt>
    <dgm:pt modelId="{B8CD4533-65F9-42FB-8AE4-DB0CB410F005}" type="pres">
      <dgm:prSet presAssocID="{1A4B7982-3DD6-4C28-ADD4-BBE5B11B674C}" presName="level3hierChild" presStyleCnt="0"/>
      <dgm:spPr/>
    </dgm:pt>
  </dgm:ptLst>
  <dgm:cxnLst>
    <dgm:cxn modelId="{2AFD7E12-5D61-4B98-BAE7-DD361AB6AB8F}" type="presOf" srcId="{42B9D0ED-2A05-4559-BE0E-F908DBB8D893}" destId="{66646AA7-760C-4441-B364-00FE321B9ADE}" srcOrd="0" destOrd="0" presId="urn:microsoft.com/office/officeart/2008/layout/HorizontalMultiLevelHierarchy"/>
    <dgm:cxn modelId="{C8595313-9759-4CCA-B269-281102276BD3}" srcId="{4644872D-1945-4C1F-ACCC-6026B072F97D}" destId="{54AC12B8-A65B-430C-A299-71B7282E63C0}" srcOrd="0" destOrd="0" parTransId="{2173AB52-B81F-4726-9DCF-D7959FF88256}" sibTransId="{747D734C-CBDA-44A2-B9A8-BB263B9CE5CF}"/>
    <dgm:cxn modelId="{0FB2C119-AEF8-48C4-ABDB-F934C3BF6120}" srcId="{E0D5CC62-2CDC-4F90-A60E-A917499F11FB}" destId="{4644872D-1945-4C1F-ACCC-6026B072F97D}" srcOrd="2" destOrd="0" parTransId="{0C9AD4D8-09DA-4A35-B485-C65457477016}" sibTransId="{BA21FDA1-D03D-4CF5-96E9-0581411A359A}"/>
    <dgm:cxn modelId="{76A97422-85D4-4BC1-B8D6-6C1A7EA08744}" type="presOf" srcId="{D6BB34BF-1A40-4236-819E-382894C1202F}" destId="{38C1B309-4800-41DB-9330-2BA6D3DF34ED}" srcOrd="1" destOrd="0" presId="urn:microsoft.com/office/officeart/2008/layout/HorizontalMultiLevelHierarchy"/>
    <dgm:cxn modelId="{B3DD9F25-2AD7-45DE-A9D6-A13C6A3A6FC1}" type="presOf" srcId="{1A4B7982-3DD6-4C28-ADD4-BBE5B11B674C}" destId="{65458F7C-B396-4FA6-A8CD-50890AB931F0}" srcOrd="0" destOrd="0" presId="urn:microsoft.com/office/officeart/2008/layout/HorizontalMultiLevelHierarchy"/>
    <dgm:cxn modelId="{8AFB3C2B-0ED9-4EB6-8B6E-71E82D6FE08F}" type="presOf" srcId="{4644872D-1945-4C1F-ACCC-6026B072F97D}" destId="{C954D0A3-B312-4535-BA89-1552603BD484}" srcOrd="0" destOrd="0" presId="urn:microsoft.com/office/officeart/2008/layout/HorizontalMultiLevelHierarchy"/>
    <dgm:cxn modelId="{FD6A412E-ADB5-4DAD-A2F3-1416DE5D0655}" srcId="{36DF67B9-482F-4B6B-8712-A90902EC1FCE}" destId="{79DF6C38-0176-440A-A08F-E3D4FF415477}" srcOrd="1" destOrd="0" parTransId="{9ECD7E67-59B9-47F0-A3B9-C55F09DB55F0}" sibTransId="{481F2D49-F8A7-40B0-9BC7-B84EB1D7AD89}"/>
    <dgm:cxn modelId="{CB4FE767-E008-4704-9106-E0DD6A257280}" type="presOf" srcId="{9ECD7E67-59B9-47F0-A3B9-C55F09DB55F0}" destId="{0ECF1342-1E7B-4BF5-B9D5-73FD7204E6C8}" srcOrd="0" destOrd="0" presId="urn:microsoft.com/office/officeart/2008/layout/HorizontalMultiLevelHierarchy"/>
    <dgm:cxn modelId="{35C12C6A-A51C-47F6-A087-8E7B39536C37}" type="presOf" srcId="{E0D5CC62-2CDC-4F90-A60E-A917499F11FB}" destId="{1BB9725D-277E-476C-99D6-BC443FB0FF50}" srcOrd="0" destOrd="0" presId="urn:microsoft.com/office/officeart/2008/layout/HorizontalMultiLevelHierarchy"/>
    <dgm:cxn modelId="{2F0E3C6C-0393-473D-894B-B4F02B286E50}" srcId="{E0D5CC62-2CDC-4F90-A60E-A917499F11FB}" destId="{42B9D0ED-2A05-4559-BE0E-F908DBB8D893}" srcOrd="0" destOrd="0" parTransId="{8FACA030-EB44-4C14-8A82-DC0C28EA5085}" sibTransId="{33BD111D-3AC8-4DBE-802B-4E2A1EB3345D}"/>
    <dgm:cxn modelId="{CEB27070-8CDF-4225-9F53-A88DAD4755B9}" type="presOf" srcId="{2173AB52-B81F-4726-9DCF-D7959FF88256}" destId="{0A0B3B74-214C-40EA-9230-0B2215AA3FEA}" srcOrd="1" destOrd="0" presId="urn:microsoft.com/office/officeart/2008/layout/HorizontalMultiLevelHierarchy"/>
    <dgm:cxn modelId="{3FC08055-D67F-4AC5-8463-552C289DFCDD}" type="presOf" srcId="{C7970F1C-15E5-4E47-A301-1ACF59442AEF}" destId="{FF25F1A7-A320-4BDF-8731-97FE3B417CFB}" srcOrd="1" destOrd="0" presId="urn:microsoft.com/office/officeart/2008/layout/HorizontalMultiLevelHierarchy"/>
    <dgm:cxn modelId="{793A3676-2652-4FBB-B345-5355CE8AAF9C}" type="presOf" srcId="{C7970F1C-15E5-4E47-A301-1ACF59442AEF}" destId="{CAC2AA5A-DAA4-45B2-8DDD-B2529437493A}" srcOrd="0" destOrd="0" presId="urn:microsoft.com/office/officeart/2008/layout/HorizontalMultiLevelHierarchy"/>
    <dgm:cxn modelId="{5D635758-78A8-40C2-8420-DB501A8ABF31}" type="presOf" srcId="{96DFAE25-E913-4BD9-AF78-434EDC1037F8}" destId="{93A339DE-9A45-4597-945E-3614CA169C37}" srcOrd="1" destOrd="0" presId="urn:microsoft.com/office/officeart/2008/layout/HorizontalMultiLevelHierarchy"/>
    <dgm:cxn modelId="{15C88759-570D-48AC-82FF-C14B4FD372EF}" type="presOf" srcId="{0C9AD4D8-09DA-4A35-B485-C65457477016}" destId="{00D3337B-7B14-45EE-A148-21D41A3DC85B}" srcOrd="0" destOrd="0" presId="urn:microsoft.com/office/officeart/2008/layout/HorizontalMultiLevelHierarchy"/>
    <dgm:cxn modelId="{B74B457C-138B-4100-8971-E5CEAB70F202}" type="presOf" srcId="{5C9AD36D-BC7F-4C4A-AFF9-9F42C787330E}" destId="{650B7B21-9ADF-4B0E-AD71-D1887C69A00D}" srcOrd="0" destOrd="0" presId="urn:microsoft.com/office/officeart/2008/layout/HorizontalMultiLevelHierarchy"/>
    <dgm:cxn modelId="{2B36E67D-69BD-40D1-87A3-EA501F3156BC}" type="presOf" srcId="{54AC12B8-A65B-430C-A299-71B7282E63C0}" destId="{CC300110-BE08-4A74-B5AD-955E038705DD}" srcOrd="0" destOrd="0" presId="urn:microsoft.com/office/officeart/2008/layout/HorizontalMultiLevelHierarchy"/>
    <dgm:cxn modelId="{32300487-0E20-4593-8145-FE2AC31CC8AB}" srcId="{637E29E1-28B6-43FD-9039-33B1406C1050}" destId="{E0D5CC62-2CDC-4F90-A60E-A917499F11FB}" srcOrd="0" destOrd="0" parTransId="{C974DFE2-7774-48B0-87FA-A8BB5FEC77EC}" sibTransId="{CEF33F45-5D72-4939-A78B-638F91F2C499}"/>
    <dgm:cxn modelId="{552E3F91-D9B8-4462-8365-EC4C977DD052}" srcId="{E0D5CC62-2CDC-4F90-A60E-A917499F11FB}" destId="{36DF67B9-482F-4B6B-8712-A90902EC1FCE}" srcOrd="1" destOrd="0" parTransId="{C7970F1C-15E5-4E47-A301-1ACF59442AEF}" sibTransId="{F39F6EAF-6EBB-4F54-BFE8-1A21F94C0AB6}"/>
    <dgm:cxn modelId="{393F9B95-4145-47D8-A653-FCD9ED1E1BCA}" srcId="{36DF67B9-482F-4B6B-8712-A90902EC1FCE}" destId="{F432698C-DCAD-4F77-AA89-25272579E2FC}" srcOrd="0" destOrd="0" parTransId="{D6BB34BF-1A40-4236-819E-382894C1202F}" sibTransId="{8CD25C30-AA92-4F1B-9364-FAF75C6A7234}"/>
    <dgm:cxn modelId="{F1C01EA5-668C-41D1-943D-53B855740197}" type="presOf" srcId="{96DFAE25-E913-4BD9-AF78-434EDC1037F8}" destId="{A75888D4-BD3D-4B00-AEC7-2148028B8914}" srcOrd="0" destOrd="0" presId="urn:microsoft.com/office/officeart/2008/layout/HorizontalMultiLevelHierarchy"/>
    <dgm:cxn modelId="{F64949A6-26B9-4937-ABF9-E8999AB1A5E7}" type="presOf" srcId="{8FACA030-EB44-4C14-8A82-DC0C28EA5085}" destId="{E0FD5B87-443B-45B7-ACC2-BB0EFD2C1D53}" srcOrd="0" destOrd="0" presId="urn:microsoft.com/office/officeart/2008/layout/HorizontalMultiLevelHierarchy"/>
    <dgm:cxn modelId="{1B0FBAA7-FB5A-427B-B843-C773977ED07E}" type="presOf" srcId="{317C5B2F-FAAE-4CED-8B12-B0553293177E}" destId="{FDE2CA75-2E0E-458D-9BCB-F8B0CAFDFE90}" srcOrd="0" destOrd="0" presId="urn:microsoft.com/office/officeart/2008/layout/HorizontalMultiLevelHierarchy"/>
    <dgm:cxn modelId="{701123A9-59F8-4FC1-8911-9370D085288A}" type="presOf" srcId="{79DF6C38-0176-440A-A08F-E3D4FF415477}" destId="{4DE1416D-F09B-4C0E-AA15-517910E087C9}" srcOrd="0" destOrd="0" presId="urn:microsoft.com/office/officeart/2008/layout/HorizontalMultiLevelHierarchy"/>
    <dgm:cxn modelId="{537095AA-95C5-448D-B692-503C4A4C9A3B}" srcId="{4644872D-1945-4C1F-ACCC-6026B072F97D}" destId="{5C9AD36D-BC7F-4C4A-AFF9-9F42C787330E}" srcOrd="1" destOrd="0" parTransId="{317C5B2F-FAAE-4CED-8B12-B0553293177E}" sibTransId="{9AC73544-5632-4A12-9988-D3E319E5B81E}"/>
    <dgm:cxn modelId="{69CB94BA-03A7-4F57-9DAE-613BBC71F6D9}" type="presOf" srcId="{317C5B2F-FAAE-4CED-8B12-B0553293177E}" destId="{00F6B8DB-50A4-4481-A916-ED3A54D339AE}" srcOrd="1" destOrd="0" presId="urn:microsoft.com/office/officeart/2008/layout/HorizontalMultiLevelHierarchy"/>
    <dgm:cxn modelId="{DA6538CB-D88D-4E5F-8825-2C1C0160AD36}" type="presOf" srcId="{8FACA030-EB44-4C14-8A82-DC0C28EA5085}" destId="{3694B483-BB30-458F-9373-23DAB1F9D463}" srcOrd="1" destOrd="0" presId="urn:microsoft.com/office/officeart/2008/layout/HorizontalMultiLevelHierarchy"/>
    <dgm:cxn modelId="{578A14D4-164F-4E1A-A18C-451B8AFADF65}" type="presOf" srcId="{0C9AD4D8-09DA-4A35-B485-C65457477016}" destId="{4DE517E1-EE07-4CAD-BC0F-EB0D0531944C}" srcOrd="1" destOrd="0" presId="urn:microsoft.com/office/officeart/2008/layout/HorizontalMultiLevelHierarchy"/>
    <dgm:cxn modelId="{65ADC9D5-56CA-47E0-828E-50753D76275C}" type="presOf" srcId="{36DF67B9-482F-4B6B-8712-A90902EC1FCE}" destId="{F93BFB59-609D-430E-BBAA-7DD2B4711A15}" srcOrd="0" destOrd="0" presId="urn:microsoft.com/office/officeart/2008/layout/HorizontalMultiLevelHierarchy"/>
    <dgm:cxn modelId="{D2D55DD6-2B6E-459E-96A3-19795D423980}" type="presOf" srcId="{D6BB34BF-1A40-4236-819E-382894C1202F}" destId="{B5764412-988D-47E9-95AD-2354C860F3D0}" srcOrd="0" destOrd="0" presId="urn:microsoft.com/office/officeart/2008/layout/HorizontalMultiLevelHierarchy"/>
    <dgm:cxn modelId="{C8A7BCD8-2C43-4349-81C4-0DFC310655F7}" type="presOf" srcId="{9ECD7E67-59B9-47F0-A3B9-C55F09DB55F0}" destId="{30B1FB23-333E-4F6D-BE44-4D56A73F7CB3}" srcOrd="1" destOrd="0" presId="urn:microsoft.com/office/officeart/2008/layout/HorizontalMultiLevelHierarchy"/>
    <dgm:cxn modelId="{CFBB6DDE-971D-4A60-8C80-6AE6A0C1F9E5}" type="presOf" srcId="{2173AB52-B81F-4726-9DCF-D7959FF88256}" destId="{08827B80-2482-4414-9BA6-877D358002A1}" srcOrd="0" destOrd="0" presId="urn:microsoft.com/office/officeart/2008/layout/HorizontalMultiLevelHierarchy"/>
    <dgm:cxn modelId="{FC2A82EE-AC51-421F-8DA7-26047704BE46}" srcId="{4644872D-1945-4C1F-ACCC-6026B072F97D}" destId="{1A4B7982-3DD6-4C28-ADD4-BBE5B11B674C}" srcOrd="2" destOrd="0" parTransId="{96DFAE25-E913-4BD9-AF78-434EDC1037F8}" sibTransId="{BA0B0788-F4E2-40A8-BBD8-A4BA40786C8C}"/>
    <dgm:cxn modelId="{B4F2B9F0-18ED-454D-88EE-0081CC931470}" type="presOf" srcId="{637E29E1-28B6-43FD-9039-33B1406C1050}" destId="{9B54CD34-4504-4131-A11B-F52781D8986F}" srcOrd="0" destOrd="0" presId="urn:microsoft.com/office/officeart/2008/layout/HorizontalMultiLevelHierarchy"/>
    <dgm:cxn modelId="{938280FE-B8D6-45D7-AE23-4B6C79CAAE85}" type="presOf" srcId="{F432698C-DCAD-4F77-AA89-25272579E2FC}" destId="{ADEE2CFD-A717-417D-9998-8820B3C83F27}" srcOrd="0" destOrd="0" presId="urn:microsoft.com/office/officeart/2008/layout/HorizontalMultiLevelHierarchy"/>
    <dgm:cxn modelId="{1100B7CE-9AD4-46D8-BA05-B5AC9E9843C1}" type="presParOf" srcId="{9B54CD34-4504-4131-A11B-F52781D8986F}" destId="{8E9D022D-76FB-4C6A-BE51-4D57DFBFDF98}" srcOrd="0" destOrd="0" presId="urn:microsoft.com/office/officeart/2008/layout/HorizontalMultiLevelHierarchy"/>
    <dgm:cxn modelId="{665DA708-48F8-415F-B0DE-A1591F6560C4}" type="presParOf" srcId="{8E9D022D-76FB-4C6A-BE51-4D57DFBFDF98}" destId="{1BB9725D-277E-476C-99D6-BC443FB0FF50}" srcOrd="0" destOrd="0" presId="urn:microsoft.com/office/officeart/2008/layout/HorizontalMultiLevelHierarchy"/>
    <dgm:cxn modelId="{C7CC7776-C6B3-4F68-9E9B-6AD585A9D835}" type="presParOf" srcId="{8E9D022D-76FB-4C6A-BE51-4D57DFBFDF98}" destId="{D57F30E0-5E04-4096-B40C-DF495F8D2A00}" srcOrd="1" destOrd="0" presId="urn:microsoft.com/office/officeart/2008/layout/HorizontalMultiLevelHierarchy"/>
    <dgm:cxn modelId="{89982490-B3EA-419C-A387-434FADC49107}" type="presParOf" srcId="{D57F30E0-5E04-4096-B40C-DF495F8D2A00}" destId="{E0FD5B87-443B-45B7-ACC2-BB0EFD2C1D53}" srcOrd="0" destOrd="0" presId="urn:microsoft.com/office/officeart/2008/layout/HorizontalMultiLevelHierarchy"/>
    <dgm:cxn modelId="{93925BA2-FE3A-4C9D-91B8-9F898EF7308A}" type="presParOf" srcId="{E0FD5B87-443B-45B7-ACC2-BB0EFD2C1D53}" destId="{3694B483-BB30-458F-9373-23DAB1F9D463}" srcOrd="0" destOrd="0" presId="urn:microsoft.com/office/officeart/2008/layout/HorizontalMultiLevelHierarchy"/>
    <dgm:cxn modelId="{F86CDD2F-113E-4BB5-AB44-E61A3991FA3D}" type="presParOf" srcId="{D57F30E0-5E04-4096-B40C-DF495F8D2A00}" destId="{3C1BAFE3-7B2D-4F4F-BDB5-7CFA23656FD3}" srcOrd="1" destOrd="0" presId="urn:microsoft.com/office/officeart/2008/layout/HorizontalMultiLevelHierarchy"/>
    <dgm:cxn modelId="{73D14C73-91E4-42DE-9650-2A6166B84337}" type="presParOf" srcId="{3C1BAFE3-7B2D-4F4F-BDB5-7CFA23656FD3}" destId="{66646AA7-760C-4441-B364-00FE321B9ADE}" srcOrd="0" destOrd="0" presId="urn:microsoft.com/office/officeart/2008/layout/HorizontalMultiLevelHierarchy"/>
    <dgm:cxn modelId="{E9A5B50C-A9C4-43C4-9378-DE19EA1273BC}" type="presParOf" srcId="{3C1BAFE3-7B2D-4F4F-BDB5-7CFA23656FD3}" destId="{CE51F82C-BE76-4118-8879-3D1F986299FE}" srcOrd="1" destOrd="0" presId="urn:microsoft.com/office/officeart/2008/layout/HorizontalMultiLevelHierarchy"/>
    <dgm:cxn modelId="{B55DE825-D9BF-400F-94BD-08230CAC328B}" type="presParOf" srcId="{D57F30E0-5E04-4096-B40C-DF495F8D2A00}" destId="{CAC2AA5A-DAA4-45B2-8DDD-B2529437493A}" srcOrd="2" destOrd="0" presId="urn:microsoft.com/office/officeart/2008/layout/HorizontalMultiLevelHierarchy"/>
    <dgm:cxn modelId="{254A3FB1-8ECE-4FC9-9218-947772DB237A}" type="presParOf" srcId="{CAC2AA5A-DAA4-45B2-8DDD-B2529437493A}" destId="{FF25F1A7-A320-4BDF-8731-97FE3B417CFB}" srcOrd="0" destOrd="0" presId="urn:microsoft.com/office/officeart/2008/layout/HorizontalMultiLevelHierarchy"/>
    <dgm:cxn modelId="{DB13B2C7-F5F9-4999-8508-68B5993B1BE2}" type="presParOf" srcId="{D57F30E0-5E04-4096-B40C-DF495F8D2A00}" destId="{0935F486-F153-43BC-8A2C-B08DA38E2109}" srcOrd="3" destOrd="0" presId="urn:microsoft.com/office/officeart/2008/layout/HorizontalMultiLevelHierarchy"/>
    <dgm:cxn modelId="{9E24B597-D6E3-4450-BA03-82492D9CB558}" type="presParOf" srcId="{0935F486-F153-43BC-8A2C-B08DA38E2109}" destId="{F93BFB59-609D-430E-BBAA-7DD2B4711A15}" srcOrd="0" destOrd="0" presId="urn:microsoft.com/office/officeart/2008/layout/HorizontalMultiLevelHierarchy"/>
    <dgm:cxn modelId="{2B941475-B5E2-4187-B9D7-052FC19FC892}" type="presParOf" srcId="{0935F486-F153-43BC-8A2C-B08DA38E2109}" destId="{1B0161A5-F6CA-4BBD-898A-BE98AAF0F866}" srcOrd="1" destOrd="0" presId="urn:microsoft.com/office/officeart/2008/layout/HorizontalMultiLevelHierarchy"/>
    <dgm:cxn modelId="{A21DB2A6-934B-47B4-9D00-32138903790A}" type="presParOf" srcId="{1B0161A5-F6CA-4BBD-898A-BE98AAF0F866}" destId="{B5764412-988D-47E9-95AD-2354C860F3D0}" srcOrd="0" destOrd="0" presId="urn:microsoft.com/office/officeart/2008/layout/HorizontalMultiLevelHierarchy"/>
    <dgm:cxn modelId="{361076AE-EE2C-4B12-9BEB-210CA542685A}" type="presParOf" srcId="{B5764412-988D-47E9-95AD-2354C860F3D0}" destId="{38C1B309-4800-41DB-9330-2BA6D3DF34ED}" srcOrd="0" destOrd="0" presId="urn:microsoft.com/office/officeart/2008/layout/HorizontalMultiLevelHierarchy"/>
    <dgm:cxn modelId="{655E7B9A-9425-4C71-B671-9163BAEE2029}" type="presParOf" srcId="{1B0161A5-F6CA-4BBD-898A-BE98AAF0F866}" destId="{44341B4E-7D79-4745-A93D-6B21AC2D8452}" srcOrd="1" destOrd="0" presId="urn:microsoft.com/office/officeart/2008/layout/HorizontalMultiLevelHierarchy"/>
    <dgm:cxn modelId="{0890ACB2-B945-456C-8AF8-00D9908B819C}" type="presParOf" srcId="{44341B4E-7D79-4745-A93D-6B21AC2D8452}" destId="{ADEE2CFD-A717-417D-9998-8820B3C83F27}" srcOrd="0" destOrd="0" presId="urn:microsoft.com/office/officeart/2008/layout/HorizontalMultiLevelHierarchy"/>
    <dgm:cxn modelId="{21D81869-919B-49B8-9DB8-278696210442}" type="presParOf" srcId="{44341B4E-7D79-4745-A93D-6B21AC2D8452}" destId="{A87FCA05-E697-4C73-B4D6-1C1FF055AA96}" srcOrd="1" destOrd="0" presId="urn:microsoft.com/office/officeart/2008/layout/HorizontalMultiLevelHierarchy"/>
    <dgm:cxn modelId="{A763E7F2-E9B3-4084-8C42-499DAA725FFE}" type="presParOf" srcId="{1B0161A5-F6CA-4BBD-898A-BE98AAF0F866}" destId="{0ECF1342-1E7B-4BF5-B9D5-73FD7204E6C8}" srcOrd="2" destOrd="0" presId="urn:microsoft.com/office/officeart/2008/layout/HorizontalMultiLevelHierarchy"/>
    <dgm:cxn modelId="{9AE3973E-CB7C-42D4-8CBB-103FA47E774F}" type="presParOf" srcId="{0ECF1342-1E7B-4BF5-B9D5-73FD7204E6C8}" destId="{30B1FB23-333E-4F6D-BE44-4D56A73F7CB3}" srcOrd="0" destOrd="0" presId="urn:microsoft.com/office/officeart/2008/layout/HorizontalMultiLevelHierarchy"/>
    <dgm:cxn modelId="{6F272661-5B32-4EC3-BD54-96E670AD1C15}" type="presParOf" srcId="{1B0161A5-F6CA-4BBD-898A-BE98AAF0F866}" destId="{810A3BF4-30BC-4360-87B8-6FC72F4EE497}" srcOrd="3" destOrd="0" presId="urn:microsoft.com/office/officeart/2008/layout/HorizontalMultiLevelHierarchy"/>
    <dgm:cxn modelId="{0E79A4CE-6620-4E6E-AC80-72DEDB5749B2}" type="presParOf" srcId="{810A3BF4-30BC-4360-87B8-6FC72F4EE497}" destId="{4DE1416D-F09B-4C0E-AA15-517910E087C9}" srcOrd="0" destOrd="0" presId="urn:microsoft.com/office/officeart/2008/layout/HorizontalMultiLevelHierarchy"/>
    <dgm:cxn modelId="{7D2D1EA9-7B20-4E3A-B0A8-9501585EC08C}" type="presParOf" srcId="{810A3BF4-30BC-4360-87B8-6FC72F4EE497}" destId="{FAB430E9-4226-48A3-B6C6-79764847974D}" srcOrd="1" destOrd="0" presId="urn:microsoft.com/office/officeart/2008/layout/HorizontalMultiLevelHierarchy"/>
    <dgm:cxn modelId="{B4B7E3A7-AE5C-4B49-8739-907567BFC9BB}" type="presParOf" srcId="{D57F30E0-5E04-4096-B40C-DF495F8D2A00}" destId="{00D3337B-7B14-45EE-A148-21D41A3DC85B}" srcOrd="4" destOrd="0" presId="urn:microsoft.com/office/officeart/2008/layout/HorizontalMultiLevelHierarchy"/>
    <dgm:cxn modelId="{E3E6D038-0BEC-46AE-9477-D4EFA3F824F7}" type="presParOf" srcId="{00D3337B-7B14-45EE-A148-21D41A3DC85B}" destId="{4DE517E1-EE07-4CAD-BC0F-EB0D0531944C}" srcOrd="0" destOrd="0" presId="urn:microsoft.com/office/officeart/2008/layout/HorizontalMultiLevelHierarchy"/>
    <dgm:cxn modelId="{79BC0D07-4FBB-4253-BDA8-E4189F47F722}" type="presParOf" srcId="{D57F30E0-5E04-4096-B40C-DF495F8D2A00}" destId="{2D3DD4C8-2434-4AE4-A9B1-B4E95B6054BF}" srcOrd="5" destOrd="0" presId="urn:microsoft.com/office/officeart/2008/layout/HorizontalMultiLevelHierarchy"/>
    <dgm:cxn modelId="{F53D5968-AF1C-40CB-B38A-EBF662520C88}" type="presParOf" srcId="{2D3DD4C8-2434-4AE4-A9B1-B4E95B6054BF}" destId="{C954D0A3-B312-4535-BA89-1552603BD484}" srcOrd="0" destOrd="0" presId="urn:microsoft.com/office/officeart/2008/layout/HorizontalMultiLevelHierarchy"/>
    <dgm:cxn modelId="{A0A5AA1C-A954-44B4-A438-2671293328ED}" type="presParOf" srcId="{2D3DD4C8-2434-4AE4-A9B1-B4E95B6054BF}" destId="{3AED7493-4016-4B5B-8219-4942E7F8FAD8}" srcOrd="1" destOrd="0" presId="urn:microsoft.com/office/officeart/2008/layout/HorizontalMultiLevelHierarchy"/>
    <dgm:cxn modelId="{AD678CF8-391B-4E18-8799-7D6A660CF43D}" type="presParOf" srcId="{3AED7493-4016-4B5B-8219-4942E7F8FAD8}" destId="{08827B80-2482-4414-9BA6-877D358002A1}" srcOrd="0" destOrd="0" presId="urn:microsoft.com/office/officeart/2008/layout/HorizontalMultiLevelHierarchy"/>
    <dgm:cxn modelId="{AB838E84-C9FB-42EC-B4A8-884C3C028B1F}" type="presParOf" srcId="{08827B80-2482-4414-9BA6-877D358002A1}" destId="{0A0B3B74-214C-40EA-9230-0B2215AA3FEA}" srcOrd="0" destOrd="0" presId="urn:microsoft.com/office/officeart/2008/layout/HorizontalMultiLevelHierarchy"/>
    <dgm:cxn modelId="{8DF42FE9-BC5D-4E7C-9B41-44817E22675A}" type="presParOf" srcId="{3AED7493-4016-4B5B-8219-4942E7F8FAD8}" destId="{BFEC6B35-7621-459E-9238-659D9B6E323D}" srcOrd="1" destOrd="0" presId="urn:microsoft.com/office/officeart/2008/layout/HorizontalMultiLevelHierarchy"/>
    <dgm:cxn modelId="{FC4C7774-6E25-47A9-93BB-C16D9FD2DE71}" type="presParOf" srcId="{BFEC6B35-7621-459E-9238-659D9B6E323D}" destId="{CC300110-BE08-4A74-B5AD-955E038705DD}" srcOrd="0" destOrd="0" presId="urn:microsoft.com/office/officeart/2008/layout/HorizontalMultiLevelHierarchy"/>
    <dgm:cxn modelId="{E77304CB-D907-4F3C-9DC6-4A65D84391D9}" type="presParOf" srcId="{BFEC6B35-7621-459E-9238-659D9B6E323D}" destId="{C4F4DF4F-A683-416F-B56A-987D1B62C26C}" srcOrd="1" destOrd="0" presId="urn:microsoft.com/office/officeart/2008/layout/HorizontalMultiLevelHierarchy"/>
    <dgm:cxn modelId="{72EC87C4-0CAD-47DD-AB88-5BB32F4ECBDB}" type="presParOf" srcId="{3AED7493-4016-4B5B-8219-4942E7F8FAD8}" destId="{FDE2CA75-2E0E-458D-9BCB-F8B0CAFDFE90}" srcOrd="2" destOrd="0" presId="urn:microsoft.com/office/officeart/2008/layout/HorizontalMultiLevelHierarchy"/>
    <dgm:cxn modelId="{0A760D9C-C5A4-42F1-A3BA-F5070E199F78}" type="presParOf" srcId="{FDE2CA75-2E0E-458D-9BCB-F8B0CAFDFE90}" destId="{00F6B8DB-50A4-4481-A916-ED3A54D339AE}" srcOrd="0" destOrd="0" presId="urn:microsoft.com/office/officeart/2008/layout/HorizontalMultiLevelHierarchy"/>
    <dgm:cxn modelId="{157145A3-F87C-4CDB-8CAF-6A837F1C14BE}" type="presParOf" srcId="{3AED7493-4016-4B5B-8219-4942E7F8FAD8}" destId="{3E4A3474-96D0-4C1F-8A45-8732CA9D8F4F}" srcOrd="3" destOrd="0" presId="urn:microsoft.com/office/officeart/2008/layout/HorizontalMultiLevelHierarchy"/>
    <dgm:cxn modelId="{341FE7BB-47E5-4E18-9501-18103C699A7F}" type="presParOf" srcId="{3E4A3474-96D0-4C1F-8A45-8732CA9D8F4F}" destId="{650B7B21-9ADF-4B0E-AD71-D1887C69A00D}" srcOrd="0" destOrd="0" presId="urn:microsoft.com/office/officeart/2008/layout/HorizontalMultiLevelHierarchy"/>
    <dgm:cxn modelId="{591298C9-7E24-4C5B-8406-E73EFFE36F5B}" type="presParOf" srcId="{3E4A3474-96D0-4C1F-8A45-8732CA9D8F4F}" destId="{BBD33144-6357-4600-87BA-B4D13A51A70F}" srcOrd="1" destOrd="0" presId="urn:microsoft.com/office/officeart/2008/layout/HorizontalMultiLevelHierarchy"/>
    <dgm:cxn modelId="{7897A1F2-535B-4DFE-B865-5A7B26B99DA7}" type="presParOf" srcId="{3AED7493-4016-4B5B-8219-4942E7F8FAD8}" destId="{A75888D4-BD3D-4B00-AEC7-2148028B8914}" srcOrd="4" destOrd="0" presId="urn:microsoft.com/office/officeart/2008/layout/HorizontalMultiLevelHierarchy"/>
    <dgm:cxn modelId="{7EE1840C-ED9A-4102-83D5-1B126346C129}" type="presParOf" srcId="{A75888D4-BD3D-4B00-AEC7-2148028B8914}" destId="{93A339DE-9A45-4597-945E-3614CA169C37}" srcOrd="0" destOrd="0" presId="urn:microsoft.com/office/officeart/2008/layout/HorizontalMultiLevelHierarchy"/>
    <dgm:cxn modelId="{390B3714-3B62-4DB5-9430-6B64D2AA69A2}" type="presParOf" srcId="{3AED7493-4016-4B5B-8219-4942E7F8FAD8}" destId="{46C655FF-9962-4CB0-8843-7F5B478FD801}" srcOrd="5" destOrd="0" presId="urn:microsoft.com/office/officeart/2008/layout/HorizontalMultiLevelHierarchy"/>
    <dgm:cxn modelId="{533F4AF6-5999-4064-A41F-E03E00465F95}" type="presParOf" srcId="{46C655FF-9962-4CB0-8843-7F5B478FD801}" destId="{65458F7C-B396-4FA6-A8CD-50890AB931F0}" srcOrd="0" destOrd="0" presId="urn:microsoft.com/office/officeart/2008/layout/HorizontalMultiLevelHierarchy"/>
    <dgm:cxn modelId="{2508979E-316B-4A70-86E7-77E480BCFF14}" type="presParOf" srcId="{46C655FF-9962-4CB0-8843-7F5B478FD801}" destId="{B8CD4533-65F9-42FB-8AE4-DB0CB410F00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5888D4-BD3D-4B00-AEC7-2148028B8914}">
      <dsp:nvSpPr>
        <dsp:cNvPr id="0" name=""/>
        <dsp:cNvSpPr/>
      </dsp:nvSpPr>
      <dsp:spPr>
        <a:xfrm>
          <a:off x="2984353" y="2353805"/>
          <a:ext cx="316393" cy="602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196" y="0"/>
              </a:lnTo>
              <a:lnTo>
                <a:pt x="158196" y="602884"/>
              </a:lnTo>
              <a:lnTo>
                <a:pt x="316393" y="60288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25529" y="2638226"/>
        <a:ext cx="34043" cy="34043"/>
      </dsp:txXfrm>
    </dsp:sp>
    <dsp:sp modelId="{FDE2CA75-2E0E-458D-9BCB-F8B0CAFDFE90}">
      <dsp:nvSpPr>
        <dsp:cNvPr id="0" name=""/>
        <dsp:cNvSpPr/>
      </dsp:nvSpPr>
      <dsp:spPr>
        <a:xfrm>
          <a:off x="2984353" y="2308085"/>
          <a:ext cx="3163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39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34640" y="2345895"/>
        <a:ext cx="15819" cy="15819"/>
      </dsp:txXfrm>
    </dsp:sp>
    <dsp:sp modelId="{08827B80-2482-4414-9BA6-877D358002A1}">
      <dsp:nvSpPr>
        <dsp:cNvPr id="0" name=""/>
        <dsp:cNvSpPr/>
      </dsp:nvSpPr>
      <dsp:spPr>
        <a:xfrm>
          <a:off x="2984353" y="1750921"/>
          <a:ext cx="316393" cy="602884"/>
        </a:xfrm>
        <a:custGeom>
          <a:avLst/>
          <a:gdLst/>
          <a:ahLst/>
          <a:cxnLst/>
          <a:rect l="0" t="0" r="0" b="0"/>
          <a:pathLst>
            <a:path>
              <a:moveTo>
                <a:pt x="0" y="602884"/>
              </a:moveTo>
              <a:lnTo>
                <a:pt x="158196" y="602884"/>
              </a:lnTo>
              <a:lnTo>
                <a:pt x="158196" y="0"/>
              </a:lnTo>
              <a:lnTo>
                <a:pt x="316393" y="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25529" y="2035341"/>
        <a:ext cx="34043" cy="34043"/>
      </dsp:txXfrm>
    </dsp:sp>
    <dsp:sp modelId="{00D3337B-7B14-45EE-A148-21D41A3DC85B}">
      <dsp:nvSpPr>
        <dsp:cNvPr id="0" name=""/>
        <dsp:cNvSpPr/>
      </dsp:nvSpPr>
      <dsp:spPr>
        <a:xfrm>
          <a:off x="1085990" y="1364482"/>
          <a:ext cx="316393" cy="98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196" y="0"/>
              </a:lnTo>
              <a:lnTo>
                <a:pt x="158196" y="989322"/>
              </a:lnTo>
              <a:lnTo>
                <a:pt x="316393" y="98932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218220" y="1833177"/>
        <a:ext cx="51934" cy="51934"/>
      </dsp:txXfrm>
    </dsp:sp>
    <dsp:sp modelId="{0ECF1342-1E7B-4BF5-B9D5-73FD7204E6C8}">
      <dsp:nvSpPr>
        <dsp:cNvPr id="0" name=""/>
        <dsp:cNvSpPr/>
      </dsp:nvSpPr>
      <dsp:spPr>
        <a:xfrm>
          <a:off x="2984353" y="846594"/>
          <a:ext cx="316393" cy="30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196" y="0"/>
              </a:lnTo>
              <a:lnTo>
                <a:pt x="158196" y="301442"/>
              </a:lnTo>
              <a:lnTo>
                <a:pt x="316393" y="30144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31625" y="986390"/>
        <a:ext cx="21850" cy="21850"/>
      </dsp:txXfrm>
    </dsp:sp>
    <dsp:sp modelId="{B5764412-988D-47E9-95AD-2354C860F3D0}">
      <dsp:nvSpPr>
        <dsp:cNvPr id="0" name=""/>
        <dsp:cNvSpPr/>
      </dsp:nvSpPr>
      <dsp:spPr>
        <a:xfrm>
          <a:off x="2984353" y="545152"/>
          <a:ext cx="316393" cy="301442"/>
        </a:xfrm>
        <a:custGeom>
          <a:avLst/>
          <a:gdLst/>
          <a:ahLst/>
          <a:cxnLst/>
          <a:rect l="0" t="0" r="0" b="0"/>
          <a:pathLst>
            <a:path>
              <a:moveTo>
                <a:pt x="0" y="301442"/>
              </a:moveTo>
              <a:lnTo>
                <a:pt x="158196" y="301442"/>
              </a:lnTo>
              <a:lnTo>
                <a:pt x="158196" y="0"/>
              </a:lnTo>
              <a:lnTo>
                <a:pt x="316393" y="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131625" y="684948"/>
        <a:ext cx="21850" cy="21850"/>
      </dsp:txXfrm>
    </dsp:sp>
    <dsp:sp modelId="{CAC2AA5A-DAA4-45B2-8DDD-B2529437493A}">
      <dsp:nvSpPr>
        <dsp:cNvPr id="0" name=""/>
        <dsp:cNvSpPr/>
      </dsp:nvSpPr>
      <dsp:spPr>
        <a:xfrm>
          <a:off x="1085990" y="846594"/>
          <a:ext cx="316393" cy="517888"/>
        </a:xfrm>
        <a:custGeom>
          <a:avLst/>
          <a:gdLst/>
          <a:ahLst/>
          <a:cxnLst/>
          <a:rect l="0" t="0" r="0" b="0"/>
          <a:pathLst>
            <a:path>
              <a:moveTo>
                <a:pt x="0" y="517888"/>
              </a:moveTo>
              <a:lnTo>
                <a:pt x="158196" y="517888"/>
              </a:lnTo>
              <a:lnTo>
                <a:pt x="158196" y="0"/>
              </a:lnTo>
              <a:lnTo>
                <a:pt x="3163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229015" y="1090366"/>
        <a:ext cx="30344" cy="30344"/>
      </dsp:txXfrm>
    </dsp:sp>
    <dsp:sp modelId="{E0FD5B87-443B-45B7-ACC2-BB0EFD2C1D53}">
      <dsp:nvSpPr>
        <dsp:cNvPr id="0" name=""/>
        <dsp:cNvSpPr/>
      </dsp:nvSpPr>
      <dsp:spPr>
        <a:xfrm>
          <a:off x="1085990" y="243709"/>
          <a:ext cx="316393" cy="1120773"/>
        </a:xfrm>
        <a:custGeom>
          <a:avLst/>
          <a:gdLst/>
          <a:ahLst/>
          <a:cxnLst/>
          <a:rect l="0" t="0" r="0" b="0"/>
          <a:pathLst>
            <a:path>
              <a:moveTo>
                <a:pt x="0" y="1120773"/>
              </a:moveTo>
              <a:lnTo>
                <a:pt x="158196" y="1120773"/>
              </a:lnTo>
              <a:lnTo>
                <a:pt x="158196" y="0"/>
              </a:lnTo>
              <a:lnTo>
                <a:pt x="316393" y="0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215073" y="774981"/>
        <a:ext cx="58228" cy="58228"/>
      </dsp:txXfrm>
    </dsp:sp>
    <dsp:sp modelId="{1BB9725D-277E-476C-99D6-BC443FB0FF50}">
      <dsp:nvSpPr>
        <dsp:cNvPr id="0" name=""/>
        <dsp:cNvSpPr/>
      </dsp:nvSpPr>
      <dsp:spPr>
        <a:xfrm rot="16200000">
          <a:off x="-424393" y="1123329"/>
          <a:ext cx="2538461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Перевозка грузов</a:t>
          </a:r>
        </a:p>
      </dsp:txBody>
      <dsp:txXfrm>
        <a:off x="-424393" y="1123329"/>
        <a:ext cx="2538461" cy="482307"/>
      </dsp:txXfrm>
    </dsp:sp>
    <dsp:sp modelId="{66646AA7-760C-4441-B364-00FE321B9ADE}">
      <dsp:nvSpPr>
        <dsp:cNvPr id="0" name=""/>
        <dsp:cNvSpPr/>
      </dsp:nvSpPr>
      <dsp:spPr>
        <a:xfrm>
          <a:off x="1402384" y="2555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личного пользования</a:t>
          </a:r>
        </a:p>
      </dsp:txBody>
      <dsp:txXfrm>
        <a:off x="1402384" y="2555"/>
        <a:ext cx="1581969" cy="482307"/>
      </dsp:txXfrm>
    </dsp:sp>
    <dsp:sp modelId="{F93BFB59-609D-430E-BBAA-7DD2B4711A15}">
      <dsp:nvSpPr>
        <dsp:cNvPr id="0" name=""/>
        <dsp:cNvSpPr/>
      </dsp:nvSpPr>
      <dsp:spPr>
        <a:xfrm>
          <a:off x="1402384" y="605440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обращения</a:t>
          </a:r>
        </a:p>
      </dsp:txBody>
      <dsp:txXfrm>
        <a:off x="1402384" y="605440"/>
        <a:ext cx="1581969" cy="482307"/>
      </dsp:txXfrm>
    </dsp:sp>
    <dsp:sp modelId="{ADEE2CFD-A717-417D-9998-8820B3C83F27}">
      <dsp:nvSpPr>
        <dsp:cNvPr id="0" name=""/>
        <dsp:cNvSpPr/>
      </dsp:nvSpPr>
      <dsp:spPr>
        <a:xfrm>
          <a:off x="3300747" y="303998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потребления</a:t>
          </a:r>
        </a:p>
      </dsp:txBody>
      <dsp:txXfrm>
        <a:off x="3300747" y="303998"/>
        <a:ext cx="1581969" cy="482307"/>
      </dsp:txXfrm>
    </dsp:sp>
    <dsp:sp modelId="{4DE1416D-F09B-4C0E-AA15-517910E087C9}">
      <dsp:nvSpPr>
        <dsp:cNvPr id="0" name=""/>
        <dsp:cNvSpPr/>
      </dsp:nvSpPr>
      <dsp:spPr>
        <a:xfrm>
          <a:off x="3300747" y="906882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производства</a:t>
          </a:r>
        </a:p>
      </dsp:txBody>
      <dsp:txXfrm>
        <a:off x="3300747" y="906882"/>
        <a:ext cx="1581969" cy="482307"/>
      </dsp:txXfrm>
    </dsp:sp>
    <dsp:sp modelId="{C954D0A3-B312-4535-BA89-1552603BD484}">
      <dsp:nvSpPr>
        <dsp:cNvPr id="0" name=""/>
        <dsp:cNvSpPr/>
      </dsp:nvSpPr>
      <dsp:spPr>
        <a:xfrm>
          <a:off x="1402384" y="1981201"/>
          <a:ext cx="1581969" cy="7452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перевозки (промышленный транспорт)</a:t>
          </a:r>
        </a:p>
      </dsp:txBody>
      <dsp:txXfrm>
        <a:off x="1402384" y="1981201"/>
        <a:ext cx="1581969" cy="745208"/>
      </dsp:txXfrm>
    </dsp:sp>
    <dsp:sp modelId="{CC300110-BE08-4A74-B5AD-955E038705DD}">
      <dsp:nvSpPr>
        <dsp:cNvPr id="0" name=""/>
        <dsp:cNvSpPr/>
      </dsp:nvSpPr>
      <dsp:spPr>
        <a:xfrm>
          <a:off x="3300747" y="1509767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 склада в цех</a:t>
          </a:r>
        </a:p>
      </dsp:txBody>
      <dsp:txXfrm>
        <a:off x="3300747" y="1509767"/>
        <a:ext cx="1581969" cy="482307"/>
      </dsp:txXfrm>
    </dsp:sp>
    <dsp:sp modelId="{650B7B21-9ADF-4B0E-AD71-D1887C69A00D}">
      <dsp:nvSpPr>
        <dsp:cNvPr id="0" name=""/>
        <dsp:cNvSpPr/>
      </dsp:nvSpPr>
      <dsp:spPr>
        <a:xfrm>
          <a:off x="3300747" y="2112651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 цеха на склад</a:t>
          </a:r>
        </a:p>
      </dsp:txBody>
      <dsp:txXfrm>
        <a:off x="3300747" y="2112651"/>
        <a:ext cx="1581969" cy="482307"/>
      </dsp:txXfrm>
    </dsp:sp>
    <dsp:sp modelId="{65458F7C-B396-4FA6-A8CD-50890AB931F0}">
      <dsp:nvSpPr>
        <dsp:cNvPr id="0" name=""/>
        <dsp:cNvSpPr/>
      </dsp:nvSpPr>
      <dsp:spPr>
        <a:xfrm>
          <a:off x="3300747" y="2715536"/>
          <a:ext cx="1581969" cy="48230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Внутрицеховой</a:t>
          </a:r>
        </a:p>
      </dsp:txBody>
      <dsp:txXfrm>
        <a:off x="3300747" y="2715536"/>
        <a:ext cx="1581969" cy="482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8975-A5FD-4507-85EB-2F4A596E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12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V.</cp:lastModifiedBy>
  <cp:revision>68</cp:revision>
  <dcterms:created xsi:type="dcterms:W3CDTF">2023-05-24T18:10:00Z</dcterms:created>
  <dcterms:modified xsi:type="dcterms:W3CDTF">2025-01-18T18:16:00Z</dcterms:modified>
</cp:coreProperties>
</file>