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4873" w14:textId="77777777" w:rsidR="003C5D0B" w:rsidRDefault="00D81146">
      <w:pPr>
        <w:pStyle w:val="a3"/>
        <w:spacing w:before="69"/>
        <w:ind w:left="8" w:right="150" w:firstLine="0"/>
        <w:jc w:val="center"/>
      </w:pPr>
      <w:r>
        <w:rPr>
          <w:spacing w:val="-2"/>
        </w:rPr>
        <w:t>СОДЕРЖАНИЕ</w:t>
      </w:r>
    </w:p>
    <w:p w14:paraId="51715691" w14:textId="77777777" w:rsidR="003C5D0B" w:rsidRDefault="0003602B">
      <w:pPr>
        <w:pStyle w:val="a3"/>
        <w:tabs>
          <w:tab w:val="left" w:leader="dot" w:pos="9350"/>
        </w:tabs>
        <w:spacing w:before="648"/>
        <w:ind w:firstLine="0"/>
        <w:jc w:val="left"/>
      </w:pPr>
      <w:hyperlink w:anchor="_bookmark0" w:history="1">
        <w:r w:rsidR="00D81146">
          <w:rPr>
            <w:spacing w:val="-2"/>
          </w:rPr>
          <w:t>Введение</w:t>
        </w:r>
        <w:r w:rsidR="00D81146">
          <w:tab/>
        </w:r>
        <w:r w:rsidR="00D81146">
          <w:rPr>
            <w:spacing w:val="-10"/>
          </w:rPr>
          <w:t>3</w:t>
        </w:r>
      </w:hyperlink>
    </w:p>
    <w:p w14:paraId="0412DD02" w14:textId="77777777" w:rsidR="003C5D0B" w:rsidRDefault="0003602B">
      <w:pPr>
        <w:pStyle w:val="a5"/>
        <w:numPr>
          <w:ilvl w:val="0"/>
          <w:numId w:val="10"/>
        </w:numPr>
        <w:tabs>
          <w:tab w:val="left" w:pos="350"/>
          <w:tab w:val="left" w:leader="dot" w:pos="9350"/>
        </w:tabs>
        <w:spacing w:before="125"/>
        <w:ind w:left="350" w:hanging="210"/>
        <w:rPr>
          <w:sz w:val="28"/>
        </w:rPr>
      </w:pPr>
      <w:hyperlink w:anchor="_bookmark1" w:history="1">
        <w:proofErr w:type="spellStart"/>
        <w:r w:rsidR="00D81146">
          <w:rPr>
            <w:sz w:val="28"/>
          </w:rPr>
          <w:t>Теоритические</w:t>
        </w:r>
        <w:proofErr w:type="spellEnd"/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основы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транспортной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pacing w:val="-2"/>
            <w:sz w:val="28"/>
          </w:rPr>
          <w:t>логистики</w:t>
        </w:r>
        <w:r w:rsidR="00D81146">
          <w:rPr>
            <w:sz w:val="28"/>
          </w:rPr>
          <w:tab/>
        </w:r>
        <w:r w:rsidR="00D81146">
          <w:rPr>
            <w:spacing w:val="-10"/>
            <w:sz w:val="28"/>
          </w:rPr>
          <w:t>5</w:t>
        </w:r>
      </w:hyperlink>
    </w:p>
    <w:p w14:paraId="62B55184" w14:textId="77777777" w:rsidR="003C5D0B" w:rsidRDefault="0003602B">
      <w:pPr>
        <w:pStyle w:val="a5"/>
        <w:numPr>
          <w:ilvl w:val="1"/>
          <w:numId w:val="10"/>
        </w:numPr>
        <w:tabs>
          <w:tab w:val="left" w:pos="803"/>
          <w:tab w:val="left" w:leader="dot" w:pos="9350"/>
        </w:tabs>
        <w:spacing w:before="124"/>
        <w:rPr>
          <w:sz w:val="28"/>
        </w:rPr>
      </w:pPr>
      <w:hyperlink w:anchor="_bookmark2" w:history="1">
        <w:r w:rsidR="00D81146">
          <w:rPr>
            <w:sz w:val="28"/>
          </w:rPr>
          <w:t>Основы</w:t>
        </w:r>
        <w:r w:rsidR="00D81146">
          <w:rPr>
            <w:spacing w:val="-11"/>
            <w:sz w:val="28"/>
          </w:rPr>
          <w:t xml:space="preserve"> </w:t>
        </w:r>
        <w:r w:rsidR="00D81146">
          <w:rPr>
            <w:sz w:val="28"/>
          </w:rPr>
          <w:t>перевозок</w:t>
        </w:r>
        <w:r w:rsidR="00D81146">
          <w:rPr>
            <w:spacing w:val="-11"/>
            <w:sz w:val="28"/>
          </w:rPr>
          <w:t xml:space="preserve"> </w:t>
        </w:r>
        <w:r w:rsidR="00D81146">
          <w:rPr>
            <w:sz w:val="28"/>
          </w:rPr>
          <w:t>груза</w:t>
        </w:r>
        <w:r w:rsidR="00D81146">
          <w:rPr>
            <w:spacing w:val="-8"/>
            <w:sz w:val="28"/>
          </w:rPr>
          <w:t xml:space="preserve"> </w:t>
        </w:r>
        <w:r w:rsidR="00D81146">
          <w:rPr>
            <w:sz w:val="28"/>
          </w:rPr>
          <w:t>автомобильным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pacing w:val="-2"/>
            <w:sz w:val="28"/>
          </w:rPr>
          <w:t>транспортом</w:t>
        </w:r>
        <w:r w:rsidR="00D81146">
          <w:rPr>
            <w:sz w:val="28"/>
          </w:rPr>
          <w:tab/>
        </w:r>
        <w:r w:rsidR="00D81146">
          <w:rPr>
            <w:spacing w:val="-10"/>
            <w:sz w:val="28"/>
          </w:rPr>
          <w:t>5</w:t>
        </w:r>
      </w:hyperlink>
    </w:p>
    <w:p w14:paraId="61053335" w14:textId="77777777" w:rsidR="003C5D0B" w:rsidRDefault="0003602B">
      <w:pPr>
        <w:pStyle w:val="a5"/>
        <w:numPr>
          <w:ilvl w:val="1"/>
          <w:numId w:val="10"/>
        </w:numPr>
        <w:tabs>
          <w:tab w:val="left" w:pos="803"/>
          <w:tab w:val="left" w:leader="dot" w:pos="9211"/>
        </w:tabs>
        <w:spacing w:before="125"/>
        <w:rPr>
          <w:sz w:val="28"/>
        </w:rPr>
      </w:pPr>
      <w:hyperlink w:anchor="_bookmark3" w:history="1">
        <w:r w:rsidR="00D81146">
          <w:rPr>
            <w:sz w:val="28"/>
          </w:rPr>
          <w:t>Особенности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перевозок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грузов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автомобильным</w:t>
        </w:r>
        <w:r w:rsidR="00D81146">
          <w:rPr>
            <w:spacing w:val="-10"/>
            <w:sz w:val="28"/>
          </w:rPr>
          <w:t xml:space="preserve"> </w:t>
        </w:r>
        <w:r w:rsidR="00D81146">
          <w:rPr>
            <w:spacing w:val="-2"/>
            <w:sz w:val="28"/>
          </w:rPr>
          <w:t>транспортом</w:t>
        </w:r>
        <w:r w:rsidR="00D81146">
          <w:rPr>
            <w:sz w:val="28"/>
          </w:rPr>
          <w:tab/>
        </w:r>
        <w:r w:rsidR="00D81146">
          <w:rPr>
            <w:spacing w:val="-5"/>
            <w:sz w:val="28"/>
          </w:rPr>
          <w:t>12</w:t>
        </w:r>
      </w:hyperlink>
    </w:p>
    <w:p w14:paraId="1F8A5491" w14:textId="77777777" w:rsidR="003C5D0B" w:rsidRDefault="0003602B">
      <w:pPr>
        <w:pStyle w:val="a5"/>
        <w:numPr>
          <w:ilvl w:val="1"/>
          <w:numId w:val="10"/>
        </w:numPr>
        <w:tabs>
          <w:tab w:val="left" w:pos="561"/>
          <w:tab w:val="left" w:leader="dot" w:pos="9211"/>
        </w:tabs>
        <w:spacing w:before="124"/>
        <w:ind w:left="561" w:hanging="421"/>
        <w:rPr>
          <w:sz w:val="28"/>
        </w:rPr>
      </w:pPr>
      <w:hyperlink w:anchor="_bookmark4" w:history="1">
        <w:r w:rsidR="00D81146">
          <w:rPr>
            <w:sz w:val="28"/>
          </w:rPr>
          <w:t>Показатели</w:t>
        </w:r>
        <w:r w:rsidR="00D81146">
          <w:rPr>
            <w:spacing w:val="-17"/>
            <w:sz w:val="28"/>
          </w:rPr>
          <w:t xml:space="preserve"> </w:t>
        </w:r>
        <w:r w:rsidR="00D81146">
          <w:rPr>
            <w:sz w:val="28"/>
          </w:rPr>
          <w:t>эффективности</w:t>
        </w:r>
        <w:r w:rsidR="00D81146">
          <w:rPr>
            <w:spacing w:val="-16"/>
            <w:sz w:val="28"/>
          </w:rPr>
          <w:t xml:space="preserve"> </w:t>
        </w:r>
        <w:r w:rsidR="00D81146">
          <w:rPr>
            <w:sz w:val="28"/>
          </w:rPr>
          <w:t>автотранспортных</w:t>
        </w:r>
        <w:r w:rsidR="00D81146">
          <w:rPr>
            <w:spacing w:val="-18"/>
            <w:sz w:val="28"/>
          </w:rPr>
          <w:t xml:space="preserve"> </w:t>
        </w:r>
        <w:r w:rsidR="00D81146">
          <w:rPr>
            <w:spacing w:val="-2"/>
            <w:sz w:val="28"/>
          </w:rPr>
          <w:t>перевозок</w:t>
        </w:r>
        <w:r w:rsidR="00D81146">
          <w:rPr>
            <w:sz w:val="28"/>
          </w:rPr>
          <w:tab/>
        </w:r>
        <w:r w:rsidR="00D81146">
          <w:rPr>
            <w:spacing w:val="-5"/>
            <w:sz w:val="28"/>
          </w:rPr>
          <w:t>16</w:t>
        </w:r>
      </w:hyperlink>
    </w:p>
    <w:p w14:paraId="18DB1020" w14:textId="77777777" w:rsidR="003C5D0B" w:rsidRDefault="0003602B">
      <w:pPr>
        <w:pStyle w:val="a5"/>
        <w:numPr>
          <w:ilvl w:val="0"/>
          <w:numId w:val="10"/>
        </w:numPr>
        <w:tabs>
          <w:tab w:val="left" w:pos="582"/>
        </w:tabs>
        <w:spacing w:before="130"/>
        <w:ind w:left="582" w:hanging="442"/>
        <w:rPr>
          <w:sz w:val="28"/>
        </w:rPr>
      </w:pPr>
      <w:hyperlink w:anchor="_bookmark5" w:history="1">
        <w:r w:rsidR="00D81146">
          <w:rPr>
            <w:sz w:val="28"/>
          </w:rPr>
          <w:t>Анализ</w:t>
        </w:r>
        <w:r w:rsidR="00D81146">
          <w:rPr>
            <w:spacing w:val="-11"/>
            <w:sz w:val="28"/>
          </w:rPr>
          <w:t xml:space="preserve"> </w:t>
        </w:r>
        <w:r w:rsidR="00D81146">
          <w:rPr>
            <w:sz w:val="28"/>
          </w:rPr>
          <w:t>организации</w:t>
        </w:r>
        <w:r w:rsidR="00D81146">
          <w:rPr>
            <w:spacing w:val="-10"/>
            <w:sz w:val="28"/>
          </w:rPr>
          <w:t xml:space="preserve"> </w:t>
        </w:r>
        <w:r w:rsidR="00D81146">
          <w:rPr>
            <w:sz w:val="28"/>
          </w:rPr>
          <w:t>перевозок</w:t>
        </w:r>
        <w:r w:rsidR="00D81146">
          <w:rPr>
            <w:spacing w:val="-11"/>
            <w:sz w:val="28"/>
          </w:rPr>
          <w:t xml:space="preserve"> </w:t>
        </w:r>
        <w:r w:rsidR="00D81146">
          <w:rPr>
            <w:sz w:val="28"/>
          </w:rPr>
          <w:t>грузов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автомобильным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z w:val="28"/>
          </w:rPr>
          <w:t>транспортом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pacing w:val="-5"/>
            <w:sz w:val="28"/>
          </w:rPr>
          <w:t>на</w:t>
        </w:r>
      </w:hyperlink>
    </w:p>
    <w:p w14:paraId="2706601C" w14:textId="77777777" w:rsidR="003C5D0B" w:rsidRDefault="0003602B">
      <w:pPr>
        <w:pStyle w:val="a3"/>
        <w:tabs>
          <w:tab w:val="left" w:leader="dot" w:pos="9211"/>
        </w:tabs>
        <w:spacing w:before="23"/>
        <w:ind w:firstLine="0"/>
        <w:jc w:val="left"/>
      </w:pPr>
      <w:hyperlink w:anchor="_bookmark5" w:history="1">
        <w:r w:rsidR="00D81146">
          <w:rPr>
            <w:spacing w:val="-2"/>
          </w:rPr>
          <w:t>предприятии</w:t>
        </w:r>
        <w:r w:rsidR="00D81146">
          <w:tab/>
        </w:r>
        <w:r w:rsidR="00D81146">
          <w:rPr>
            <w:spacing w:val="-5"/>
          </w:rPr>
          <w:t>24</w:t>
        </w:r>
      </w:hyperlink>
    </w:p>
    <w:p w14:paraId="3AA1ECC3" w14:textId="77777777" w:rsidR="003C5D0B" w:rsidRDefault="0003602B">
      <w:pPr>
        <w:pStyle w:val="a5"/>
        <w:numPr>
          <w:ilvl w:val="1"/>
          <w:numId w:val="10"/>
        </w:numPr>
        <w:tabs>
          <w:tab w:val="left" w:pos="561"/>
          <w:tab w:val="left" w:leader="dot" w:pos="9211"/>
        </w:tabs>
        <w:spacing w:before="125" w:line="261" w:lineRule="auto"/>
        <w:ind w:left="140" w:right="286" w:firstLine="0"/>
        <w:rPr>
          <w:sz w:val="28"/>
        </w:rPr>
      </w:pPr>
      <w:hyperlink w:anchor="_bookmark6" w:history="1">
        <w:r w:rsidR="00D81146">
          <w:rPr>
            <w:sz w:val="28"/>
          </w:rPr>
          <w:t>Общая организационно–экономическая характеристика деятельности</w:t>
        </w:r>
      </w:hyperlink>
      <w:r w:rsidR="00D81146">
        <w:rPr>
          <w:sz w:val="28"/>
        </w:rPr>
        <w:t xml:space="preserve"> </w:t>
      </w:r>
      <w:hyperlink w:anchor="_bookmark6" w:history="1">
        <w:r w:rsidR="00D81146">
          <w:rPr>
            <w:sz w:val="28"/>
          </w:rPr>
          <w:t>ООО</w:t>
        </w:r>
        <w:r w:rsidR="00D81146">
          <w:rPr>
            <w:spacing w:val="-6"/>
            <w:sz w:val="28"/>
          </w:rPr>
          <w:t xml:space="preserve"> </w:t>
        </w:r>
        <w:r w:rsidR="00D81146">
          <w:rPr>
            <w:spacing w:val="-2"/>
            <w:sz w:val="28"/>
          </w:rPr>
          <w:t>«GTC–</w:t>
        </w:r>
        <w:proofErr w:type="spellStart"/>
        <w:r w:rsidR="00D81146">
          <w:rPr>
            <w:spacing w:val="-2"/>
            <w:sz w:val="28"/>
          </w:rPr>
          <w:t>group</w:t>
        </w:r>
        <w:proofErr w:type="spellEnd"/>
        <w:r w:rsidR="00D81146">
          <w:rPr>
            <w:spacing w:val="-2"/>
            <w:sz w:val="28"/>
          </w:rPr>
          <w:t>»</w:t>
        </w:r>
        <w:r w:rsidR="00D81146">
          <w:rPr>
            <w:sz w:val="28"/>
          </w:rPr>
          <w:tab/>
        </w:r>
        <w:r w:rsidR="00D81146">
          <w:rPr>
            <w:spacing w:val="-5"/>
            <w:sz w:val="28"/>
          </w:rPr>
          <w:t>24</w:t>
        </w:r>
      </w:hyperlink>
    </w:p>
    <w:p w14:paraId="7104BF77" w14:textId="77777777" w:rsidR="003C5D0B" w:rsidRDefault="0003602B">
      <w:pPr>
        <w:pStyle w:val="a5"/>
        <w:numPr>
          <w:ilvl w:val="1"/>
          <w:numId w:val="10"/>
        </w:numPr>
        <w:tabs>
          <w:tab w:val="left" w:pos="561"/>
          <w:tab w:val="left" w:leader="dot" w:pos="9211"/>
        </w:tabs>
        <w:spacing w:before="95"/>
        <w:ind w:left="561" w:hanging="421"/>
        <w:rPr>
          <w:sz w:val="28"/>
        </w:rPr>
      </w:pPr>
      <w:hyperlink w:anchor="_bookmark7" w:history="1">
        <w:r w:rsidR="00D81146">
          <w:rPr>
            <w:sz w:val="28"/>
          </w:rPr>
          <w:t>Анализ</w:t>
        </w:r>
        <w:r w:rsidR="00D81146">
          <w:rPr>
            <w:spacing w:val="-8"/>
            <w:sz w:val="28"/>
          </w:rPr>
          <w:t xml:space="preserve"> </w:t>
        </w:r>
        <w:r w:rsidR="00D81146">
          <w:rPr>
            <w:sz w:val="28"/>
          </w:rPr>
          <w:t>технических</w:t>
        </w:r>
        <w:r w:rsidR="00D81146">
          <w:rPr>
            <w:spacing w:val="-12"/>
            <w:sz w:val="28"/>
          </w:rPr>
          <w:t xml:space="preserve"> </w:t>
        </w:r>
        <w:r w:rsidR="00D81146">
          <w:rPr>
            <w:sz w:val="28"/>
          </w:rPr>
          <w:t>процессов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z w:val="28"/>
          </w:rPr>
          <w:t>на</w:t>
        </w:r>
        <w:r w:rsidR="00D81146">
          <w:rPr>
            <w:spacing w:val="-7"/>
            <w:sz w:val="28"/>
          </w:rPr>
          <w:t xml:space="preserve"> </w:t>
        </w:r>
        <w:r w:rsidR="00D81146">
          <w:rPr>
            <w:spacing w:val="-2"/>
            <w:sz w:val="28"/>
          </w:rPr>
          <w:t>предприятии</w:t>
        </w:r>
        <w:r w:rsidR="00D81146">
          <w:rPr>
            <w:sz w:val="28"/>
          </w:rPr>
          <w:tab/>
        </w:r>
        <w:r w:rsidR="00D81146">
          <w:rPr>
            <w:spacing w:val="-5"/>
            <w:sz w:val="28"/>
          </w:rPr>
          <w:t>31</w:t>
        </w:r>
      </w:hyperlink>
    </w:p>
    <w:p w14:paraId="5E323522" w14:textId="77777777" w:rsidR="003C5D0B" w:rsidRDefault="0003602B">
      <w:pPr>
        <w:pStyle w:val="a5"/>
        <w:numPr>
          <w:ilvl w:val="1"/>
          <w:numId w:val="10"/>
        </w:numPr>
        <w:tabs>
          <w:tab w:val="left" w:pos="803"/>
          <w:tab w:val="left" w:leader="dot" w:pos="9211"/>
        </w:tabs>
        <w:spacing w:before="125"/>
        <w:rPr>
          <w:sz w:val="28"/>
        </w:rPr>
      </w:pPr>
      <w:hyperlink w:anchor="_bookmark8" w:history="1">
        <w:r w:rsidR="00D81146">
          <w:rPr>
            <w:sz w:val="28"/>
          </w:rPr>
          <w:t>Оценка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z w:val="28"/>
          </w:rPr>
          <w:t>организации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z w:val="28"/>
          </w:rPr>
          <w:t>перевозок</w:t>
        </w:r>
        <w:r w:rsidR="00D81146">
          <w:rPr>
            <w:spacing w:val="-9"/>
            <w:sz w:val="28"/>
          </w:rPr>
          <w:t xml:space="preserve"> </w:t>
        </w:r>
        <w:r w:rsidR="00D81146">
          <w:rPr>
            <w:sz w:val="28"/>
          </w:rPr>
          <w:t>на</w:t>
        </w:r>
        <w:r w:rsidR="00D81146">
          <w:rPr>
            <w:spacing w:val="-8"/>
            <w:sz w:val="28"/>
          </w:rPr>
          <w:t xml:space="preserve"> </w:t>
        </w:r>
        <w:r w:rsidR="00D81146">
          <w:rPr>
            <w:spacing w:val="-2"/>
            <w:sz w:val="28"/>
          </w:rPr>
          <w:t>предприятии</w:t>
        </w:r>
        <w:r w:rsidR="00D81146">
          <w:rPr>
            <w:sz w:val="28"/>
          </w:rPr>
          <w:tab/>
        </w:r>
        <w:r w:rsidR="00D81146">
          <w:rPr>
            <w:spacing w:val="-5"/>
            <w:sz w:val="28"/>
          </w:rPr>
          <w:t>37</w:t>
        </w:r>
      </w:hyperlink>
    </w:p>
    <w:p w14:paraId="472D51C3" w14:textId="77777777" w:rsidR="003C5D0B" w:rsidRDefault="0003602B">
      <w:pPr>
        <w:pStyle w:val="a5"/>
        <w:numPr>
          <w:ilvl w:val="0"/>
          <w:numId w:val="10"/>
        </w:numPr>
        <w:tabs>
          <w:tab w:val="left" w:pos="350"/>
        </w:tabs>
        <w:spacing w:before="124"/>
        <w:ind w:left="350" w:hanging="210"/>
        <w:rPr>
          <w:sz w:val="28"/>
        </w:rPr>
      </w:pPr>
      <w:hyperlink w:anchor="_bookmark9" w:history="1">
        <w:r w:rsidR="00D81146">
          <w:rPr>
            <w:sz w:val="28"/>
          </w:rPr>
          <w:t>Разработка</w:t>
        </w:r>
        <w:r w:rsidR="00D81146">
          <w:rPr>
            <w:spacing w:val="-11"/>
            <w:sz w:val="28"/>
          </w:rPr>
          <w:t xml:space="preserve"> </w:t>
        </w:r>
        <w:r w:rsidR="00D81146">
          <w:rPr>
            <w:sz w:val="28"/>
          </w:rPr>
          <w:t>мероприятий,</w:t>
        </w:r>
        <w:r w:rsidR="00D81146">
          <w:rPr>
            <w:spacing w:val="-10"/>
            <w:sz w:val="28"/>
          </w:rPr>
          <w:t xml:space="preserve"> </w:t>
        </w:r>
        <w:r w:rsidR="00D81146">
          <w:rPr>
            <w:sz w:val="28"/>
          </w:rPr>
          <w:t>направленных</w:t>
        </w:r>
        <w:r w:rsidR="00D81146">
          <w:rPr>
            <w:spacing w:val="-15"/>
            <w:sz w:val="28"/>
          </w:rPr>
          <w:t xml:space="preserve"> </w:t>
        </w:r>
        <w:r w:rsidR="00D81146">
          <w:rPr>
            <w:sz w:val="28"/>
          </w:rPr>
          <w:t>на</w:t>
        </w:r>
        <w:r w:rsidR="00D81146">
          <w:rPr>
            <w:spacing w:val="-6"/>
            <w:sz w:val="28"/>
          </w:rPr>
          <w:t xml:space="preserve"> </w:t>
        </w:r>
        <w:r w:rsidR="00D81146">
          <w:rPr>
            <w:sz w:val="28"/>
          </w:rPr>
          <w:t>увеличение</w:t>
        </w:r>
        <w:r w:rsidR="00D81146">
          <w:rPr>
            <w:spacing w:val="-11"/>
            <w:sz w:val="28"/>
          </w:rPr>
          <w:t xml:space="preserve"> </w:t>
        </w:r>
        <w:r w:rsidR="00D81146">
          <w:rPr>
            <w:spacing w:val="-2"/>
            <w:sz w:val="28"/>
          </w:rPr>
          <w:t>эффективности</w:t>
        </w:r>
      </w:hyperlink>
    </w:p>
    <w:p w14:paraId="30A67BB5" w14:textId="77777777" w:rsidR="003C5D0B" w:rsidRDefault="0003602B">
      <w:pPr>
        <w:pStyle w:val="a3"/>
        <w:tabs>
          <w:tab w:val="left" w:leader="dot" w:pos="9211"/>
        </w:tabs>
        <w:spacing w:before="29"/>
        <w:ind w:firstLine="0"/>
        <w:jc w:val="left"/>
      </w:pPr>
      <w:hyperlink w:anchor="_bookmark9" w:history="1">
        <w:r w:rsidR="00D81146">
          <w:t>логистической</w:t>
        </w:r>
        <w:r w:rsidR="00D81146">
          <w:rPr>
            <w:spacing w:val="-11"/>
          </w:rPr>
          <w:t xml:space="preserve"> </w:t>
        </w:r>
        <w:r w:rsidR="00D81146">
          <w:t>деятельности</w:t>
        </w:r>
        <w:r w:rsidR="00D81146">
          <w:rPr>
            <w:spacing w:val="-10"/>
          </w:rPr>
          <w:t xml:space="preserve"> </w:t>
        </w:r>
        <w:r w:rsidR="00D81146">
          <w:t>ООО</w:t>
        </w:r>
        <w:r w:rsidR="00D81146">
          <w:rPr>
            <w:spacing w:val="-8"/>
          </w:rPr>
          <w:t xml:space="preserve"> </w:t>
        </w:r>
        <w:r w:rsidR="00D81146">
          <w:rPr>
            <w:spacing w:val="-2"/>
          </w:rPr>
          <w:t>«GTC–</w:t>
        </w:r>
        <w:proofErr w:type="spellStart"/>
        <w:r w:rsidR="00D81146">
          <w:rPr>
            <w:spacing w:val="-2"/>
          </w:rPr>
          <w:t>group</w:t>
        </w:r>
        <w:proofErr w:type="spellEnd"/>
        <w:r w:rsidR="00D81146">
          <w:rPr>
            <w:spacing w:val="-2"/>
          </w:rPr>
          <w:t>»</w:t>
        </w:r>
        <w:r w:rsidR="00D81146">
          <w:tab/>
        </w:r>
        <w:r w:rsidR="00D81146">
          <w:rPr>
            <w:spacing w:val="-5"/>
          </w:rPr>
          <w:t>45</w:t>
        </w:r>
      </w:hyperlink>
    </w:p>
    <w:p w14:paraId="7DE4AEBC" w14:textId="77777777" w:rsidR="003C5D0B" w:rsidRDefault="0003602B">
      <w:pPr>
        <w:pStyle w:val="a3"/>
        <w:tabs>
          <w:tab w:val="left" w:leader="dot" w:pos="9211"/>
        </w:tabs>
        <w:spacing w:before="124"/>
        <w:ind w:firstLine="0"/>
        <w:jc w:val="left"/>
      </w:pPr>
      <w:hyperlink w:anchor="_bookmark10" w:history="1">
        <w:r w:rsidR="00D81146">
          <w:rPr>
            <w:spacing w:val="-2"/>
          </w:rPr>
          <w:t>Заключение</w:t>
        </w:r>
        <w:r w:rsidR="00D81146">
          <w:tab/>
        </w:r>
        <w:r w:rsidR="00D81146">
          <w:rPr>
            <w:spacing w:val="-5"/>
          </w:rPr>
          <w:t>55</w:t>
        </w:r>
      </w:hyperlink>
    </w:p>
    <w:p w14:paraId="49105649" w14:textId="77777777" w:rsidR="003C5D0B" w:rsidRDefault="0003602B">
      <w:pPr>
        <w:pStyle w:val="a3"/>
        <w:tabs>
          <w:tab w:val="left" w:leader="dot" w:pos="9211"/>
        </w:tabs>
        <w:spacing w:before="125"/>
        <w:ind w:firstLine="0"/>
        <w:jc w:val="left"/>
      </w:pPr>
      <w:hyperlink w:anchor="_bookmark11" w:history="1">
        <w:r w:rsidR="00D81146">
          <w:t>Список</w:t>
        </w:r>
        <w:r w:rsidR="00D81146">
          <w:rPr>
            <w:spacing w:val="-12"/>
          </w:rPr>
          <w:t xml:space="preserve"> </w:t>
        </w:r>
        <w:r w:rsidR="00D81146">
          <w:t>использованных</w:t>
        </w:r>
        <w:r w:rsidR="00D81146">
          <w:rPr>
            <w:spacing w:val="-15"/>
          </w:rPr>
          <w:t xml:space="preserve"> </w:t>
        </w:r>
        <w:r w:rsidR="00D81146">
          <w:rPr>
            <w:spacing w:val="-2"/>
          </w:rPr>
          <w:t>источников</w:t>
        </w:r>
        <w:r w:rsidR="00D81146">
          <w:tab/>
        </w:r>
        <w:r w:rsidR="00D81146">
          <w:rPr>
            <w:spacing w:val="-5"/>
          </w:rPr>
          <w:t>57</w:t>
        </w:r>
      </w:hyperlink>
    </w:p>
    <w:p w14:paraId="12CB0F41" w14:textId="77777777" w:rsidR="003C5D0B" w:rsidRDefault="003C5D0B">
      <w:pPr>
        <w:pStyle w:val="a3"/>
        <w:jc w:val="left"/>
        <w:sectPr w:rsidR="003C5D0B">
          <w:pgSz w:w="11910" w:h="16840"/>
          <w:pgMar w:top="1360" w:right="566" w:bottom="280" w:left="1559" w:header="720" w:footer="720" w:gutter="0"/>
          <w:cols w:space="720"/>
        </w:sectPr>
      </w:pPr>
    </w:p>
    <w:p w14:paraId="1314F733" w14:textId="77777777" w:rsidR="003C5D0B" w:rsidRDefault="00D81146">
      <w:pPr>
        <w:pStyle w:val="a3"/>
        <w:spacing w:before="67"/>
        <w:ind w:left="9" w:right="150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65C170D" w14:textId="77777777" w:rsidR="003C5D0B" w:rsidRDefault="003C5D0B">
      <w:pPr>
        <w:pStyle w:val="a3"/>
        <w:spacing w:before="244"/>
        <w:ind w:left="0" w:firstLine="0"/>
        <w:jc w:val="left"/>
      </w:pPr>
    </w:p>
    <w:p w14:paraId="35ED180D" w14:textId="77777777" w:rsidR="003C5D0B" w:rsidRDefault="00D81146">
      <w:pPr>
        <w:pStyle w:val="a3"/>
        <w:spacing w:before="1" w:line="360" w:lineRule="auto"/>
        <w:ind w:right="292"/>
      </w:pPr>
      <w:r>
        <w:t xml:space="preserve">Совершенствование организации перевозок грузов является одним из </w:t>
      </w:r>
      <w:proofErr w:type="spellStart"/>
      <w:r>
        <w:t>вахнейших</w:t>
      </w:r>
      <w:proofErr w:type="spellEnd"/>
      <w:r>
        <w:t xml:space="preserve"> аспектов логистики. Это обусловлено тем, что грузоперевозки играют </w:t>
      </w:r>
      <w:proofErr w:type="spellStart"/>
      <w:r>
        <w:t>вахную</w:t>
      </w:r>
      <w:proofErr w:type="spellEnd"/>
      <w:r>
        <w:t xml:space="preserve"> роль в цепочке поставок, обеспечивая доставку товаров из места производства или хранения до конечного потребителя.</w:t>
      </w:r>
    </w:p>
    <w:p w14:paraId="63C08BC1" w14:textId="77777777" w:rsidR="003C5D0B" w:rsidRDefault="00D81146">
      <w:pPr>
        <w:pStyle w:val="a3"/>
        <w:spacing w:line="360" w:lineRule="auto"/>
        <w:ind w:right="289"/>
      </w:pPr>
      <w:r>
        <w:t xml:space="preserve">Использование принципов логистики в организации перевозок грузов автомобильным транспортом позволяет оптимизировать процесс доставки, снизить затраты на транспортировку, улучшить качество </w:t>
      </w:r>
      <w:proofErr w:type="spellStart"/>
      <w:r>
        <w:t>обслухивания</w:t>
      </w:r>
      <w:proofErr w:type="spellEnd"/>
      <w:r>
        <w:t xml:space="preserve"> </w:t>
      </w:r>
      <w:r>
        <w:rPr>
          <w:spacing w:val="-2"/>
        </w:rPr>
        <w:t>заказчиков.</w:t>
      </w:r>
    </w:p>
    <w:p w14:paraId="6CBE4D91" w14:textId="77777777" w:rsidR="003C5D0B" w:rsidRDefault="00D81146">
      <w:pPr>
        <w:pStyle w:val="a3"/>
        <w:spacing w:before="1" w:line="360" w:lineRule="auto"/>
        <w:ind w:right="284"/>
      </w:pPr>
      <w:r>
        <w:t>Логистика является одним из таких способов организации коммерческой деятельности, который наилучшим образом отвечает потребностям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тесно</w:t>
      </w:r>
      <w:r>
        <w:rPr>
          <w:spacing w:val="-5"/>
        </w:rPr>
        <w:t xml:space="preserve"> </w:t>
      </w:r>
      <w:r>
        <w:t>связывает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 xml:space="preserve">деятельности компании для </w:t>
      </w:r>
      <w:proofErr w:type="spellStart"/>
      <w:r>
        <w:t>достихения</w:t>
      </w:r>
      <w:proofErr w:type="spellEnd"/>
      <w:r>
        <w:t xml:space="preserve"> конечной цели — маркетинга продукции. Транспорт — это особое место в этой системе.</w:t>
      </w:r>
    </w:p>
    <w:p w14:paraId="5BB2A770" w14:textId="77777777" w:rsidR="003C5D0B" w:rsidRDefault="00D81146">
      <w:pPr>
        <w:pStyle w:val="a3"/>
        <w:spacing w:line="360" w:lineRule="auto"/>
        <w:ind w:right="284"/>
      </w:pPr>
      <w:r>
        <w:t xml:space="preserve">С точки зрения системного подхода, транспорт представляет собой </w:t>
      </w:r>
      <w:proofErr w:type="spellStart"/>
      <w:r>
        <w:t>слохную</w:t>
      </w:r>
      <w:proofErr w:type="spellEnd"/>
      <w:r>
        <w:t>, адаптивную экономическую систему, которая состоит из региональных потоков материалов и людей, которые связаны в единый процесс</w:t>
      </w:r>
      <w:r>
        <w:rPr>
          <w:spacing w:val="-14"/>
        </w:rPr>
        <w:t xml:space="preserve"> </w:t>
      </w:r>
      <w:r>
        <w:t>транспортных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логистических</w:t>
      </w:r>
      <w:r>
        <w:rPr>
          <w:spacing w:val="-14"/>
        </w:rPr>
        <w:t xml:space="preserve"> </w:t>
      </w:r>
      <w:r>
        <w:t>услуг.</w:t>
      </w:r>
      <w:r>
        <w:rPr>
          <w:spacing w:val="-12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доставить</w:t>
      </w:r>
      <w:r>
        <w:rPr>
          <w:spacing w:val="-16"/>
        </w:rPr>
        <w:t xml:space="preserve"> </w:t>
      </w:r>
      <w:r>
        <w:t>товар</w:t>
      </w:r>
      <w:r>
        <w:rPr>
          <w:spacing w:val="-14"/>
        </w:rPr>
        <w:t xml:space="preserve"> </w:t>
      </w:r>
      <w:r>
        <w:t xml:space="preserve">вовремя и с минимально </w:t>
      </w:r>
      <w:proofErr w:type="spellStart"/>
      <w:r>
        <w:t>возмохными</w:t>
      </w:r>
      <w:proofErr w:type="spellEnd"/>
      <w:r>
        <w:t xml:space="preserve"> затратами на ресурсы, необходимо разработать и внедрить единый технологический процесс, основанный на интеграции производства, транспорта и потребления.</w:t>
      </w:r>
    </w:p>
    <w:p w14:paraId="6FCE65F3" w14:textId="77777777" w:rsidR="003C5D0B" w:rsidRDefault="00D81146">
      <w:pPr>
        <w:pStyle w:val="a3"/>
        <w:spacing w:line="360" w:lineRule="auto"/>
        <w:ind w:right="277"/>
      </w:pPr>
      <w:r>
        <w:t>Актуальность данной темы обусловлена тем, что на долю автомобильных грузовых перевозок приходится порядка 80% от общего объема перевозок в России.</w:t>
      </w:r>
    </w:p>
    <w:p w14:paraId="5C2A1B8E" w14:textId="77777777" w:rsidR="003C5D0B" w:rsidRDefault="00D81146">
      <w:pPr>
        <w:pStyle w:val="a3"/>
        <w:spacing w:before="1" w:line="360" w:lineRule="auto"/>
        <w:ind w:right="283"/>
      </w:pPr>
      <w:r>
        <w:t>Цель выпускной квалификационной работы – совершенствование организации перевозок грузов автомобильным транспортом в организации ООО «GTC–</w:t>
      </w:r>
      <w:proofErr w:type="spellStart"/>
      <w:r>
        <w:t>group</w:t>
      </w:r>
      <w:proofErr w:type="spellEnd"/>
      <w:r>
        <w:t>» и изучение принципов логистики.</w:t>
      </w:r>
    </w:p>
    <w:p w14:paraId="566FEF3A" w14:textId="77777777" w:rsidR="003C5D0B" w:rsidRDefault="00D81146">
      <w:pPr>
        <w:pStyle w:val="a3"/>
        <w:spacing w:before="1" w:line="357" w:lineRule="auto"/>
        <w:ind w:right="294"/>
      </w:pPr>
      <w:r>
        <w:t>В соответствии с поставленной целью необходимо решить следующие основные задачи:</w:t>
      </w:r>
    </w:p>
    <w:p w14:paraId="1F395957" w14:textId="77777777" w:rsidR="003C5D0B" w:rsidRDefault="003C5D0B">
      <w:pPr>
        <w:pStyle w:val="a3"/>
        <w:spacing w:line="357" w:lineRule="auto"/>
        <w:sectPr w:rsidR="003C5D0B">
          <w:footerReference w:type="default" r:id="rId7"/>
          <w:pgSz w:w="11910" w:h="16840"/>
          <w:pgMar w:top="1040" w:right="566" w:bottom="1160" w:left="1559" w:header="0" w:footer="968" w:gutter="0"/>
          <w:pgNumType w:start="3"/>
          <w:cols w:space="720"/>
        </w:sectPr>
      </w:pPr>
    </w:p>
    <w:p w14:paraId="76252D34" w14:textId="77777777" w:rsidR="003C5D0B" w:rsidRDefault="00D81146">
      <w:pPr>
        <w:pStyle w:val="a5"/>
        <w:numPr>
          <w:ilvl w:val="0"/>
          <w:numId w:val="9"/>
        </w:numPr>
        <w:tabs>
          <w:tab w:val="left" w:pos="1133"/>
        </w:tabs>
        <w:spacing w:before="67" w:line="362" w:lineRule="auto"/>
        <w:ind w:right="282" w:firstLine="710"/>
        <w:jc w:val="left"/>
        <w:rPr>
          <w:sz w:val="28"/>
        </w:rPr>
      </w:pPr>
      <w:r>
        <w:rPr>
          <w:sz w:val="28"/>
        </w:rPr>
        <w:lastRenderedPageBreak/>
        <w:t>рассмотреть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40"/>
          <w:sz w:val="28"/>
        </w:rPr>
        <w:t xml:space="preserve"> </w:t>
      </w:r>
      <w:r>
        <w:rPr>
          <w:sz w:val="28"/>
        </w:rPr>
        <w:t>грузов автомобильных грузов;</w:t>
      </w:r>
    </w:p>
    <w:p w14:paraId="0B44127D" w14:textId="77777777" w:rsidR="003C5D0B" w:rsidRDefault="00D81146">
      <w:pPr>
        <w:pStyle w:val="a5"/>
        <w:numPr>
          <w:ilvl w:val="0"/>
          <w:numId w:val="9"/>
        </w:numPr>
        <w:tabs>
          <w:tab w:val="left" w:pos="1062"/>
        </w:tabs>
        <w:spacing w:line="314" w:lineRule="exact"/>
        <w:ind w:left="1062" w:hanging="211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логистики;</w:t>
      </w:r>
    </w:p>
    <w:p w14:paraId="4D85FCC8" w14:textId="77777777" w:rsidR="003C5D0B" w:rsidRDefault="00D81146">
      <w:pPr>
        <w:pStyle w:val="a3"/>
        <w:spacing w:before="164"/>
        <w:ind w:left="851" w:firstLine="0"/>
        <w:jc w:val="left"/>
      </w:pPr>
      <w:r>
        <w:t>проанализировать</w:t>
      </w:r>
      <w:r>
        <w:rPr>
          <w:spacing w:val="-15"/>
        </w:rPr>
        <w:t xml:space="preserve"> </w:t>
      </w:r>
      <w:r>
        <w:t>транспортную</w:t>
      </w:r>
      <w:r>
        <w:rPr>
          <w:spacing w:val="-12"/>
        </w:rPr>
        <w:t xml:space="preserve"> </w:t>
      </w:r>
      <w:r>
        <w:t>логистику</w:t>
      </w:r>
      <w:r>
        <w:rPr>
          <w:spacing w:val="-14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rPr>
          <w:spacing w:val="-2"/>
        </w:rPr>
        <w:t>«GTC–</w:t>
      </w:r>
      <w:proofErr w:type="spellStart"/>
      <w:r>
        <w:rPr>
          <w:spacing w:val="-2"/>
        </w:rPr>
        <w:t>group</w:t>
      </w:r>
      <w:proofErr w:type="spellEnd"/>
      <w:r>
        <w:rPr>
          <w:spacing w:val="-2"/>
        </w:rPr>
        <w:t>»;</w:t>
      </w:r>
    </w:p>
    <w:p w14:paraId="283F676A" w14:textId="77777777" w:rsidR="003C5D0B" w:rsidRDefault="00D81146">
      <w:pPr>
        <w:pStyle w:val="a5"/>
        <w:numPr>
          <w:ilvl w:val="0"/>
          <w:numId w:val="9"/>
        </w:numPr>
        <w:tabs>
          <w:tab w:val="left" w:pos="1113"/>
        </w:tabs>
        <w:spacing w:before="163" w:line="357" w:lineRule="auto"/>
        <w:ind w:right="290" w:firstLine="710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40"/>
          <w:sz w:val="28"/>
        </w:rPr>
        <w:t xml:space="preserve"> </w:t>
      </w:r>
      <w:r>
        <w:rPr>
          <w:sz w:val="28"/>
        </w:rPr>
        <w:t>грузов автомобильным транспортом.</w:t>
      </w:r>
    </w:p>
    <w:p w14:paraId="236F106C" w14:textId="77777777" w:rsidR="003C5D0B" w:rsidRDefault="00D81146">
      <w:pPr>
        <w:pStyle w:val="a3"/>
        <w:spacing w:before="5"/>
        <w:ind w:left="851" w:firstLine="0"/>
        <w:jc w:val="left"/>
      </w:pP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rPr>
          <w:spacing w:val="-2"/>
        </w:rPr>
        <w:t>исследования:</w:t>
      </w:r>
    </w:p>
    <w:p w14:paraId="76D5BA93" w14:textId="77777777" w:rsidR="003C5D0B" w:rsidRDefault="00D81146">
      <w:pPr>
        <w:pStyle w:val="a5"/>
        <w:numPr>
          <w:ilvl w:val="0"/>
          <w:numId w:val="9"/>
        </w:numPr>
        <w:tabs>
          <w:tab w:val="left" w:pos="1062"/>
        </w:tabs>
        <w:spacing w:before="163"/>
        <w:ind w:left="1062" w:hanging="211"/>
        <w:rPr>
          <w:sz w:val="28"/>
        </w:rPr>
      </w:pPr>
      <w:r>
        <w:rPr>
          <w:sz w:val="28"/>
        </w:rPr>
        <w:t>обработка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14:paraId="00639437" w14:textId="77777777" w:rsidR="003C5D0B" w:rsidRDefault="00D81146">
      <w:pPr>
        <w:pStyle w:val="a5"/>
        <w:numPr>
          <w:ilvl w:val="0"/>
          <w:numId w:val="9"/>
        </w:numPr>
        <w:tabs>
          <w:tab w:val="left" w:pos="1152"/>
        </w:tabs>
        <w:spacing w:before="158" w:line="362" w:lineRule="auto"/>
        <w:ind w:right="286" w:firstLine="710"/>
        <w:rPr>
          <w:sz w:val="28"/>
        </w:rPr>
      </w:pPr>
      <w:r>
        <w:rPr>
          <w:sz w:val="28"/>
        </w:rPr>
        <w:t xml:space="preserve">анализ научной и учебной литературы, пособий по исследуемой </w:t>
      </w:r>
      <w:r>
        <w:rPr>
          <w:spacing w:val="-2"/>
          <w:sz w:val="28"/>
        </w:rPr>
        <w:t>проблеме;</w:t>
      </w:r>
    </w:p>
    <w:p w14:paraId="0739AA5F" w14:textId="77777777" w:rsidR="003C5D0B" w:rsidRDefault="00D81146">
      <w:pPr>
        <w:pStyle w:val="a5"/>
        <w:numPr>
          <w:ilvl w:val="0"/>
          <w:numId w:val="9"/>
        </w:numPr>
        <w:tabs>
          <w:tab w:val="left" w:pos="1062"/>
        </w:tabs>
        <w:spacing w:line="362" w:lineRule="auto"/>
        <w:ind w:left="851" w:right="1000" w:firstLine="0"/>
        <w:rPr>
          <w:sz w:val="28"/>
        </w:rPr>
      </w:pP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анализа. Объектом исследование является – ООО «GTC–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».</w:t>
      </w:r>
    </w:p>
    <w:p w14:paraId="4A49AE51" w14:textId="77777777" w:rsidR="003C5D0B" w:rsidRDefault="00D81146">
      <w:pPr>
        <w:pStyle w:val="a3"/>
        <w:spacing w:line="357" w:lineRule="auto"/>
        <w:ind w:right="284"/>
      </w:pPr>
      <w:r>
        <w:t>Субъектом исследования является – организация перевозок грузов автомобильным транспортом.</w:t>
      </w:r>
    </w:p>
    <w:sectPr w:rsidR="003C5D0B">
      <w:pgSz w:w="11910" w:h="16840"/>
      <w:pgMar w:top="1040" w:right="566" w:bottom="1180" w:left="1559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1DC2" w14:textId="77777777" w:rsidR="0003602B" w:rsidRDefault="0003602B">
      <w:r>
        <w:separator/>
      </w:r>
    </w:p>
  </w:endnote>
  <w:endnote w:type="continuationSeparator" w:id="0">
    <w:p w14:paraId="6F1C32EC" w14:textId="77777777" w:rsidR="0003602B" w:rsidRDefault="0003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8A7" w14:textId="77777777" w:rsidR="003C5D0B" w:rsidRDefault="00D8114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954048" behindDoc="1" locked="0" layoutInCell="1" allowOverlap="1" wp14:anchorId="59A720A1" wp14:editId="7B9BB946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61F97" w14:textId="77777777" w:rsidR="003C5D0B" w:rsidRDefault="00D8114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720A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pt;margin-top:781pt;width:13.05pt;height:13.05pt;z-index:-173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" filled="f" stroked="f">
              <v:textbox inset="0,0,0,0">
                <w:txbxContent>
                  <w:p w14:paraId="0A861F97" w14:textId="77777777" w:rsidR="003C5D0B" w:rsidRDefault="00D8114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E4B5" w14:textId="77777777" w:rsidR="0003602B" w:rsidRDefault="0003602B">
      <w:r>
        <w:separator/>
      </w:r>
    </w:p>
  </w:footnote>
  <w:footnote w:type="continuationSeparator" w:id="0">
    <w:p w14:paraId="07E3D194" w14:textId="77777777" w:rsidR="0003602B" w:rsidRDefault="0003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5D9"/>
    <w:multiLevelType w:val="hybridMultilevel"/>
    <w:tmpl w:val="C1EE5D38"/>
    <w:lvl w:ilvl="0" w:tplc="C7E8B9B2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4ECF62">
      <w:numFmt w:val="bullet"/>
      <w:lvlText w:val="•"/>
      <w:lvlJc w:val="left"/>
      <w:pPr>
        <w:ind w:left="1103" w:hanging="212"/>
      </w:pPr>
      <w:rPr>
        <w:rFonts w:hint="default"/>
        <w:lang w:val="ru-RU" w:eastAsia="en-US" w:bidi="ar-SA"/>
      </w:rPr>
    </w:lvl>
    <w:lvl w:ilvl="2" w:tplc="6790790A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0C267A10">
      <w:numFmt w:val="bullet"/>
      <w:lvlText w:val="•"/>
      <w:lvlJc w:val="left"/>
      <w:pPr>
        <w:ind w:left="3031" w:hanging="212"/>
      </w:pPr>
      <w:rPr>
        <w:rFonts w:hint="default"/>
        <w:lang w:val="ru-RU" w:eastAsia="en-US" w:bidi="ar-SA"/>
      </w:rPr>
    </w:lvl>
    <w:lvl w:ilvl="4" w:tplc="4112A3C2">
      <w:numFmt w:val="bullet"/>
      <w:lvlText w:val="•"/>
      <w:lvlJc w:val="left"/>
      <w:pPr>
        <w:ind w:left="3995" w:hanging="212"/>
      </w:pPr>
      <w:rPr>
        <w:rFonts w:hint="default"/>
        <w:lang w:val="ru-RU" w:eastAsia="en-US" w:bidi="ar-SA"/>
      </w:rPr>
    </w:lvl>
    <w:lvl w:ilvl="5" w:tplc="E48A3542">
      <w:numFmt w:val="bullet"/>
      <w:lvlText w:val="•"/>
      <w:lvlJc w:val="left"/>
      <w:pPr>
        <w:ind w:left="4959" w:hanging="212"/>
      </w:pPr>
      <w:rPr>
        <w:rFonts w:hint="default"/>
        <w:lang w:val="ru-RU" w:eastAsia="en-US" w:bidi="ar-SA"/>
      </w:rPr>
    </w:lvl>
    <w:lvl w:ilvl="6" w:tplc="78D60D28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 w:tplc="1616BDD8">
      <w:numFmt w:val="bullet"/>
      <w:lvlText w:val="•"/>
      <w:lvlJc w:val="left"/>
      <w:pPr>
        <w:ind w:left="6887" w:hanging="212"/>
      </w:pPr>
      <w:rPr>
        <w:rFonts w:hint="default"/>
        <w:lang w:val="ru-RU" w:eastAsia="en-US" w:bidi="ar-SA"/>
      </w:rPr>
    </w:lvl>
    <w:lvl w:ilvl="8" w:tplc="8BD03D8C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6C14473"/>
    <w:multiLevelType w:val="hybridMultilevel"/>
    <w:tmpl w:val="83746E64"/>
    <w:lvl w:ilvl="0" w:tplc="82E27CD6">
      <w:numFmt w:val="bullet"/>
      <w:lvlText w:val="–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34B128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2" w:tplc="F5182802">
      <w:numFmt w:val="bullet"/>
      <w:lvlText w:val="•"/>
      <w:lvlJc w:val="left"/>
      <w:pPr>
        <w:ind w:left="2067" w:hanging="264"/>
      </w:pPr>
      <w:rPr>
        <w:rFonts w:hint="default"/>
        <w:lang w:val="ru-RU" w:eastAsia="en-US" w:bidi="ar-SA"/>
      </w:rPr>
    </w:lvl>
    <w:lvl w:ilvl="3" w:tplc="32A8E7CE">
      <w:numFmt w:val="bullet"/>
      <w:lvlText w:val="•"/>
      <w:lvlJc w:val="left"/>
      <w:pPr>
        <w:ind w:left="3031" w:hanging="264"/>
      </w:pPr>
      <w:rPr>
        <w:rFonts w:hint="default"/>
        <w:lang w:val="ru-RU" w:eastAsia="en-US" w:bidi="ar-SA"/>
      </w:rPr>
    </w:lvl>
    <w:lvl w:ilvl="4" w:tplc="6F1861EE">
      <w:numFmt w:val="bullet"/>
      <w:lvlText w:val="•"/>
      <w:lvlJc w:val="left"/>
      <w:pPr>
        <w:ind w:left="3995" w:hanging="264"/>
      </w:pPr>
      <w:rPr>
        <w:rFonts w:hint="default"/>
        <w:lang w:val="ru-RU" w:eastAsia="en-US" w:bidi="ar-SA"/>
      </w:rPr>
    </w:lvl>
    <w:lvl w:ilvl="5" w:tplc="40D218C0">
      <w:numFmt w:val="bullet"/>
      <w:lvlText w:val="•"/>
      <w:lvlJc w:val="left"/>
      <w:pPr>
        <w:ind w:left="4959" w:hanging="264"/>
      </w:pPr>
      <w:rPr>
        <w:rFonts w:hint="default"/>
        <w:lang w:val="ru-RU" w:eastAsia="en-US" w:bidi="ar-SA"/>
      </w:rPr>
    </w:lvl>
    <w:lvl w:ilvl="6" w:tplc="BCE897E4">
      <w:numFmt w:val="bullet"/>
      <w:lvlText w:val="•"/>
      <w:lvlJc w:val="left"/>
      <w:pPr>
        <w:ind w:left="5923" w:hanging="264"/>
      </w:pPr>
      <w:rPr>
        <w:rFonts w:hint="default"/>
        <w:lang w:val="ru-RU" w:eastAsia="en-US" w:bidi="ar-SA"/>
      </w:rPr>
    </w:lvl>
    <w:lvl w:ilvl="7" w:tplc="86C6F920">
      <w:numFmt w:val="bullet"/>
      <w:lvlText w:val="•"/>
      <w:lvlJc w:val="left"/>
      <w:pPr>
        <w:ind w:left="6887" w:hanging="264"/>
      </w:pPr>
      <w:rPr>
        <w:rFonts w:hint="default"/>
        <w:lang w:val="ru-RU" w:eastAsia="en-US" w:bidi="ar-SA"/>
      </w:rPr>
    </w:lvl>
    <w:lvl w:ilvl="8" w:tplc="F09642FC">
      <w:numFmt w:val="bullet"/>
      <w:lvlText w:val="•"/>
      <w:lvlJc w:val="left"/>
      <w:pPr>
        <w:ind w:left="785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B172563"/>
    <w:multiLevelType w:val="hybridMultilevel"/>
    <w:tmpl w:val="17A09438"/>
    <w:lvl w:ilvl="0" w:tplc="D254774E">
      <w:numFmt w:val="bullet"/>
      <w:lvlText w:val="–"/>
      <w:lvlJc w:val="left"/>
      <w:pPr>
        <w:ind w:left="14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EA47E2">
      <w:numFmt w:val="bullet"/>
      <w:lvlText w:val="•"/>
      <w:lvlJc w:val="left"/>
      <w:pPr>
        <w:ind w:left="1103" w:hanging="221"/>
      </w:pPr>
      <w:rPr>
        <w:rFonts w:hint="default"/>
        <w:lang w:val="ru-RU" w:eastAsia="en-US" w:bidi="ar-SA"/>
      </w:rPr>
    </w:lvl>
    <w:lvl w:ilvl="2" w:tplc="0136ABA4">
      <w:numFmt w:val="bullet"/>
      <w:lvlText w:val="•"/>
      <w:lvlJc w:val="left"/>
      <w:pPr>
        <w:ind w:left="2067" w:hanging="221"/>
      </w:pPr>
      <w:rPr>
        <w:rFonts w:hint="default"/>
        <w:lang w:val="ru-RU" w:eastAsia="en-US" w:bidi="ar-SA"/>
      </w:rPr>
    </w:lvl>
    <w:lvl w:ilvl="3" w:tplc="28B29B1E">
      <w:numFmt w:val="bullet"/>
      <w:lvlText w:val="•"/>
      <w:lvlJc w:val="left"/>
      <w:pPr>
        <w:ind w:left="3031" w:hanging="221"/>
      </w:pPr>
      <w:rPr>
        <w:rFonts w:hint="default"/>
        <w:lang w:val="ru-RU" w:eastAsia="en-US" w:bidi="ar-SA"/>
      </w:rPr>
    </w:lvl>
    <w:lvl w:ilvl="4" w:tplc="51D0EF72">
      <w:numFmt w:val="bullet"/>
      <w:lvlText w:val="•"/>
      <w:lvlJc w:val="left"/>
      <w:pPr>
        <w:ind w:left="3995" w:hanging="221"/>
      </w:pPr>
      <w:rPr>
        <w:rFonts w:hint="default"/>
        <w:lang w:val="ru-RU" w:eastAsia="en-US" w:bidi="ar-SA"/>
      </w:rPr>
    </w:lvl>
    <w:lvl w:ilvl="5" w:tplc="8516FBAE">
      <w:numFmt w:val="bullet"/>
      <w:lvlText w:val="•"/>
      <w:lvlJc w:val="left"/>
      <w:pPr>
        <w:ind w:left="4959" w:hanging="221"/>
      </w:pPr>
      <w:rPr>
        <w:rFonts w:hint="default"/>
        <w:lang w:val="ru-RU" w:eastAsia="en-US" w:bidi="ar-SA"/>
      </w:rPr>
    </w:lvl>
    <w:lvl w:ilvl="6" w:tplc="D6E46702">
      <w:numFmt w:val="bullet"/>
      <w:lvlText w:val="•"/>
      <w:lvlJc w:val="left"/>
      <w:pPr>
        <w:ind w:left="5923" w:hanging="221"/>
      </w:pPr>
      <w:rPr>
        <w:rFonts w:hint="default"/>
        <w:lang w:val="ru-RU" w:eastAsia="en-US" w:bidi="ar-SA"/>
      </w:rPr>
    </w:lvl>
    <w:lvl w:ilvl="7" w:tplc="24E268C8">
      <w:numFmt w:val="bullet"/>
      <w:lvlText w:val="•"/>
      <w:lvlJc w:val="left"/>
      <w:pPr>
        <w:ind w:left="6887" w:hanging="221"/>
      </w:pPr>
      <w:rPr>
        <w:rFonts w:hint="default"/>
        <w:lang w:val="ru-RU" w:eastAsia="en-US" w:bidi="ar-SA"/>
      </w:rPr>
    </w:lvl>
    <w:lvl w:ilvl="8" w:tplc="48EE2080">
      <w:numFmt w:val="bullet"/>
      <w:lvlText w:val="•"/>
      <w:lvlJc w:val="left"/>
      <w:pPr>
        <w:ind w:left="785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5A519F4"/>
    <w:multiLevelType w:val="hybridMultilevel"/>
    <w:tmpl w:val="D5128A42"/>
    <w:lvl w:ilvl="0" w:tplc="8C6CB258">
      <w:numFmt w:val="bullet"/>
      <w:lvlText w:val="–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2499E8">
      <w:numFmt w:val="bullet"/>
      <w:lvlText w:val="•"/>
      <w:lvlJc w:val="left"/>
      <w:pPr>
        <w:ind w:left="1103" w:hanging="192"/>
      </w:pPr>
      <w:rPr>
        <w:rFonts w:hint="default"/>
        <w:lang w:val="ru-RU" w:eastAsia="en-US" w:bidi="ar-SA"/>
      </w:rPr>
    </w:lvl>
    <w:lvl w:ilvl="2" w:tplc="DF10FE4C">
      <w:numFmt w:val="bullet"/>
      <w:lvlText w:val="•"/>
      <w:lvlJc w:val="left"/>
      <w:pPr>
        <w:ind w:left="2067" w:hanging="192"/>
      </w:pPr>
      <w:rPr>
        <w:rFonts w:hint="default"/>
        <w:lang w:val="ru-RU" w:eastAsia="en-US" w:bidi="ar-SA"/>
      </w:rPr>
    </w:lvl>
    <w:lvl w:ilvl="3" w:tplc="2F901820">
      <w:numFmt w:val="bullet"/>
      <w:lvlText w:val="•"/>
      <w:lvlJc w:val="left"/>
      <w:pPr>
        <w:ind w:left="3031" w:hanging="192"/>
      </w:pPr>
      <w:rPr>
        <w:rFonts w:hint="default"/>
        <w:lang w:val="ru-RU" w:eastAsia="en-US" w:bidi="ar-SA"/>
      </w:rPr>
    </w:lvl>
    <w:lvl w:ilvl="4" w:tplc="D7F8CDDE">
      <w:numFmt w:val="bullet"/>
      <w:lvlText w:val="•"/>
      <w:lvlJc w:val="left"/>
      <w:pPr>
        <w:ind w:left="3995" w:hanging="192"/>
      </w:pPr>
      <w:rPr>
        <w:rFonts w:hint="default"/>
        <w:lang w:val="ru-RU" w:eastAsia="en-US" w:bidi="ar-SA"/>
      </w:rPr>
    </w:lvl>
    <w:lvl w:ilvl="5" w:tplc="44503920">
      <w:numFmt w:val="bullet"/>
      <w:lvlText w:val="•"/>
      <w:lvlJc w:val="left"/>
      <w:pPr>
        <w:ind w:left="4959" w:hanging="192"/>
      </w:pPr>
      <w:rPr>
        <w:rFonts w:hint="default"/>
        <w:lang w:val="ru-RU" w:eastAsia="en-US" w:bidi="ar-SA"/>
      </w:rPr>
    </w:lvl>
    <w:lvl w:ilvl="6" w:tplc="E154DEF6">
      <w:numFmt w:val="bullet"/>
      <w:lvlText w:val="•"/>
      <w:lvlJc w:val="left"/>
      <w:pPr>
        <w:ind w:left="5923" w:hanging="192"/>
      </w:pPr>
      <w:rPr>
        <w:rFonts w:hint="default"/>
        <w:lang w:val="ru-RU" w:eastAsia="en-US" w:bidi="ar-SA"/>
      </w:rPr>
    </w:lvl>
    <w:lvl w:ilvl="7" w:tplc="46AA340E">
      <w:numFmt w:val="bullet"/>
      <w:lvlText w:val="•"/>
      <w:lvlJc w:val="left"/>
      <w:pPr>
        <w:ind w:left="6887" w:hanging="192"/>
      </w:pPr>
      <w:rPr>
        <w:rFonts w:hint="default"/>
        <w:lang w:val="ru-RU" w:eastAsia="en-US" w:bidi="ar-SA"/>
      </w:rPr>
    </w:lvl>
    <w:lvl w:ilvl="8" w:tplc="68EC9D24">
      <w:numFmt w:val="bullet"/>
      <w:lvlText w:val="•"/>
      <w:lvlJc w:val="left"/>
      <w:pPr>
        <w:ind w:left="7851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2133689C"/>
    <w:multiLevelType w:val="hybridMultilevel"/>
    <w:tmpl w:val="FB301A1A"/>
    <w:lvl w:ilvl="0" w:tplc="A33A7D38">
      <w:numFmt w:val="bullet"/>
      <w:lvlText w:val="–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B6ECC4">
      <w:numFmt w:val="bullet"/>
      <w:lvlText w:val="•"/>
      <w:lvlJc w:val="left"/>
      <w:pPr>
        <w:ind w:left="1103" w:hanging="341"/>
      </w:pPr>
      <w:rPr>
        <w:rFonts w:hint="default"/>
        <w:lang w:val="ru-RU" w:eastAsia="en-US" w:bidi="ar-SA"/>
      </w:rPr>
    </w:lvl>
    <w:lvl w:ilvl="2" w:tplc="D79AAED8">
      <w:numFmt w:val="bullet"/>
      <w:lvlText w:val="•"/>
      <w:lvlJc w:val="left"/>
      <w:pPr>
        <w:ind w:left="2067" w:hanging="341"/>
      </w:pPr>
      <w:rPr>
        <w:rFonts w:hint="default"/>
        <w:lang w:val="ru-RU" w:eastAsia="en-US" w:bidi="ar-SA"/>
      </w:rPr>
    </w:lvl>
    <w:lvl w:ilvl="3" w:tplc="44D06AEE">
      <w:numFmt w:val="bullet"/>
      <w:lvlText w:val="•"/>
      <w:lvlJc w:val="left"/>
      <w:pPr>
        <w:ind w:left="3031" w:hanging="341"/>
      </w:pPr>
      <w:rPr>
        <w:rFonts w:hint="default"/>
        <w:lang w:val="ru-RU" w:eastAsia="en-US" w:bidi="ar-SA"/>
      </w:rPr>
    </w:lvl>
    <w:lvl w:ilvl="4" w:tplc="8C7289EC">
      <w:numFmt w:val="bullet"/>
      <w:lvlText w:val="•"/>
      <w:lvlJc w:val="left"/>
      <w:pPr>
        <w:ind w:left="3995" w:hanging="341"/>
      </w:pPr>
      <w:rPr>
        <w:rFonts w:hint="default"/>
        <w:lang w:val="ru-RU" w:eastAsia="en-US" w:bidi="ar-SA"/>
      </w:rPr>
    </w:lvl>
    <w:lvl w:ilvl="5" w:tplc="85F6A494">
      <w:numFmt w:val="bullet"/>
      <w:lvlText w:val="•"/>
      <w:lvlJc w:val="left"/>
      <w:pPr>
        <w:ind w:left="4959" w:hanging="341"/>
      </w:pPr>
      <w:rPr>
        <w:rFonts w:hint="default"/>
        <w:lang w:val="ru-RU" w:eastAsia="en-US" w:bidi="ar-SA"/>
      </w:rPr>
    </w:lvl>
    <w:lvl w:ilvl="6" w:tplc="36E8AF90">
      <w:numFmt w:val="bullet"/>
      <w:lvlText w:val="•"/>
      <w:lvlJc w:val="left"/>
      <w:pPr>
        <w:ind w:left="5923" w:hanging="341"/>
      </w:pPr>
      <w:rPr>
        <w:rFonts w:hint="default"/>
        <w:lang w:val="ru-RU" w:eastAsia="en-US" w:bidi="ar-SA"/>
      </w:rPr>
    </w:lvl>
    <w:lvl w:ilvl="7" w:tplc="99A6D9CA">
      <w:numFmt w:val="bullet"/>
      <w:lvlText w:val="•"/>
      <w:lvlJc w:val="left"/>
      <w:pPr>
        <w:ind w:left="6887" w:hanging="341"/>
      </w:pPr>
      <w:rPr>
        <w:rFonts w:hint="default"/>
        <w:lang w:val="ru-RU" w:eastAsia="en-US" w:bidi="ar-SA"/>
      </w:rPr>
    </w:lvl>
    <w:lvl w:ilvl="8" w:tplc="CEB6D1E0">
      <w:numFmt w:val="bullet"/>
      <w:lvlText w:val="•"/>
      <w:lvlJc w:val="left"/>
      <w:pPr>
        <w:ind w:left="7851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5054ED1"/>
    <w:multiLevelType w:val="multilevel"/>
    <w:tmpl w:val="BACA8B78"/>
    <w:lvl w:ilvl="0">
      <w:start w:val="1"/>
      <w:numFmt w:val="decimal"/>
      <w:lvlText w:val="%1"/>
      <w:lvlJc w:val="left"/>
      <w:pPr>
        <w:ind w:left="105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2" w:hanging="9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D7C7B1E"/>
    <w:multiLevelType w:val="hybridMultilevel"/>
    <w:tmpl w:val="F1F04AD4"/>
    <w:lvl w:ilvl="0" w:tplc="2616A31E">
      <w:numFmt w:val="bullet"/>
      <w:lvlText w:val="–"/>
      <w:lvlJc w:val="left"/>
      <w:pPr>
        <w:ind w:left="86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88C5E">
      <w:numFmt w:val="bullet"/>
      <w:lvlText w:val="•"/>
      <w:lvlJc w:val="left"/>
      <w:pPr>
        <w:ind w:left="1751" w:hanging="212"/>
      </w:pPr>
      <w:rPr>
        <w:rFonts w:hint="default"/>
        <w:lang w:val="ru-RU" w:eastAsia="en-US" w:bidi="ar-SA"/>
      </w:rPr>
    </w:lvl>
    <w:lvl w:ilvl="2" w:tplc="75BC0EBE">
      <w:numFmt w:val="bullet"/>
      <w:lvlText w:val="•"/>
      <w:lvlJc w:val="left"/>
      <w:pPr>
        <w:ind w:left="2643" w:hanging="212"/>
      </w:pPr>
      <w:rPr>
        <w:rFonts w:hint="default"/>
        <w:lang w:val="ru-RU" w:eastAsia="en-US" w:bidi="ar-SA"/>
      </w:rPr>
    </w:lvl>
    <w:lvl w:ilvl="3" w:tplc="0F406694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4" w:tplc="BF4A327C">
      <w:numFmt w:val="bullet"/>
      <w:lvlText w:val="•"/>
      <w:lvlJc w:val="left"/>
      <w:pPr>
        <w:ind w:left="4427" w:hanging="212"/>
      </w:pPr>
      <w:rPr>
        <w:rFonts w:hint="default"/>
        <w:lang w:val="ru-RU" w:eastAsia="en-US" w:bidi="ar-SA"/>
      </w:rPr>
    </w:lvl>
    <w:lvl w:ilvl="5" w:tplc="0D3400A4">
      <w:numFmt w:val="bullet"/>
      <w:lvlText w:val="•"/>
      <w:lvlJc w:val="left"/>
      <w:pPr>
        <w:ind w:left="5319" w:hanging="212"/>
      </w:pPr>
      <w:rPr>
        <w:rFonts w:hint="default"/>
        <w:lang w:val="ru-RU" w:eastAsia="en-US" w:bidi="ar-SA"/>
      </w:rPr>
    </w:lvl>
    <w:lvl w:ilvl="6" w:tplc="FE24718E">
      <w:numFmt w:val="bullet"/>
      <w:lvlText w:val="•"/>
      <w:lvlJc w:val="left"/>
      <w:pPr>
        <w:ind w:left="6211" w:hanging="212"/>
      </w:pPr>
      <w:rPr>
        <w:rFonts w:hint="default"/>
        <w:lang w:val="ru-RU" w:eastAsia="en-US" w:bidi="ar-SA"/>
      </w:rPr>
    </w:lvl>
    <w:lvl w:ilvl="7" w:tplc="DBBA30E0">
      <w:numFmt w:val="bullet"/>
      <w:lvlText w:val="•"/>
      <w:lvlJc w:val="left"/>
      <w:pPr>
        <w:ind w:left="7103" w:hanging="212"/>
      </w:pPr>
      <w:rPr>
        <w:rFonts w:hint="default"/>
        <w:lang w:val="ru-RU" w:eastAsia="en-US" w:bidi="ar-SA"/>
      </w:rPr>
    </w:lvl>
    <w:lvl w:ilvl="8" w:tplc="478C2EF8">
      <w:numFmt w:val="bullet"/>
      <w:lvlText w:val="•"/>
      <w:lvlJc w:val="left"/>
      <w:pPr>
        <w:ind w:left="799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2FC6178"/>
    <w:multiLevelType w:val="hybridMultilevel"/>
    <w:tmpl w:val="FDE035E4"/>
    <w:lvl w:ilvl="0" w:tplc="C10809B4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5C502C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2" w:tplc="22F6BE4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D10363C">
      <w:numFmt w:val="bullet"/>
      <w:lvlText w:val="•"/>
      <w:lvlJc w:val="left"/>
      <w:pPr>
        <w:ind w:left="3031" w:hanging="706"/>
      </w:pPr>
      <w:rPr>
        <w:rFonts w:hint="default"/>
        <w:lang w:val="ru-RU" w:eastAsia="en-US" w:bidi="ar-SA"/>
      </w:rPr>
    </w:lvl>
    <w:lvl w:ilvl="4" w:tplc="FB3CC940">
      <w:numFmt w:val="bullet"/>
      <w:lvlText w:val="•"/>
      <w:lvlJc w:val="left"/>
      <w:pPr>
        <w:ind w:left="3995" w:hanging="706"/>
      </w:pPr>
      <w:rPr>
        <w:rFonts w:hint="default"/>
        <w:lang w:val="ru-RU" w:eastAsia="en-US" w:bidi="ar-SA"/>
      </w:rPr>
    </w:lvl>
    <w:lvl w:ilvl="5" w:tplc="4ABA326C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6" w:tplc="E7F68570">
      <w:numFmt w:val="bullet"/>
      <w:lvlText w:val="•"/>
      <w:lvlJc w:val="left"/>
      <w:pPr>
        <w:ind w:left="5923" w:hanging="706"/>
      </w:pPr>
      <w:rPr>
        <w:rFonts w:hint="default"/>
        <w:lang w:val="ru-RU" w:eastAsia="en-US" w:bidi="ar-SA"/>
      </w:rPr>
    </w:lvl>
    <w:lvl w:ilvl="7" w:tplc="8090781A">
      <w:numFmt w:val="bullet"/>
      <w:lvlText w:val="•"/>
      <w:lvlJc w:val="left"/>
      <w:pPr>
        <w:ind w:left="6887" w:hanging="706"/>
      </w:pPr>
      <w:rPr>
        <w:rFonts w:hint="default"/>
        <w:lang w:val="ru-RU" w:eastAsia="en-US" w:bidi="ar-SA"/>
      </w:rPr>
    </w:lvl>
    <w:lvl w:ilvl="8" w:tplc="E8F6A1B6">
      <w:numFmt w:val="bullet"/>
      <w:lvlText w:val="•"/>
      <w:lvlJc w:val="left"/>
      <w:pPr>
        <w:ind w:left="785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72D2B72"/>
    <w:multiLevelType w:val="hybridMultilevel"/>
    <w:tmpl w:val="FF0C1696"/>
    <w:lvl w:ilvl="0" w:tplc="D6AE9154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0421AC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2DCEC646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F3D60650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794E03A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5" w:tplc="0A8E2B94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6" w:tplc="26FE5B58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7" w:tplc="BA780A7C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8" w:tplc="7BD64B58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DFD44CA"/>
    <w:multiLevelType w:val="multilevel"/>
    <w:tmpl w:val="849A838E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2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6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D0B"/>
    <w:rsid w:val="0003602B"/>
    <w:rsid w:val="003C5D0B"/>
    <w:rsid w:val="00622172"/>
    <w:rsid w:val="007B262B"/>
    <w:rsid w:val="00D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6A17"/>
  <w15:docId w15:val="{AA8A2632-A49C-42D9-B484-B25D0BE9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 V.</cp:lastModifiedBy>
  <cp:revision>3</cp:revision>
  <dcterms:created xsi:type="dcterms:W3CDTF">2025-01-14T05:44:00Z</dcterms:created>
  <dcterms:modified xsi:type="dcterms:W3CDTF">2025-01-25T18:16:00Z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macOS Версия 10.15.7 (Выпуск 19H2026) Quartz PDFContext</vt:lpwstr>
  </property>
</Properties>
</file>