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8918" w14:textId="41F03E85" w:rsidR="00EC62A7" w:rsidRDefault="00EC62A7" w:rsidP="002E5B5D">
      <w:pPr>
        <w:pStyle w:val="1"/>
        <w:rPr>
          <w:rFonts w:eastAsia="Microsoft Sans Serif"/>
          <w:lang w:bidi="ru-RU"/>
        </w:rPr>
      </w:pPr>
      <w:r w:rsidRPr="002E5B5D">
        <w:rPr>
          <w:rFonts w:eastAsia="Microsoft Sans Serif"/>
          <w:lang w:bidi="ru-RU"/>
        </w:rPr>
        <w:t>СОДЕРЖАНИЕ</w:t>
      </w:r>
    </w:p>
    <w:p w14:paraId="3623E7F5" w14:textId="77777777" w:rsidR="002D4C6E" w:rsidRPr="004457A1" w:rsidRDefault="002D4C6E" w:rsidP="004457A1">
      <w:pPr>
        <w:spacing w:line="360" w:lineRule="auto"/>
        <w:jc w:val="center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</w:pPr>
    </w:p>
    <w:p w14:paraId="7C25A2A4" w14:textId="77777777" w:rsidR="00EC62A7" w:rsidRPr="004457A1" w:rsidRDefault="00EC62A7" w:rsidP="004457A1">
      <w:pPr>
        <w:spacing w:line="360" w:lineRule="auto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567"/>
      </w:tblGrid>
      <w:tr w:rsidR="00305A07" w:rsidRPr="004457A1" w14:paraId="23C32BAC" w14:textId="77777777" w:rsidTr="00F37C84">
        <w:tc>
          <w:tcPr>
            <w:tcW w:w="567" w:type="dxa"/>
          </w:tcPr>
          <w:p w14:paraId="2332AC23" w14:textId="77777777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14:paraId="6A028079" w14:textId="7FBA1124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Введение………………………………………………………………</w:t>
            </w:r>
          </w:p>
        </w:tc>
        <w:tc>
          <w:tcPr>
            <w:tcW w:w="567" w:type="dxa"/>
          </w:tcPr>
          <w:p w14:paraId="7D077FEA" w14:textId="3CB45A15" w:rsidR="00305A07" w:rsidRPr="004457A1" w:rsidRDefault="00685C9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5A07" w:rsidRPr="004457A1" w14:paraId="2CF2AE02" w14:textId="77777777" w:rsidTr="00F37C84">
        <w:tc>
          <w:tcPr>
            <w:tcW w:w="567" w:type="dxa"/>
          </w:tcPr>
          <w:p w14:paraId="19902030" w14:textId="14AE089D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492F9F5D" w14:textId="4DA16DCF" w:rsidR="00305A07" w:rsidRPr="004457A1" w:rsidRDefault="00305A07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Теоретические основы развития инфраструктуры внешнеэкономической деятельности на современном этапе…</w:t>
            </w:r>
            <w:proofErr w:type="gramStart"/>
            <w:r w:rsidR="00791FBB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5F61793F" w14:textId="77777777" w:rsidR="00791FBB" w:rsidRPr="004457A1" w:rsidRDefault="00791FB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018907" w14:textId="45CF5A86" w:rsidR="00305A07" w:rsidRPr="004457A1" w:rsidRDefault="00685C9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5A07" w:rsidRPr="004457A1" w14:paraId="12E01EC2" w14:textId="77777777" w:rsidTr="00F37C84">
        <w:tc>
          <w:tcPr>
            <w:tcW w:w="567" w:type="dxa"/>
          </w:tcPr>
          <w:p w14:paraId="2AA4199F" w14:textId="3EFE9C9F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14:paraId="7477BC74" w14:textId="4584FFA8" w:rsidR="00305A07" w:rsidRPr="004457A1" w:rsidRDefault="00305A07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Внешнеэкономическая деятельность: понятие, виды и сущность…</w:t>
            </w:r>
          </w:p>
        </w:tc>
        <w:tc>
          <w:tcPr>
            <w:tcW w:w="567" w:type="dxa"/>
          </w:tcPr>
          <w:p w14:paraId="3085AA39" w14:textId="65D5D289" w:rsidR="00305A07" w:rsidRPr="004457A1" w:rsidRDefault="00685C9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5A07" w:rsidRPr="004457A1" w14:paraId="35A90097" w14:textId="77777777" w:rsidTr="00F37C84">
        <w:tc>
          <w:tcPr>
            <w:tcW w:w="567" w:type="dxa"/>
          </w:tcPr>
          <w:p w14:paraId="6277C77F" w14:textId="0A03BD4B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222" w:type="dxa"/>
          </w:tcPr>
          <w:p w14:paraId="282D3598" w14:textId="416460D1" w:rsidR="00305A07" w:rsidRPr="004457A1" w:rsidRDefault="00305A07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Влияние факторов внешней и внутренней среды на развитие внешнеэкономической деятельности в Российской Федераци</w:t>
            </w:r>
            <w:r w:rsidR="00791FBB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и…</w:t>
            </w:r>
          </w:p>
        </w:tc>
        <w:tc>
          <w:tcPr>
            <w:tcW w:w="567" w:type="dxa"/>
          </w:tcPr>
          <w:p w14:paraId="74A505F2" w14:textId="77777777" w:rsid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6DD59E" w14:textId="55B45CA8" w:rsidR="00305A07" w:rsidRPr="004457A1" w:rsidRDefault="00685C9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05A07" w:rsidRPr="004457A1" w14:paraId="6950976D" w14:textId="77777777" w:rsidTr="00F37C84">
        <w:tc>
          <w:tcPr>
            <w:tcW w:w="567" w:type="dxa"/>
          </w:tcPr>
          <w:p w14:paraId="3F5D0715" w14:textId="4FFDE587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222" w:type="dxa"/>
          </w:tcPr>
          <w:p w14:paraId="6EE588F8" w14:textId="1DC7B1D3" w:rsidR="00305A07" w:rsidRPr="004457A1" w:rsidRDefault="00305A07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Нормативно-правовое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регулировани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е 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внешнеэкономической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деятельности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в Российской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Федерации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............................................</w:t>
            </w:r>
            <w:r w:rsid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..</w:t>
            </w:r>
            <w:r w:rsidR="009A4030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  <w:tc>
          <w:tcPr>
            <w:tcW w:w="567" w:type="dxa"/>
          </w:tcPr>
          <w:p w14:paraId="7007988B" w14:textId="77777777" w:rsid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C471D9" w14:textId="3228B52B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1</w:t>
            </w:r>
            <w:r w:rsidR="0068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5A07" w:rsidRPr="004457A1" w14:paraId="679A51E9" w14:textId="77777777" w:rsidTr="00F37C84">
        <w:tc>
          <w:tcPr>
            <w:tcW w:w="567" w:type="dxa"/>
          </w:tcPr>
          <w:p w14:paraId="040609D2" w14:textId="5A5B41D6" w:rsidR="00305A07" w:rsidRPr="004457A1" w:rsidRDefault="00305A0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76B36BF7" w14:textId="6AC867F2" w:rsidR="00305A07" w:rsidRPr="004457A1" w:rsidRDefault="009A4030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Экономический анализ Уральской торгов-промышленной палаты</w:t>
            </w:r>
          </w:p>
        </w:tc>
        <w:tc>
          <w:tcPr>
            <w:tcW w:w="567" w:type="dxa"/>
          </w:tcPr>
          <w:p w14:paraId="5C41E927" w14:textId="48F6B240" w:rsidR="00305A07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</w:t>
            </w:r>
            <w:r w:rsidR="00685C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4030" w:rsidRPr="004457A1" w14:paraId="75A245D9" w14:textId="77777777" w:rsidTr="00F37C84">
        <w:tc>
          <w:tcPr>
            <w:tcW w:w="567" w:type="dxa"/>
          </w:tcPr>
          <w:p w14:paraId="1F46840E" w14:textId="773151EF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14:paraId="6F44DC22" w14:textId="3640FC5C" w:rsidR="009A4030" w:rsidRPr="004457A1" w:rsidRDefault="009A4030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Характеристика Уральской торгов-промышленной палаты</w:t>
            </w:r>
            <w:r w:rsidR="0035550F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………</w:t>
            </w:r>
          </w:p>
        </w:tc>
        <w:tc>
          <w:tcPr>
            <w:tcW w:w="567" w:type="dxa"/>
          </w:tcPr>
          <w:p w14:paraId="3FBDF665" w14:textId="7E3EC85D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</w:t>
            </w:r>
            <w:r w:rsidR="00685C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4030" w:rsidRPr="004457A1" w14:paraId="50B880F7" w14:textId="77777777" w:rsidTr="00F37C84">
        <w:tc>
          <w:tcPr>
            <w:tcW w:w="567" w:type="dxa"/>
          </w:tcPr>
          <w:p w14:paraId="0874718B" w14:textId="58D462F5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22" w:type="dxa"/>
          </w:tcPr>
          <w:p w14:paraId="76348D07" w14:textId="676E5C46" w:rsidR="009A4030" w:rsidRPr="004457A1" w:rsidRDefault="009A4030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Зоны Уральской торгов-промышленной палаты </w:t>
            </w:r>
            <w:r w:rsidR="0035550F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…………………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...</w:t>
            </w:r>
          </w:p>
        </w:tc>
        <w:tc>
          <w:tcPr>
            <w:tcW w:w="567" w:type="dxa"/>
          </w:tcPr>
          <w:p w14:paraId="591333D6" w14:textId="5C2596A0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A4030" w:rsidRPr="004457A1" w14:paraId="57AF3FDD" w14:textId="77777777" w:rsidTr="00F37C84">
        <w:trPr>
          <w:trHeight w:val="497"/>
        </w:trPr>
        <w:tc>
          <w:tcPr>
            <w:tcW w:w="567" w:type="dxa"/>
          </w:tcPr>
          <w:p w14:paraId="4AC55430" w14:textId="4879D48D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22" w:type="dxa"/>
          </w:tcPr>
          <w:p w14:paraId="0F3BA2FC" w14:textId="5ABED6C8" w:rsidR="009A4030" w:rsidRPr="004457A1" w:rsidRDefault="009A4030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val="en-US" w:bidi="ru-RU"/>
              </w:rPr>
              <w:t>SWOT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-анализ Уральской торгов-промышленной палаты</w:t>
            </w:r>
            <w:r w:rsidR="0035550F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………</w:t>
            </w:r>
            <w:r w:rsid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..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  <w:tc>
          <w:tcPr>
            <w:tcW w:w="567" w:type="dxa"/>
          </w:tcPr>
          <w:p w14:paraId="7DE86673" w14:textId="08A27FBC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A4030" w:rsidRPr="004457A1" w14:paraId="5EEF5340" w14:textId="77777777" w:rsidTr="00F37C84">
        <w:tc>
          <w:tcPr>
            <w:tcW w:w="567" w:type="dxa"/>
          </w:tcPr>
          <w:p w14:paraId="27679422" w14:textId="7A4537D1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4BAA960C" w14:textId="4347786D" w:rsidR="009A4030" w:rsidRPr="004457A1" w:rsidRDefault="0035550F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Основные проблемы Уральской торгово-промышленной палаты и пути их решения………………………………………………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</w:t>
            </w:r>
            <w:proofErr w:type="gramStart"/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5A9D59A5" w14:textId="77777777" w:rsidR="004457A1" w:rsidRP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4B1EF3" w14:textId="6184E628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A4030" w:rsidRPr="004457A1" w14:paraId="4A780ADA" w14:textId="77777777" w:rsidTr="00F37C84">
        <w:tc>
          <w:tcPr>
            <w:tcW w:w="567" w:type="dxa"/>
          </w:tcPr>
          <w:p w14:paraId="3535A0D8" w14:textId="3B3CF3F0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14:paraId="65685648" w14:textId="699D19EB" w:rsidR="009A4030" w:rsidRPr="004457A1" w:rsidRDefault="0035550F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Проблемы</w:t>
            </w:r>
            <w:r w:rsidR="008105F2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экономической деятельности</w:t>
            </w: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 xml:space="preserve"> Уральской торгово-промышленной палаты и пути их решения……………………</w:t>
            </w:r>
            <w:proofErr w:type="gramStart"/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….</w:t>
            </w:r>
            <w:proofErr w:type="gramEnd"/>
          </w:p>
        </w:tc>
        <w:tc>
          <w:tcPr>
            <w:tcW w:w="567" w:type="dxa"/>
          </w:tcPr>
          <w:p w14:paraId="6A93A31B" w14:textId="77777777" w:rsidR="004457A1" w:rsidRP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303DC" w14:textId="3CE5221E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A4030" w:rsidRPr="004457A1" w14:paraId="1D9D3927" w14:textId="77777777" w:rsidTr="00F37C84">
        <w:tc>
          <w:tcPr>
            <w:tcW w:w="567" w:type="dxa"/>
          </w:tcPr>
          <w:p w14:paraId="6CABFCBB" w14:textId="692A7A18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222" w:type="dxa"/>
          </w:tcPr>
          <w:p w14:paraId="1D0B7C42" w14:textId="13F7C833" w:rsidR="009A4030" w:rsidRPr="004457A1" w:rsidRDefault="0035550F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Разработка рекомендаций развития и улучшения внешнеэкономической деятельности Уральской торгово-промышленной палаты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…………………………………………</w:t>
            </w:r>
            <w:proofErr w:type="gramStart"/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5892574B" w14:textId="77777777" w:rsidR="004457A1" w:rsidRP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75A681" w14:textId="77777777" w:rsidR="004457A1" w:rsidRPr="004457A1" w:rsidRDefault="004457A1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AAC039" w14:textId="44C82D1F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A4030" w:rsidRPr="004457A1" w14:paraId="1283413F" w14:textId="77777777" w:rsidTr="00F37C84">
        <w:tc>
          <w:tcPr>
            <w:tcW w:w="567" w:type="dxa"/>
          </w:tcPr>
          <w:p w14:paraId="19F222BF" w14:textId="77777777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14:paraId="792BBAE0" w14:textId="21474EFF" w:rsidR="009A4030" w:rsidRPr="004457A1" w:rsidRDefault="0035550F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Заключение……………………………………………………………</w:t>
            </w:r>
          </w:p>
        </w:tc>
        <w:tc>
          <w:tcPr>
            <w:tcW w:w="567" w:type="dxa"/>
          </w:tcPr>
          <w:p w14:paraId="1DAD0AC7" w14:textId="7AE25C52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5</w:t>
            </w:r>
            <w:r w:rsidR="00791FBB" w:rsidRPr="004457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4030" w:rsidRPr="004457A1" w14:paraId="7849E56B" w14:textId="77777777" w:rsidTr="00F37C84">
        <w:tc>
          <w:tcPr>
            <w:tcW w:w="567" w:type="dxa"/>
          </w:tcPr>
          <w:p w14:paraId="232612FE" w14:textId="77777777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14:paraId="06B34E94" w14:textId="22ED2B34" w:rsidR="009A4030" w:rsidRPr="004457A1" w:rsidRDefault="0035550F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Список используемых источников…………………………………</w:t>
            </w:r>
          </w:p>
        </w:tc>
        <w:tc>
          <w:tcPr>
            <w:tcW w:w="567" w:type="dxa"/>
          </w:tcPr>
          <w:p w14:paraId="27DA2F00" w14:textId="24E415BB" w:rsidR="00791FBB" w:rsidRPr="004457A1" w:rsidRDefault="00791FBB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A4030" w:rsidRPr="004457A1" w14:paraId="1233C175" w14:textId="77777777" w:rsidTr="00F37C84">
        <w:tc>
          <w:tcPr>
            <w:tcW w:w="567" w:type="dxa"/>
          </w:tcPr>
          <w:p w14:paraId="1F6C4B96" w14:textId="77777777" w:rsidR="009A4030" w:rsidRPr="004457A1" w:rsidRDefault="009A4030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14:paraId="189C8C97" w14:textId="1E8156D5" w:rsidR="009A4030" w:rsidRPr="004457A1" w:rsidRDefault="00B847DA" w:rsidP="004457A1">
            <w:pPr>
              <w:spacing w:line="360" w:lineRule="auto"/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Приложение А</w:t>
            </w:r>
            <w:r w:rsidR="00950471" w:rsidRPr="004457A1">
              <w:rPr>
                <w:rFonts w:ascii="Times New Roman" w:eastAsia="Microsoft Sans Serif" w:hAnsi="Times New Roman"/>
                <w:color w:val="000000" w:themeColor="text1"/>
                <w:sz w:val="28"/>
                <w:szCs w:val="28"/>
                <w:lang w:bidi="ru-RU"/>
              </w:rPr>
              <w:t>…………………………………………………………</w:t>
            </w:r>
          </w:p>
        </w:tc>
        <w:tc>
          <w:tcPr>
            <w:tcW w:w="567" w:type="dxa"/>
          </w:tcPr>
          <w:p w14:paraId="48CA4131" w14:textId="487DFFD2" w:rsidR="009A4030" w:rsidRPr="004457A1" w:rsidRDefault="007B5617" w:rsidP="004457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57A1">
              <w:rPr>
                <w:rFonts w:ascii="Times New Roman" w:hAnsi="Times New Roman"/>
                <w:sz w:val="28"/>
                <w:szCs w:val="28"/>
              </w:rPr>
              <w:t>6</w:t>
            </w:r>
            <w:r w:rsidR="00791FBB" w:rsidRPr="004457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3F5C6501" w14:textId="77777777" w:rsidR="00EC62A7" w:rsidRPr="003037E1" w:rsidRDefault="00EC62A7" w:rsidP="00B57624">
      <w:pPr>
        <w:rPr>
          <w:rFonts w:ascii="Times New Roman" w:hAnsi="Times New Roman" w:cs="Times New Roman"/>
        </w:rPr>
      </w:pPr>
    </w:p>
    <w:p w14:paraId="1E04E3A6" w14:textId="7DD60D9A" w:rsidR="00795227" w:rsidRDefault="00F90360" w:rsidP="002D4C6E">
      <w:pPr>
        <w:pStyle w:val="af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4B6BF" wp14:editId="54B2E4D4">
                <wp:simplePos x="0" y="0"/>
                <wp:positionH relativeFrom="column">
                  <wp:posOffset>2514403</wp:posOffset>
                </wp:positionH>
                <wp:positionV relativeFrom="paragraph">
                  <wp:posOffset>1467594</wp:posOffset>
                </wp:positionV>
                <wp:extent cx="1136256" cy="504497"/>
                <wp:effectExtent l="0" t="0" r="2603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256" cy="5044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9CDE4AA" id="Прямоугольник 6" o:spid="_x0000_s1026" style="position:absolute;margin-left:198pt;margin-top:115.55pt;width:89.45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" fillcolor="white [3201]" strokecolor="white [3212]" strokeweight="1pt"/>
            </w:pict>
          </mc:Fallback>
        </mc:AlternateContent>
      </w:r>
      <w:r w:rsidR="00720F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2BE64" wp14:editId="10E72B84">
                <wp:simplePos x="0" y="0"/>
                <wp:positionH relativeFrom="column">
                  <wp:posOffset>2841625</wp:posOffset>
                </wp:positionH>
                <wp:positionV relativeFrom="paragraph">
                  <wp:posOffset>1080069</wp:posOffset>
                </wp:positionV>
                <wp:extent cx="805218" cy="286603"/>
                <wp:effectExtent l="0" t="0" r="1397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2866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153A822" id="Прямоугольник 2" o:spid="_x0000_s1026" style="position:absolute;margin-left:223.75pt;margin-top:85.05pt;width:63.4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" fillcolor="white [3201]" strokecolor="white [3212]" strokeweight="1pt"/>
            </w:pict>
          </mc:Fallback>
        </mc:AlternateContent>
      </w:r>
      <w:r w:rsidR="009215C9">
        <w:br w:type="page"/>
      </w:r>
    </w:p>
    <w:p w14:paraId="1D5E5190" w14:textId="45735FC7" w:rsidR="00D52623" w:rsidRPr="00A90B93" w:rsidRDefault="00C810C2" w:rsidP="00A90B93">
      <w:pPr>
        <w:pStyle w:val="1"/>
      </w:pPr>
      <w:bookmarkStart w:id="0" w:name="_Toc134365495"/>
      <w:bookmarkStart w:id="1" w:name="_Toc135901698"/>
      <w:r w:rsidRPr="00A65D05">
        <w:lastRenderedPageBreak/>
        <w:t>Введение</w:t>
      </w:r>
      <w:bookmarkStart w:id="2" w:name="_Hlk136242205"/>
      <w:bookmarkEnd w:id="0"/>
      <w:bookmarkEnd w:id="1"/>
    </w:p>
    <w:p w14:paraId="2F8A3DF5" w14:textId="7305AD3C" w:rsidR="00D52623" w:rsidRDefault="00D52623" w:rsidP="00D526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49E40" w14:textId="77777777" w:rsidR="00F37C84" w:rsidRPr="00A65D05" w:rsidRDefault="00F37C84" w:rsidP="00D526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3FBAF" w14:textId="3C2CCA6B" w:rsidR="00C810C2" w:rsidRPr="009A7E63" w:rsidRDefault="00C810C2" w:rsidP="00C810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исследования</w:t>
      </w:r>
      <w:r w:rsidR="003037E1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79D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нынешних условиях глобализации укрепление интеграционных процессов в мире приобретает особое значение, </w:t>
      </w:r>
      <w:r w:rsidR="001F423E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приводит к повышению роли внешнеэкономической деятельности государств. </w:t>
      </w:r>
      <w:bookmarkEnd w:id="2"/>
      <w:r w:rsidR="001F423E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Это, в свою очередь, ведет к большей открытости национальных экономик. В настоящее время внешнеэкономическая деятельность коммерческих организаций в основном связана со следующими направлениями: участие в международных торговых выставках, предоставление услуг и международная торговля. </w:t>
      </w:r>
    </w:p>
    <w:p w14:paraId="5E8E6774" w14:textId="452623C2" w:rsidR="001F423E" w:rsidRPr="009A7E63" w:rsidRDefault="001F423E" w:rsidP="003037E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продовольственная безопасность ассоциируется с </w:t>
      </w:r>
      <w:r w:rsidR="002F679D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средств дополнительного государственного регулирования внешнеэкономических операций. Важность</w:t>
      </w: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79D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этого вытекает из создания механизмов обеспечения продовольственной безопасности</w:t>
      </w:r>
      <w:r w:rsidR="003A32C3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[22]. </w:t>
      </w:r>
    </w:p>
    <w:p w14:paraId="536393CE" w14:textId="77777777" w:rsidR="004455A4" w:rsidRDefault="00C810C2" w:rsidP="004455A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объекта исследования выступают общественные отношения, </w:t>
      </w:r>
      <w:r w:rsidR="001F423E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которые формируются через внешнеторговую деятельность в рамках Уральской торгово-промышленной палаты.</w:t>
      </w:r>
    </w:p>
    <w:p w14:paraId="2013EA20" w14:textId="5043C82F" w:rsidR="001F423E" w:rsidRPr="009A7E63" w:rsidRDefault="00C810C2" w:rsidP="004455A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 – </w:t>
      </w:r>
      <w:r w:rsidR="001F423E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и международные правовые нормы, регулирующие процедуры, способы и методы государственного контроля внешнеэкономической деятельности хозяйствующих субъектов.</w:t>
      </w:r>
    </w:p>
    <w:p w14:paraId="46FBE696" w14:textId="75329447" w:rsidR="002F679D" w:rsidRPr="009A7E63" w:rsidRDefault="0052249F" w:rsidP="002F67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6242237"/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настоящей выпускной работы выступает </w:t>
      </w:r>
      <w:r w:rsidR="00C810C2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</w:t>
      </w:r>
      <w:r w:rsidR="00ED2E08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инфраструктуры развития и </w:t>
      </w:r>
      <w:proofErr w:type="gramStart"/>
      <w:r w:rsidR="00ED2E08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</w:t>
      </w:r>
      <w:r w:rsidR="00C810C2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внешнеэкономической</w:t>
      </w:r>
      <w:proofErr w:type="gramEnd"/>
      <w:r w:rsidR="00C810C2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ED2E08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810C2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комплексного анализа регулирования внешнеэкономической деятельности </w:t>
      </w: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Уральской торгово-промышленной палаты</w:t>
      </w:r>
      <w:r w:rsidR="00C810C2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679D"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закономерности и значения для всей экономики на основе анализа российского законодательства. </w:t>
      </w:r>
    </w:p>
    <w:bookmarkEnd w:id="3"/>
    <w:p w14:paraId="3599C886" w14:textId="77777777" w:rsidR="0052249F" w:rsidRDefault="0052249F" w:rsidP="00C810C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63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указанной цели б</w:t>
      </w:r>
      <w:r>
        <w:rPr>
          <w:rFonts w:ascii="Times New Roman" w:hAnsi="Times New Roman" w:cs="Times New Roman"/>
          <w:sz w:val="28"/>
          <w:szCs w:val="28"/>
        </w:rPr>
        <w:t xml:space="preserve">ыли поставлены следующие задачи настоящего исследования: </w:t>
      </w:r>
    </w:p>
    <w:p w14:paraId="74764DFE" w14:textId="5301D4BC" w:rsidR="002F679D" w:rsidRDefault="00F37C84" w:rsidP="00A416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6242268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F679D">
        <w:rPr>
          <w:rFonts w:ascii="Times New Roman" w:hAnsi="Times New Roman" w:cs="Times New Roman"/>
          <w:sz w:val="28"/>
          <w:szCs w:val="28"/>
        </w:rPr>
        <w:t>зучить особенности внешнеэкономической деятельности как определенного объекта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C451D6" w14:textId="58C34AF8" w:rsidR="002F679D" w:rsidRDefault="00F37C84" w:rsidP="00A416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679D">
        <w:rPr>
          <w:rFonts w:ascii="Times New Roman" w:hAnsi="Times New Roman" w:cs="Times New Roman"/>
          <w:sz w:val="28"/>
          <w:szCs w:val="28"/>
        </w:rPr>
        <w:t>ассмотреть правовую сущность внешнеэкономической политики РФ и исследовать механизм государственного управления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1CD714" w14:textId="3BDA7CD1" w:rsidR="002F679D" w:rsidRPr="002F679D" w:rsidRDefault="00F37C84" w:rsidP="00A416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679D">
        <w:rPr>
          <w:rFonts w:ascii="Times New Roman" w:hAnsi="Times New Roman" w:cs="Times New Roman"/>
          <w:sz w:val="28"/>
          <w:szCs w:val="28"/>
        </w:rPr>
        <w:t xml:space="preserve">роанализировать важность механизма </w:t>
      </w:r>
      <w:r w:rsidR="00C810C2" w:rsidRPr="002F679D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внешнеэкономической деятельности </w:t>
      </w:r>
      <w:r w:rsidR="0052249F" w:rsidRPr="002F679D">
        <w:rPr>
          <w:rFonts w:ascii="Times New Roman" w:hAnsi="Times New Roman" w:cs="Times New Roman"/>
          <w:sz w:val="28"/>
          <w:szCs w:val="28"/>
        </w:rPr>
        <w:t>Уральской торгово-промышленной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D37F30" w14:textId="7F20A3D8" w:rsidR="0052249F" w:rsidRDefault="00F37C84" w:rsidP="00A416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249F">
        <w:rPr>
          <w:rFonts w:ascii="Times New Roman" w:hAnsi="Times New Roman" w:cs="Times New Roman"/>
          <w:sz w:val="28"/>
          <w:szCs w:val="28"/>
        </w:rPr>
        <w:t xml:space="preserve">ровести анализ основных проблемы экономической деятельности </w:t>
      </w:r>
      <w:r w:rsidR="0052249F" w:rsidRPr="00C810C2">
        <w:rPr>
          <w:rFonts w:ascii="Times New Roman" w:hAnsi="Times New Roman" w:cs="Times New Roman"/>
          <w:sz w:val="28"/>
          <w:szCs w:val="28"/>
        </w:rPr>
        <w:t>Уральск</w:t>
      </w:r>
      <w:r w:rsidR="0052249F">
        <w:rPr>
          <w:rFonts w:ascii="Times New Roman" w:hAnsi="Times New Roman" w:cs="Times New Roman"/>
          <w:sz w:val="28"/>
          <w:szCs w:val="28"/>
        </w:rPr>
        <w:t>ой торгово-промышленной палаты и выявить пути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sectPr w:rsidR="0052249F" w:rsidSect="00C6006B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02BE" w14:textId="77777777" w:rsidR="00CC5423" w:rsidRDefault="00CC5423" w:rsidP="0052249F">
      <w:r>
        <w:separator/>
      </w:r>
    </w:p>
  </w:endnote>
  <w:endnote w:type="continuationSeparator" w:id="0">
    <w:p w14:paraId="42FE5B6B" w14:textId="77777777" w:rsidR="00CC5423" w:rsidRDefault="00CC5423" w:rsidP="005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71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29310E" w14:textId="7E245433" w:rsidR="00C02924" w:rsidRPr="00720FA2" w:rsidRDefault="00C02924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0F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0F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0F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164">
          <w:rPr>
            <w:rFonts w:ascii="Times New Roman" w:hAnsi="Times New Roman" w:cs="Times New Roman"/>
            <w:noProof/>
            <w:sz w:val="28"/>
            <w:szCs w:val="28"/>
          </w:rPr>
          <w:t>69</w:t>
        </w:r>
        <w:r w:rsidRPr="00720F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47769D" w14:textId="77777777" w:rsidR="00C02924" w:rsidRDefault="00C0292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C33E" w14:textId="77777777" w:rsidR="00CC5423" w:rsidRDefault="00CC5423" w:rsidP="0052249F">
      <w:r>
        <w:separator/>
      </w:r>
    </w:p>
  </w:footnote>
  <w:footnote w:type="continuationSeparator" w:id="0">
    <w:p w14:paraId="25833804" w14:textId="77777777" w:rsidR="00CC5423" w:rsidRDefault="00CC5423" w:rsidP="0052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AD"/>
    <w:multiLevelType w:val="hybridMultilevel"/>
    <w:tmpl w:val="35BA95CC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24C32"/>
    <w:multiLevelType w:val="multilevel"/>
    <w:tmpl w:val="DFCC57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" w15:restartNumberingAfterBreak="0">
    <w:nsid w:val="06047F8F"/>
    <w:multiLevelType w:val="hybridMultilevel"/>
    <w:tmpl w:val="DD6ABA7A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CC702F"/>
    <w:multiLevelType w:val="multilevel"/>
    <w:tmpl w:val="080E7906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sz w:val="24"/>
      </w:rPr>
    </w:lvl>
  </w:abstractNum>
  <w:abstractNum w:abstractNumId="4" w15:restartNumberingAfterBreak="0">
    <w:nsid w:val="0C874369"/>
    <w:multiLevelType w:val="hybridMultilevel"/>
    <w:tmpl w:val="9D381BAC"/>
    <w:lvl w:ilvl="0" w:tplc="09FA1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AF7C9B"/>
    <w:multiLevelType w:val="hybridMultilevel"/>
    <w:tmpl w:val="0DB8BE48"/>
    <w:lvl w:ilvl="0" w:tplc="F356B5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110E"/>
    <w:multiLevelType w:val="hybridMultilevel"/>
    <w:tmpl w:val="FBEC5948"/>
    <w:lvl w:ilvl="0" w:tplc="B890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5F37"/>
    <w:multiLevelType w:val="hybridMultilevel"/>
    <w:tmpl w:val="DBA4B5BA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4546CD"/>
    <w:multiLevelType w:val="hybridMultilevel"/>
    <w:tmpl w:val="D2A8F708"/>
    <w:lvl w:ilvl="0" w:tplc="F356B5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7AFD"/>
    <w:multiLevelType w:val="hybridMultilevel"/>
    <w:tmpl w:val="27BEF946"/>
    <w:lvl w:ilvl="0" w:tplc="B890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36B6"/>
    <w:multiLevelType w:val="hybridMultilevel"/>
    <w:tmpl w:val="31D06DE0"/>
    <w:lvl w:ilvl="0" w:tplc="8F181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6F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27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C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2D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C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66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E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2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057FD3"/>
    <w:multiLevelType w:val="hybridMultilevel"/>
    <w:tmpl w:val="426EE5F8"/>
    <w:lvl w:ilvl="0" w:tplc="1D7A3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65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63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C8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41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00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45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E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89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DF69DC"/>
    <w:multiLevelType w:val="hybridMultilevel"/>
    <w:tmpl w:val="E4DC8D60"/>
    <w:lvl w:ilvl="0" w:tplc="F356B55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0F548B"/>
    <w:multiLevelType w:val="hybridMultilevel"/>
    <w:tmpl w:val="C942735A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E94FCA"/>
    <w:multiLevelType w:val="hybridMultilevel"/>
    <w:tmpl w:val="6F14C108"/>
    <w:lvl w:ilvl="0" w:tplc="E3167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0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6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C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6B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61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4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6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35270F"/>
    <w:multiLevelType w:val="hybridMultilevel"/>
    <w:tmpl w:val="5EA08798"/>
    <w:lvl w:ilvl="0" w:tplc="F356B5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124D0"/>
    <w:multiLevelType w:val="multilevel"/>
    <w:tmpl w:val="DF9AC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E22E2F"/>
    <w:multiLevelType w:val="hybridMultilevel"/>
    <w:tmpl w:val="F2D6A2BE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2273D"/>
    <w:multiLevelType w:val="hybridMultilevel"/>
    <w:tmpl w:val="303854FC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700085"/>
    <w:multiLevelType w:val="hybridMultilevel"/>
    <w:tmpl w:val="4DECD526"/>
    <w:lvl w:ilvl="0" w:tplc="B890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31D82"/>
    <w:multiLevelType w:val="hybridMultilevel"/>
    <w:tmpl w:val="69DC7CF0"/>
    <w:lvl w:ilvl="0" w:tplc="B890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422E5"/>
    <w:multiLevelType w:val="hybridMultilevel"/>
    <w:tmpl w:val="C06C6626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426CEC"/>
    <w:multiLevelType w:val="hybridMultilevel"/>
    <w:tmpl w:val="5EDC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615C73"/>
    <w:multiLevelType w:val="multilevel"/>
    <w:tmpl w:val="CEA428D0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EF79F0"/>
    <w:multiLevelType w:val="hybridMultilevel"/>
    <w:tmpl w:val="D2C09BDC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D23C91"/>
    <w:multiLevelType w:val="hybridMultilevel"/>
    <w:tmpl w:val="EEBE902E"/>
    <w:lvl w:ilvl="0" w:tplc="B8901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301C0"/>
    <w:multiLevelType w:val="hybridMultilevel"/>
    <w:tmpl w:val="91EA544A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077027"/>
    <w:multiLevelType w:val="hybridMultilevel"/>
    <w:tmpl w:val="CE040B66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D244FF"/>
    <w:multiLevelType w:val="hybridMultilevel"/>
    <w:tmpl w:val="6CAA14A6"/>
    <w:lvl w:ilvl="0" w:tplc="F356B5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15C02"/>
    <w:multiLevelType w:val="hybridMultilevel"/>
    <w:tmpl w:val="0156988C"/>
    <w:lvl w:ilvl="0" w:tplc="09FA1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3717B5"/>
    <w:multiLevelType w:val="hybridMultilevel"/>
    <w:tmpl w:val="7EF87E78"/>
    <w:lvl w:ilvl="0" w:tplc="F356B5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12"/>
  </w:num>
  <w:num w:numId="5">
    <w:abstractNumId w:val="30"/>
  </w:num>
  <w:num w:numId="6">
    <w:abstractNumId w:val="0"/>
  </w:num>
  <w:num w:numId="7">
    <w:abstractNumId w:val="21"/>
  </w:num>
  <w:num w:numId="8">
    <w:abstractNumId w:val="13"/>
  </w:num>
  <w:num w:numId="9">
    <w:abstractNumId w:val="18"/>
  </w:num>
  <w:num w:numId="10">
    <w:abstractNumId w:val="28"/>
  </w:num>
  <w:num w:numId="11">
    <w:abstractNumId w:val="27"/>
  </w:num>
  <w:num w:numId="12">
    <w:abstractNumId w:val="8"/>
  </w:num>
  <w:num w:numId="13">
    <w:abstractNumId w:val="15"/>
  </w:num>
  <w:num w:numId="14">
    <w:abstractNumId w:val="22"/>
  </w:num>
  <w:num w:numId="15">
    <w:abstractNumId w:val="2"/>
  </w:num>
  <w:num w:numId="16">
    <w:abstractNumId w:val="26"/>
  </w:num>
  <w:num w:numId="17">
    <w:abstractNumId w:val="1"/>
  </w:num>
  <w:num w:numId="18">
    <w:abstractNumId w:val="5"/>
  </w:num>
  <w:num w:numId="19">
    <w:abstractNumId w:val="14"/>
  </w:num>
  <w:num w:numId="20">
    <w:abstractNumId w:val="11"/>
  </w:num>
  <w:num w:numId="21">
    <w:abstractNumId w:val="24"/>
  </w:num>
  <w:num w:numId="22">
    <w:abstractNumId w:val="20"/>
  </w:num>
  <w:num w:numId="23">
    <w:abstractNumId w:val="10"/>
  </w:num>
  <w:num w:numId="24">
    <w:abstractNumId w:val="7"/>
  </w:num>
  <w:num w:numId="25">
    <w:abstractNumId w:val="23"/>
  </w:num>
  <w:num w:numId="26">
    <w:abstractNumId w:val="3"/>
  </w:num>
  <w:num w:numId="27">
    <w:abstractNumId w:val="16"/>
  </w:num>
  <w:num w:numId="28">
    <w:abstractNumId w:val="25"/>
  </w:num>
  <w:num w:numId="29">
    <w:abstractNumId w:val="19"/>
  </w:num>
  <w:num w:numId="30">
    <w:abstractNumId w:val="9"/>
  </w:num>
  <w:num w:numId="3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91"/>
    <w:rsid w:val="00006F78"/>
    <w:rsid w:val="00010A04"/>
    <w:rsid w:val="00013D36"/>
    <w:rsid w:val="00015196"/>
    <w:rsid w:val="00047CD8"/>
    <w:rsid w:val="00050549"/>
    <w:rsid w:val="00062471"/>
    <w:rsid w:val="00072451"/>
    <w:rsid w:val="000959F9"/>
    <w:rsid w:val="000A0079"/>
    <w:rsid w:val="000A0B47"/>
    <w:rsid w:val="000A42C7"/>
    <w:rsid w:val="000B09E1"/>
    <w:rsid w:val="000B4007"/>
    <w:rsid w:val="000B6E50"/>
    <w:rsid w:val="000C5358"/>
    <w:rsid w:val="000E3E34"/>
    <w:rsid w:val="000F4525"/>
    <w:rsid w:val="000F6504"/>
    <w:rsid w:val="00103DFC"/>
    <w:rsid w:val="001041B3"/>
    <w:rsid w:val="00113EED"/>
    <w:rsid w:val="001167FC"/>
    <w:rsid w:val="00125852"/>
    <w:rsid w:val="00126534"/>
    <w:rsid w:val="00131218"/>
    <w:rsid w:val="00134905"/>
    <w:rsid w:val="00135994"/>
    <w:rsid w:val="00136424"/>
    <w:rsid w:val="00137611"/>
    <w:rsid w:val="00145369"/>
    <w:rsid w:val="00161903"/>
    <w:rsid w:val="00170B9A"/>
    <w:rsid w:val="00170DF9"/>
    <w:rsid w:val="00177C88"/>
    <w:rsid w:val="001819BA"/>
    <w:rsid w:val="001A7952"/>
    <w:rsid w:val="001B4F6B"/>
    <w:rsid w:val="001C5289"/>
    <w:rsid w:val="001D31B9"/>
    <w:rsid w:val="001E0CC6"/>
    <w:rsid w:val="001E3E15"/>
    <w:rsid w:val="001E4134"/>
    <w:rsid w:val="001E4C9C"/>
    <w:rsid w:val="001E547B"/>
    <w:rsid w:val="001F27A6"/>
    <w:rsid w:val="001F423E"/>
    <w:rsid w:val="001F7788"/>
    <w:rsid w:val="002150C0"/>
    <w:rsid w:val="002242F6"/>
    <w:rsid w:val="00226B42"/>
    <w:rsid w:val="00233DB8"/>
    <w:rsid w:val="002457B2"/>
    <w:rsid w:val="00246120"/>
    <w:rsid w:val="00267C95"/>
    <w:rsid w:val="00272D32"/>
    <w:rsid w:val="0027330E"/>
    <w:rsid w:val="00277B14"/>
    <w:rsid w:val="0028389F"/>
    <w:rsid w:val="00283BB9"/>
    <w:rsid w:val="00287022"/>
    <w:rsid w:val="002A65FC"/>
    <w:rsid w:val="002A7135"/>
    <w:rsid w:val="002B1B9C"/>
    <w:rsid w:val="002B415B"/>
    <w:rsid w:val="002C00ED"/>
    <w:rsid w:val="002C57BD"/>
    <w:rsid w:val="002D3DEE"/>
    <w:rsid w:val="002D4C6E"/>
    <w:rsid w:val="002D7C04"/>
    <w:rsid w:val="002E5B5D"/>
    <w:rsid w:val="002F55B0"/>
    <w:rsid w:val="002F679D"/>
    <w:rsid w:val="00300FBE"/>
    <w:rsid w:val="0030251B"/>
    <w:rsid w:val="003037E1"/>
    <w:rsid w:val="00305A07"/>
    <w:rsid w:val="00307975"/>
    <w:rsid w:val="00314B13"/>
    <w:rsid w:val="00321A58"/>
    <w:rsid w:val="00325567"/>
    <w:rsid w:val="003270ED"/>
    <w:rsid w:val="00331420"/>
    <w:rsid w:val="00344B72"/>
    <w:rsid w:val="003510FC"/>
    <w:rsid w:val="0035550F"/>
    <w:rsid w:val="00364BD2"/>
    <w:rsid w:val="0038082A"/>
    <w:rsid w:val="003838D7"/>
    <w:rsid w:val="00396121"/>
    <w:rsid w:val="003A32C3"/>
    <w:rsid w:val="003A3EFD"/>
    <w:rsid w:val="003A4DA5"/>
    <w:rsid w:val="003A7488"/>
    <w:rsid w:val="003B0E55"/>
    <w:rsid w:val="003C2669"/>
    <w:rsid w:val="003D70C0"/>
    <w:rsid w:val="003E167E"/>
    <w:rsid w:val="003E2967"/>
    <w:rsid w:val="003E2E1C"/>
    <w:rsid w:val="003E72BF"/>
    <w:rsid w:val="003F105D"/>
    <w:rsid w:val="0041208E"/>
    <w:rsid w:val="00431553"/>
    <w:rsid w:val="00432DA4"/>
    <w:rsid w:val="00437C0F"/>
    <w:rsid w:val="00441EF8"/>
    <w:rsid w:val="004455A4"/>
    <w:rsid w:val="004457A1"/>
    <w:rsid w:val="00472214"/>
    <w:rsid w:val="004820F2"/>
    <w:rsid w:val="00483656"/>
    <w:rsid w:val="0049085F"/>
    <w:rsid w:val="00490B05"/>
    <w:rsid w:val="004952B2"/>
    <w:rsid w:val="004968DC"/>
    <w:rsid w:val="004A06F3"/>
    <w:rsid w:val="004A2289"/>
    <w:rsid w:val="004A3923"/>
    <w:rsid w:val="004A4F4E"/>
    <w:rsid w:val="004B5956"/>
    <w:rsid w:val="004C58C9"/>
    <w:rsid w:val="004E0650"/>
    <w:rsid w:val="004E4723"/>
    <w:rsid w:val="00513EA5"/>
    <w:rsid w:val="005202F5"/>
    <w:rsid w:val="0052045F"/>
    <w:rsid w:val="0052249F"/>
    <w:rsid w:val="00525D9E"/>
    <w:rsid w:val="00532069"/>
    <w:rsid w:val="005323AA"/>
    <w:rsid w:val="00534101"/>
    <w:rsid w:val="00540517"/>
    <w:rsid w:val="00546AB1"/>
    <w:rsid w:val="00551739"/>
    <w:rsid w:val="00553B45"/>
    <w:rsid w:val="00571004"/>
    <w:rsid w:val="005719D9"/>
    <w:rsid w:val="00573622"/>
    <w:rsid w:val="00581E52"/>
    <w:rsid w:val="00584D1B"/>
    <w:rsid w:val="00596EE3"/>
    <w:rsid w:val="005A644C"/>
    <w:rsid w:val="005A66E8"/>
    <w:rsid w:val="005B2B1D"/>
    <w:rsid w:val="005B748F"/>
    <w:rsid w:val="005D06EE"/>
    <w:rsid w:val="005D13A5"/>
    <w:rsid w:val="005E02AC"/>
    <w:rsid w:val="005E0B69"/>
    <w:rsid w:val="006005EB"/>
    <w:rsid w:val="00600677"/>
    <w:rsid w:val="00605971"/>
    <w:rsid w:val="00624B15"/>
    <w:rsid w:val="00631EF3"/>
    <w:rsid w:val="00632BF5"/>
    <w:rsid w:val="006445E5"/>
    <w:rsid w:val="0064738D"/>
    <w:rsid w:val="0064756D"/>
    <w:rsid w:val="006554CD"/>
    <w:rsid w:val="00677005"/>
    <w:rsid w:val="00682DE2"/>
    <w:rsid w:val="00685C9B"/>
    <w:rsid w:val="00685D84"/>
    <w:rsid w:val="006970AF"/>
    <w:rsid w:val="006A4408"/>
    <w:rsid w:val="006A529F"/>
    <w:rsid w:val="006A582D"/>
    <w:rsid w:val="006B4098"/>
    <w:rsid w:val="006D0091"/>
    <w:rsid w:val="006D0C5E"/>
    <w:rsid w:val="006D631F"/>
    <w:rsid w:val="006D72F3"/>
    <w:rsid w:val="006E407B"/>
    <w:rsid w:val="006E7913"/>
    <w:rsid w:val="006F578B"/>
    <w:rsid w:val="00703B98"/>
    <w:rsid w:val="00720FA2"/>
    <w:rsid w:val="00726388"/>
    <w:rsid w:val="0073332E"/>
    <w:rsid w:val="0073531B"/>
    <w:rsid w:val="00741177"/>
    <w:rsid w:val="00744DB2"/>
    <w:rsid w:val="007450DD"/>
    <w:rsid w:val="00764229"/>
    <w:rsid w:val="00770209"/>
    <w:rsid w:val="007746FE"/>
    <w:rsid w:val="00786F72"/>
    <w:rsid w:val="00790E8C"/>
    <w:rsid w:val="00791FBB"/>
    <w:rsid w:val="00795227"/>
    <w:rsid w:val="007A42E8"/>
    <w:rsid w:val="007A5FFC"/>
    <w:rsid w:val="007B1446"/>
    <w:rsid w:val="007B5617"/>
    <w:rsid w:val="007C1BDF"/>
    <w:rsid w:val="007D1D05"/>
    <w:rsid w:val="007E233C"/>
    <w:rsid w:val="007E30DA"/>
    <w:rsid w:val="007E3C13"/>
    <w:rsid w:val="007F1489"/>
    <w:rsid w:val="008105F2"/>
    <w:rsid w:val="00823B50"/>
    <w:rsid w:val="00826004"/>
    <w:rsid w:val="00835591"/>
    <w:rsid w:val="008406F4"/>
    <w:rsid w:val="00844706"/>
    <w:rsid w:val="00851E15"/>
    <w:rsid w:val="00853EF9"/>
    <w:rsid w:val="008614A2"/>
    <w:rsid w:val="00864162"/>
    <w:rsid w:val="00874251"/>
    <w:rsid w:val="00874D00"/>
    <w:rsid w:val="00881FD4"/>
    <w:rsid w:val="008B319C"/>
    <w:rsid w:val="008C2B47"/>
    <w:rsid w:val="008D0809"/>
    <w:rsid w:val="008D185F"/>
    <w:rsid w:val="008D2585"/>
    <w:rsid w:val="008E0755"/>
    <w:rsid w:val="008E1409"/>
    <w:rsid w:val="008E24C0"/>
    <w:rsid w:val="008E7344"/>
    <w:rsid w:val="00900ED0"/>
    <w:rsid w:val="009024F1"/>
    <w:rsid w:val="0091028D"/>
    <w:rsid w:val="00912368"/>
    <w:rsid w:val="00912919"/>
    <w:rsid w:val="00916FE0"/>
    <w:rsid w:val="0092066A"/>
    <w:rsid w:val="009215C9"/>
    <w:rsid w:val="009271A9"/>
    <w:rsid w:val="009303AE"/>
    <w:rsid w:val="00934D24"/>
    <w:rsid w:val="00946554"/>
    <w:rsid w:val="00950471"/>
    <w:rsid w:val="0096155A"/>
    <w:rsid w:val="00965821"/>
    <w:rsid w:val="00967AB4"/>
    <w:rsid w:val="009A2FCB"/>
    <w:rsid w:val="009A4030"/>
    <w:rsid w:val="009A7DF3"/>
    <w:rsid w:val="009A7E63"/>
    <w:rsid w:val="009B079A"/>
    <w:rsid w:val="009C17F8"/>
    <w:rsid w:val="009C27BB"/>
    <w:rsid w:val="009D779A"/>
    <w:rsid w:val="009E395F"/>
    <w:rsid w:val="009E6A85"/>
    <w:rsid w:val="009F61BC"/>
    <w:rsid w:val="00A02F95"/>
    <w:rsid w:val="00A171FB"/>
    <w:rsid w:val="00A22FFA"/>
    <w:rsid w:val="00A2699B"/>
    <w:rsid w:val="00A30AF7"/>
    <w:rsid w:val="00A30BAC"/>
    <w:rsid w:val="00A41621"/>
    <w:rsid w:val="00A4398B"/>
    <w:rsid w:val="00A47258"/>
    <w:rsid w:val="00A47C74"/>
    <w:rsid w:val="00A526C2"/>
    <w:rsid w:val="00A65D05"/>
    <w:rsid w:val="00A66841"/>
    <w:rsid w:val="00A66E5B"/>
    <w:rsid w:val="00A721A4"/>
    <w:rsid w:val="00A907F3"/>
    <w:rsid w:val="00A90B93"/>
    <w:rsid w:val="00AA5B17"/>
    <w:rsid w:val="00AB5BED"/>
    <w:rsid w:val="00AB6739"/>
    <w:rsid w:val="00AD4E29"/>
    <w:rsid w:val="00AE2805"/>
    <w:rsid w:val="00AE7FD5"/>
    <w:rsid w:val="00AF1CB1"/>
    <w:rsid w:val="00B14856"/>
    <w:rsid w:val="00B16EE6"/>
    <w:rsid w:val="00B24A80"/>
    <w:rsid w:val="00B25634"/>
    <w:rsid w:val="00B274B2"/>
    <w:rsid w:val="00B2790E"/>
    <w:rsid w:val="00B27EF9"/>
    <w:rsid w:val="00B343ED"/>
    <w:rsid w:val="00B34C20"/>
    <w:rsid w:val="00B37E4B"/>
    <w:rsid w:val="00B46BE5"/>
    <w:rsid w:val="00B5516C"/>
    <w:rsid w:val="00B57624"/>
    <w:rsid w:val="00B65FD8"/>
    <w:rsid w:val="00B75164"/>
    <w:rsid w:val="00B8081A"/>
    <w:rsid w:val="00B847DA"/>
    <w:rsid w:val="00B86B69"/>
    <w:rsid w:val="00B91E0B"/>
    <w:rsid w:val="00BA7581"/>
    <w:rsid w:val="00BB20EC"/>
    <w:rsid w:val="00BD2F75"/>
    <w:rsid w:val="00BE3830"/>
    <w:rsid w:val="00BF2DC3"/>
    <w:rsid w:val="00C02924"/>
    <w:rsid w:val="00C10C5A"/>
    <w:rsid w:val="00C47B40"/>
    <w:rsid w:val="00C54360"/>
    <w:rsid w:val="00C6006B"/>
    <w:rsid w:val="00C70877"/>
    <w:rsid w:val="00C810C2"/>
    <w:rsid w:val="00C831D5"/>
    <w:rsid w:val="00C83F5B"/>
    <w:rsid w:val="00C84F68"/>
    <w:rsid w:val="00C865BA"/>
    <w:rsid w:val="00C9229D"/>
    <w:rsid w:val="00C940CA"/>
    <w:rsid w:val="00CA1CEA"/>
    <w:rsid w:val="00CA688E"/>
    <w:rsid w:val="00CB3198"/>
    <w:rsid w:val="00CB3EBD"/>
    <w:rsid w:val="00CB5DE6"/>
    <w:rsid w:val="00CC1898"/>
    <w:rsid w:val="00CC5423"/>
    <w:rsid w:val="00CD6D97"/>
    <w:rsid w:val="00CE0CDD"/>
    <w:rsid w:val="00CE5CB1"/>
    <w:rsid w:val="00CF1736"/>
    <w:rsid w:val="00D0355B"/>
    <w:rsid w:val="00D045D5"/>
    <w:rsid w:val="00D13CAC"/>
    <w:rsid w:val="00D3051F"/>
    <w:rsid w:val="00D326B9"/>
    <w:rsid w:val="00D47930"/>
    <w:rsid w:val="00D52623"/>
    <w:rsid w:val="00D556FB"/>
    <w:rsid w:val="00D63FBB"/>
    <w:rsid w:val="00D67DB0"/>
    <w:rsid w:val="00D77447"/>
    <w:rsid w:val="00D8353C"/>
    <w:rsid w:val="00D85110"/>
    <w:rsid w:val="00DB1C25"/>
    <w:rsid w:val="00DC0A02"/>
    <w:rsid w:val="00DC3DD6"/>
    <w:rsid w:val="00DC580D"/>
    <w:rsid w:val="00DD769C"/>
    <w:rsid w:val="00DE73DC"/>
    <w:rsid w:val="00DF4591"/>
    <w:rsid w:val="00E03589"/>
    <w:rsid w:val="00E05741"/>
    <w:rsid w:val="00E15928"/>
    <w:rsid w:val="00E255ED"/>
    <w:rsid w:val="00E46D52"/>
    <w:rsid w:val="00E549A2"/>
    <w:rsid w:val="00E672CD"/>
    <w:rsid w:val="00E733B4"/>
    <w:rsid w:val="00E752C7"/>
    <w:rsid w:val="00E76374"/>
    <w:rsid w:val="00E77215"/>
    <w:rsid w:val="00E82C8A"/>
    <w:rsid w:val="00E85023"/>
    <w:rsid w:val="00E855D1"/>
    <w:rsid w:val="00EA1180"/>
    <w:rsid w:val="00EB29A3"/>
    <w:rsid w:val="00EB48F4"/>
    <w:rsid w:val="00EC2FFC"/>
    <w:rsid w:val="00EC62A7"/>
    <w:rsid w:val="00ED1759"/>
    <w:rsid w:val="00ED2E08"/>
    <w:rsid w:val="00EE171A"/>
    <w:rsid w:val="00EE727B"/>
    <w:rsid w:val="00F07728"/>
    <w:rsid w:val="00F115D7"/>
    <w:rsid w:val="00F17586"/>
    <w:rsid w:val="00F30C9C"/>
    <w:rsid w:val="00F37C84"/>
    <w:rsid w:val="00F54173"/>
    <w:rsid w:val="00F54656"/>
    <w:rsid w:val="00F7261E"/>
    <w:rsid w:val="00F72B43"/>
    <w:rsid w:val="00F72FFD"/>
    <w:rsid w:val="00F77CF0"/>
    <w:rsid w:val="00F843AA"/>
    <w:rsid w:val="00F90360"/>
    <w:rsid w:val="00FD0E37"/>
    <w:rsid w:val="00FD1486"/>
    <w:rsid w:val="00FD261F"/>
    <w:rsid w:val="00FD33D5"/>
    <w:rsid w:val="00FE1343"/>
    <w:rsid w:val="00FE3F2D"/>
    <w:rsid w:val="00FE4D82"/>
    <w:rsid w:val="00FE4D9B"/>
    <w:rsid w:val="00FF1499"/>
    <w:rsid w:val="00FF49DC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1140E"/>
  <w15:chartTrackingRefBased/>
  <w15:docId w15:val="{D0DD9E5A-CFF9-48CF-B01E-3FF2193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1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link w:val="10"/>
    <w:uiPriority w:val="9"/>
    <w:qFormat/>
    <w:rsid w:val="00A65D05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Cs/>
      <w:caps/>
      <w:color w:val="000000" w:themeColor="text1"/>
      <w:sz w:val="28"/>
      <w:szCs w:val="22"/>
    </w:rPr>
  </w:style>
  <w:style w:type="paragraph" w:styleId="2">
    <w:name w:val="heading 2"/>
    <w:basedOn w:val="a1"/>
    <w:next w:val="a1"/>
    <w:link w:val="20"/>
    <w:uiPriority w:val="9"/>
    <w:unhideWhenUsed/>
    <w:qFormat/>
    <w:rsid w:val="00921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2838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9B07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6D0091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A65D05"/>
    <w:rPr>
      <w:rFonts w:ascii="Times New Roman" w:eastAsia="Times New Roman" w:hAnsi="Times New Roman" w:cs="Times New Roman"/>
      <w:bCs/>
      <w:caps/>
      <w:color w:val="000000" w:themeColor="text1"/>
      <w:sz w:val="28"/>
    </w:rPr>
  </w:style>
  <w:style w:type="paragraph" w:customStyle="1" w:styleId="ConsPlusNormal">
    <w:name w:val="ConsPlusNormal"/>
    <w:rsid w:val="0052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1"/>
    <w:link w:val="a7"/>
    <w:uiPriority w:val="99"/>
    <w:unhideWhenUsed/>
    <w:rsid w:val="0052249F"/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rsid w:val="0052249F"/>
    <w:rPr>
      <w:rFonts w:eastAsia="Times New Roman" w:cs="Times New Roman"/>
      <w:sz w:val="20"/>
      <w:szCs w:val="20"/>
    </w:rPr>
  </w:style>
  <w:style w:type="character" w:styleId="a8">
    <w:name w:val="footnote reference"/>
    <w:aliases w:val="Знак сноски-FN,Ciae niinee-FN,SUPERS,Знак сноски 1,Referencia nota al pie,fr,Used by Word for Help footnote symbols,Ciae niinee 1,Ссылка на сноску 45,Appel note de bas de page,Стиль Знак сноски,Appel note de bas de page + 1..."/>
    <w:basedOn w:val="a2"/>
    <w:uiPriority w:val="99"/>
    <w:unhideWhenUsed/>
    <w:rsid w:val="0052249F"/>
    <w:rPr>
      <w:rFonts w:cs="Times New Roman"/>
      <w:vertAlign w:val="superscript"/>
    </w:rPr>
  </w:style>
  <w:style w:type="character" w:styleId="a9">
    <w:name w:val="Hyperlink"/>
    <w:basedOn w:val="a2"/>
    <w:uiPriority w:val="99"/>
    <w:unhideWhenUsed/>
    <w:rsid w:val="0052249F"/>
    <w:rPr>
      <w:rFonts w:cs="Times New Roman"/>
      <w:color w:val="0563C1" w:themeColor="hyperlink"/>
      <w:u w:val="single"/>
    </w:rPr>
  </w:style>
  <w:style w:type="table" w:customStyle="1" w:styleId="11">
    <w:name w:val="Сетка таблицы1"/>
    <w:basedOn w:val="a3"/>
    <w:next w:val="aa"/>
    <w:uiPriority w:val="39"/>
    <w:rsid w:val="005224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3"/>
    <w:uiPriority w:val="39"/>
    <w:rsid w:val="0052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rsid w:val="002838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rmal (Web)"/>
    <w:basedOn w:val="a1"/>
    <w:uiPriority w:val="99"/>
    <w:unhideWhenUsed/>
    <w:rsid w:val="00B65F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12">
    <w:name w:val="toc 1"/>
    <w:basedOn w:val="a1"/>
    <w:next w:val="a1"/>
    <w:autoRedefine/>
    <w:uiPriority w:val="39"/>
    <w:rsid w:val="000F4525"/>
    <w:pPr>
      <w:tabs>
        <w:tab w:val="center" w:leader="dot" w:pos="9072"/>
        <w:tab w:val="left" w:pos="10179"/>
        <w:tab w:val="right" w:leader="dot" w:pos="10260"/>
      </w:tabs>
      <w:spacing w:line="360" w:lineRule="auto"/>
      <w:ind w:firstLine="709"/>
      <w:jc w:val="both"/>
    </w:pPr>
    <w:rPr>
      <w:rFonts w:ascii="Times New Roman" w:eastAsiaTheme="majorEastAsia" w:hAnsi="Times New Roman" w:cs="Times New Roman"/>
      <w:iCs/>
      <w:noProof/>
      <w:sz w:val="28"/>
      <w:szCs w:val="28"/>
      <w:lang w:eastAsia="ru-RU"/>
    </w:rPr>
  </w:style>
  <w:style w:type="character" w:customStyle="1" w:styleId="ac">
    <w:name w:val="ОБЫЧНЫЙ Знак"/>
    <w:link w:val="ad"/>
    <w:locked/>
    <w:rsid w:val="00233DB8"/>
    <w:rPr>
      <w:sz w:val="28"/>
      <w:szCs w:val="28"/>
      <w:lang w:eastAsia="ru-RU"/>
    </w:rPr>
  </w:style>
  <w:style w:type="paragraph" w:customStyle="1" w:styleId="ad">
    <w:name w:val="ОБЫЧНЫЙ"/>
    <w:basedOn w:val="a1"/>
    <w:link w:val="ac"/>
    <w:rsid w:val="00233DB8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1"/>
    <w:link w:val="af"/>
    <w:uiPriority w:val="99"/>
    <w:unhideWhenUsed/>
    <w:rsid w:val="007952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795227"/>
    <w:rPr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7952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795227"/>
    <w:rPr>
      <w:sz w:val="24"/>
      <w:szCs w:val="24"/>
    </w:rPr>
  </w:style>
  <w:style w:type="paragraph" w:styleId="af2">
    <w:name w:val="TOC Heading"/>
    <w:basedOn w:val="1"/>
    <w:next w:val="a1"/>
    <w:uiPriority w:val="39"/>
    <w:unhideWhenUsed/>
    <w:qFormat/>
    <w:rsid w:val="0079522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i/>
      <w:color w:val="2E74B5" w:themeColor="accent1" w:themeShade="BF"/>
      <w:szCs w:val="32"/>
      <w:lang w:eastAsia="ru-RU"/>
    </w:rPr>
  </w:style>
  <w:style w:type="paragraph" w:styleId="af3">
    <w:name w:val="List Paragraph"/>
    <w:basedOn w:val="a1"/>
    <w:uiPriority w:val="34"/>
    <w:qFormat/>
    <w:rsid w:val="005D06EE"/>
    <w:pPr>
      <w:ind w:left="720"/>
      <w:contextualSpacing/>
    </w:pPr>
  </w:style>
  <w:style w:type="character" w:customStyle="1" w:styleId="2Exact">
    <w:name w:val="Основной текст (2) Exact"/>
    <w:qFormat/>
    <w:rsid w:val="005E02A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f4">
    <w:name w:val="Содержимое врезки"/>
    <w:basedOn w:val="a1"/>
    <w:qFormat/>
    <w:rsid w:val="005E02AC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(2)"/>
    <w:basedOn w:val="a1"/>
    <w:qFormat/>
    <w:rsid w:val="005E02AC"/>
    <w:pPr>
      <w:widowControl w:val="0"/>
      <w:shd w:val="clear" w:color="auto" w:fill="FFFFFF"/>
      <w:jc w:val="center"/>
    </w:pPr>
    <w:rPr>
      <w:rFonts w:ascii="Times New Roman" w:eastAsia="Times New Roman" w:hAnsi="Times New Roman" w:cs="Calibri"/>
      <w:sz w:val="26"/>
      <w:szCs w:val="26"/>
    </w:rPr>
  </w:style>
  <w:style w:type="character" w:customStyle="1" w:styleId="20">
    <w:name w:val="Заголовок 2 Знак"/>
    <w:basedOn w:val="a2"/>
    <w:link w:val="2"/>
    <w:uiPriority w:val="9"/>
    <w:rsid w:val="00921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1"/>
    <w:next w:val="a1"/>
    <w:autoRedefine/>
    <w:uiPriority w:val="39"/>
    <w:unhideWhenUsed/>
    <w:rsid w:val="000F4525"/>
    <w:pPr>
      <w:tabs>
        <w:tab w:val="right" w:leader="dot" w:pos="10195"/>
      </w:tabs>
      <w:spacing w:line="360" w:lineRule="auto"/>
      <w:ind w:firstLine="709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5B748F"/>
    <w:rPr>
      <w:color w:val="605E5C"/>
      <w:shd w:val="clear" w:color="auto" w:fill="E1DFDD"/>
    </w:rPr>
  </w:style>
  <w:style w:type="character" w:styleId="af5">
    <w:name w:val="Strong"/>
    <w:basedOn w:val="a2"/>
    <w:uiPriority w:val="22"/>
    <w:qFormat/>
    <w:rsid w:val="005B748F"/>
    <w:rPr>
      <w:b/>
      <w:bCs/>
    </w:rPr>
  </w:style>
  <w:style w:type="character" w:styleId="af6">
    <w:name w:val="FollowedHyperlink"/>
    <w:basedOn w:val="a2"/>
    <w:uiPriority w:val="99"/>
    <w:semiHidden/>
    <w:unhideWhenUsed/>
    <w:rsid w:val="00EC62A7"/>
    <w:rPr>
      <w:color w:val="954F72" w:themeColor="followedHyperlink"/>
      <w:u w:val="single"/>
    </w:rPr>
  </w:style>
  <w:style w:type="paragraph" w:customStyle="1" w:styleId="Footnote">
    <w:name w:val="Footnote"/>
    <w:basedOn w:val="a1"/>
    <w:rsid w:val="00790E8C"/>
    <w:pPr>
      <w:widowControl w:val="0"/>
      <w:suppressLineNumbers/>
      <w:suppressAutoHyphens/>
      <w:autoSpaceDN w:val="0"/>
      <w:adjustRightInd w:val="0"/>
      <w:ind w:left="339" w:hanging="339"/>
      <w:jc w:val="both"/>
      <w:textAlignment w:val="baseline"/>
    </w:pPr>
    <w:rPr>
      <w:rFonts w:ascii="Times New Roman" w:eastAsia="NSimSun" w:hAnsi="Times New Roman" w:cs="Arial"/>
      <w:kern w:val="3"/>
      <w:sz w:val="20"/>
      <w:szCs w:val="20"/>
      <w:lang w:eastAsia="zh-CN" w:bidi="hi-IN"/>
    </w:rPr>
  </w:style>
  <w:style w:type="character" w:customStyle="1" w:styleId="23">
    <w:name w:val="Неразрешенное упоминание2"/>
    <w:basedOn w:val="a2"/>
    <w:uiPriority w:val="99"/>
    <w:semiHidden/>
    <w:unhideWhenUsed/>
    <w:rsid w:val="00CE0CDD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9A2FCB"/>
    <w:pPr>
      <w:spacing w:after="0" w:line="240" w:lineRule="auto"/>
    </w:pPr>
    <w:rPr>
      <w:sz w:val="24"/>
      <w:szCs w:val="24"/>
    </w:rPr>
  </w:style>
  <w:style w:type="paragraph" w:customStyle="1" w:styleId="a0">
    <w:name w:val="Заголовки подразделов"/>
    <w:basedOn w:val="110"/>
    <w:next w:val="ad"/>
    <w:link w:val="af8"/>
    <w:qFormat/>
    <w:rsid w:val="009B079A"/>
    <w:pPr>
      <w:numPr>
        <w:ilvl w:val="1"/>
        <w:numId w:val="25"/>
      </w:numPr>
      <w:jc w:val="center"/>
    </w:pPr>
    <w:rPr>
      <w:caps/>
    </w:rPr>
  </w:style>
  <w:style w:type="paragraph" w:customStyle="1" w:styleId="110">
    <w:name w:val="1.1 Заголовок"/>
    <w:basedOn w:val="a1"/>
    <w:next w:val="a1"/>
    <w:link w:val="111"/>
    <w:qFormat/>
    <w:rsid w:val="00A47C74"/>
    <w:pPr>
      <w:spacing w:line="360" w:lineRule="auto"/>
      <w:jc w:val="both"/>
      <w:outlineLvl w:val="1"/>
    </w:pPr>
    <w:rPr>
      <w:rFonts w:ascii="Times New Roman" w:hAnsi="Times New Roman" w:cs="Times New Roman (Основной текст"/>
      <w:sz w:val="28"/>
    </w:rPr>
  </w:style>
  <w:style w:type="paragraph" w:styleId="af9">
    <w:name w:val="Subtitle"/>
    <w:basedOn w:val="a1"/>
    <w:next w:val="a1"/>
    <w:link w:val="afa"/>
    <w:uiPriority w:val="11"/>
    <w:qFormat/>
    <w:rsid w:val="00E035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2"/>
    <w:link w:val="af9"/>
    <w:uiPriority w:val="11"/>
    <w:rsid w:val="00E03589"/>
    <w:rPr>
      <w:rFonts w:eastAsiaTheme="minorEastAsia"/>
      <w:color w:val="5A5A5A" w:themeColor="text1" w:themeTint="A5"/>
      <w:spacing w:val="15"/>
    </w:rPr>
  </w:style>
  <w:style w:type="character" w:customStyle="1" w:styleId="af8">
    <w:name w:val="Заголовки подразделов Знак"/>
    <w:basedOn w:val="a2"/>
    <w:link w:val="a0"/>
    <w:rsid w:val="009B079A"/>
    <w:rPr>
      <w:rFonts w:ascii="Times New Roman" w:hAnsi="Times New Roman" w:cs="Times New Roman (Основной текст"/>
      <w:caps/>
      <w:sz w:val="28"/>
      <w:szCs w:val="24"/>
    </w:rPr>
  </w:style>
  <w:style w:type="character" w:customStyle="1" w:styleId="40">
    <w:name w:val="Заголовок 4 Знак"/>
    <w:basedOn w:val="a2"/>
    <w:link w:val="4"/>
    <w:uiPriority w:val="9"/>
    <w:rsid w:val="009B07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111">
    <w:name w:val="1.1 Заголовок Знак"/>
    <w:basedOn w:val="af8"/>
    <w:link w:val="110"/>
    <w:rsid w:val="00A47C74"/>
    <w:rPr>
      <w:rFonts w:ascii="Times New Roman" w:hAnsi="Times New Roman" w:cs="Times New Roman (Основной текст"/>
      <w:caps w:val="0"/>
      <w:sz w:val="28"/>
      <w:szCs w:val="24"/>
    </w:rPr>
  </w:style>
  <w:style w:type="character" w:styleId="afb">
    <w:name w:val="Emphasis"/>
    <w:basedOn w:val="a2"/>
    <w:uiPriority w:val="20"/>
    <w:qFormat/>
    <w:rsid w:val="009B079A"/>
    <w:rPr>
      <w:i/>
      <w:iCs/>
    </w:rPr>
  </w:style>
  <w:style w:type="character" w:styleId="afc">
    <w:name w:val="Subtle Emphasis"/>
    <w:basedOn w:val="a2"/>
    <w:uiPriority w:val="19"/>
    <w:qFormat/>
    <w:rsid w:val="009B079A"/>
    <w:rPr>
      <w:i/>
      <w:iCs/>
      <w:color w:val="404040" w:themeColor="text1" w:themeTint="BF"/>
    </w:rPr>
  </w:style>
  <w:style w:type="paragraph" w:styleId="afd">
    <w:name w:val="Intense Quote"/>
    <w:basedOn w:val="a1"/>
    <w:next w:val="a1"/>
    <w:link w:val="afe"/>
    <w:uiPriority w:val="30"/>
    <w:qFormat/>
    <w:rsid w:val="009B07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9B079A"/>
    <w:rPr>
      <w:i/>
      <w:iCs/>
      <w:color w:val="5B9BD5" w:themeColor="accent1"/>
      <w:sz w:val="24"/>
      <w:szCs w:val="24"/>
    </w:rPr>
  </w:style>
  <w:style w:type="paragraph" w:styleId="24">
    <w:name w:val="Quote"/>
    <w:basedOn w:val="a1"/>
    <w:next w:val="a1"/>
    <w:link w:val="25"/>
    <w:uiPriority w:val="29"/>
    <w:qFormat/>
    <w:rsid w:val="009B07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2"/>
    <w:link w:val="24"/>
    <w:uiPriority w:val="29"/>
    <w:rsid w:val="009B079A"/>
    <w:rPr>
      <w:i/>
      <w:iCs/>
      <w:color w:val="404040" w:themeColor="text1" w:themeTint="BF"/>
      <w:sz w:val="24"/>
      <w:szCs w:val="24"/>
    </w:rPr>
  </w:style>
  <w:style w:type="paragraph" w:customStyle="1" w:styleId="a">
    <w:name w:val="заголовок так"/>
    <w:basedOn w:val="a1"/>
    <w:rsid w:val="009B079A"/>
    <w:pPr>
      <w:numPr>
        <w:numId w:val="25"/>
      </w:numPr>
    </w:pPr>
  </w:style>
  <w:style w:type="character" w:styleId="aff">
    <w:name w:val="page number"/>
    <w:basedOn w:val="a2"/>
    <w:uiPriority w:val="99"/>
    <w:semiHidden/>
    <w:unhideWhenUsed/>
    <w:rsid w:val="00C6006B"/>
  </w:style>
  <w:style w:type="character" w:customStyle="1" w:styleId="apple-converted-space">
    <w:name w:val="apple-converted-space"/>
    <w:basedOn w:val="a2"/>
    <w:rsid w:val="00A9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9A34-6607-4E0F-856F-059B228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Qwerty</dc:creator>
  <cp:keywords/>
  <dc:description/>
  <cp:lastModifiedBy>Ivan V.</cp:lastModifiedBy>
  <cp:revision>34</cp:revision>
  <cp:lastPrinted>2023-05-29T05:16:00Z</cp:lastPrinted>
  <dcterms:created xsi:type="dcterms:W3CDTF">2023-06-07T00:03:00Z</dcterms:created>
  <dcterms:modified xsi:type="dcterms:W3CDTF">2025-01-26T06:39:00Z</dcterms:modified>
</cp:coreProperties>
</file>