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FC92" w14:textId="77777777" w:rsidR="001A5D5E" w:rsidRDefault="00B42F61" w:rsidP="006E7C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D5E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1C13356C" w14:textId="77777777" w:rsidR="00B42F61" w:rsidRDefault="00B42F61" w:rsidP="001A5D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F5358B" w14:textId="77777777" w:rsidR="00B42F61" w:rsidRDefault="00B42F61" w:rsidP="001A5D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917"/>
        <w:gridCol w:w="438"/>
      </w:tblGrid>
      <w:tr w:rsidR="0087708C" w:rsidRPr="0087708C" w14:paraId="29D1AE6A" w14:textId="77777777" w:rsidTr="00D83069">
        <w:tc>
          <w:tcPr>
            <w:tcW w:w="4546" w:type="pct"/>
            <w:hideMark/>
          </w:tcPr>
          <w:p w14:paraId="0513F003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</w:t>
            </w:r>
            <w:r w:rsidR="007561FB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454" w:type="pct"/>
            <w:hideMark/>
          </w:tcPr>
          <w:p w14:paraId="68EB66BF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7708C" w:rsidRPr="0087708C" w14:paraId="10A4090A" w14:textId="77777777" w:rsidTr="00D83069">
        <w:tc>
          <w:tcPr>
            <w:tcW w:w="4546" w:type="pct"/>
            <w:hideMark/>
          </w:tcPr>
          <w:p w14:paraId="6C1CEA1A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еоретические аспекты функционирования судебной системы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54" w:type="pct"/>
          </w:tcPr>
          <w:p w14:paraId="2C4DE03B" w14:textId="77777777" w:rsidR="0087708C" w:rsidRPr="0087708C" w:rsidRDefault="0087708C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009C8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708C" w:rsidRPr="0087708C" w14:paraId="30E171F3" w14:textId="77777777" w:rsidTr="00D83069">
        <w:tc>
          <w:tcPr>
            <w:tcW w:w="4546" w:type="pct"/>
            <w:hideMark/>
          </w:tcPr>
          <w:p w14:paraId="7FFB6DC4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 в системе органов государственной власти 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.…………….………</w:t>
            </w:r>
          </w:p>
        </w:tc>
        <w:tc>
          <w:tcPr>
            <w:tcW w:w="454" w:type="pct"/>
            <w:hideMark/>
          </w:tcPr>
          <w:p w14:paraId="6BAEEDB0" w14:textId="77777777" w:rsidR="0087708C" w:rsidRPr="0087708C" w:rsidRDefault="00AE110F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708C" w:rsidRPr="0087708C" w14:paraId="2B8D0FBB" w14:textId="77777777" w:rsidTr="00D83069">
        <w:tc>
          <w:tcPr>
            <w:tcW w:w="4546" w:type="pct"/>
            <w:hideMark/>
          </w:tcPr>
          <w:p w14:paraId="53DD383D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равовое положение судебной системы в 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………………………...…</w:t>
            </w:r>
          </w:p>
        </w:tc>
        <w:tc>
          <w:tcPr>
            <w:tcW w:w="454" w:type="pct"/>
            <w:hideMark/>
          </w:tcPr>
          <w:p w14:paraId="68C36881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708C" w:rsidRPr="0087708C" w14:paraId="1C0520E6" w14:textId="77777777" w:rsidTr="00D83069">
        <w:tc>
          <w:tcPr>
            <w:tcW w:w="4546" w:type="pct"/>
            <w:hideMark/>
          </w:tcPr>
          <w:p w14:paraId="5DA13DDE" w14:textId="6DFCF106" w:rsidR="0087708C" w:rsidRPr="0087708C" w:rsidRDefault="0087708C" w:rsidP="00014400">
            <w:pPr>
              <w:spacing w:after="0" w:line="36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функционирования судебной системы в субъекте 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54" w:type="pct"/>
          </w:tcPr>
          <w:p w14:paraId="649750D6" w14:textId="77777777" w:rsidR="0087708C" w:rsidRPr="0087708C" w:rsidRDefault="00DE4D30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7708C" w:rsidRPr="0087708C" w14:paraId="1BA19C1B" w14:textId="77777777" w:rsidTr="00D83069">
        <w:tc>
          <w:tcPr>
            <w:tcW w:w="4546" w:type="pct"/>
            <w:hideMark/>
          </w:tcPr>
          <w:p w14:paraId="0BCBD466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показателей функционирования судебной си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стемы на исследуемой территории……………………………………………………...</w:t>
            </w:r>
          </w:p>
        </w:tc>
        <w:tc>
          <w:tcPr>
            <w:tcW w:w="454" w:type="pct"/>
            <w:hideMark/>
          </w:tcPr>
          <w:p w14:paraId="25A0136A" w14:textId="77777777" w:rsidR="007561FB" w:rsidRDefault="007561F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5927E" w14:textId="77777777" w:rsidR="0087708C" w:rsidRPr="0087708C" w:rsidRDefault="00DE4D30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7708C" w:rsidRPr="0087708C" w14:paraId="5BFA2F55" w14:textId="77777777" w:rsidTr="00D83069">
        <w:tc>
          <w:tcPr>
            <w:tcW w:w="4546" w:type="pct"/>
            <w:hideMark/>
          </w:tcPr>
          <w:p w14:paraId="21EE715B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6C61"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деятельности 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судов на исследуемой территории.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54" w:type="pct"/>
          </w:tcPr>
          <w:p w14:paraId="537F76B7" w14:textId="77777777" w:rsidR="0087708C" w:rsidRPr="0087708C" w:rsidRDefault="00DE4D30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87708C" w:rsidRPr="0087708C" w14:paraId="3AD80F02" w14:textId="77777777" w:rsidTr="00D83069">
        <w:tc>
          <w:tcPr>
            <w:tcW w:w="4546" w:type="pct"/>
            <w:hideMark/>
          </w:tcPr>
          <w:p w14:paraId="27F6BC74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ути совершенствования судебной системы в субъекте РФ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C6C61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454" w:type="pct"/>
          </w:tcPr>
          <w:p w14:paraId="3FA8692F" w14:textId="77777777" w:rsidR="0087708C" w:rsidRPr="0087708C" w:rsidRDefault="0087708C" w:rsidP="00AE110F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E4D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7708C" w:rsidRPr="0087708C" w14:paraId="48478AF5" w14:textId="77777777" w:rsidTr="00D83069">
        <w:tc>
          <w:tcPr>
            <w:tcW w:w="4546" w:type="pct"/>
            <w:hideMark/>
          </w:tcPr>
          <w:p w14:paraId="0DC49EE4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 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роблемы фу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нкционирования судебной системы…………………...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54" w:type="pct"/>
          </w:tcPr>
          <w:p w14:paraId="4B10382A" w14:textId="77777777" w:rsidR="0087708C" w:rsidRPr="0087708C" w:rsidRDefault="00DE4D30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7708C" w:rsidRPr="0087708C" w14:paraId="37E7E21D" w14:textId="77777777" w:rsidTr="00D83069">
        <w:tc>
          <w:tcPr>
            <w:tcW w:w="4546" w:type="pct"/>
            <w:hideMark/>
          </w:tcPr>
          <w:p w14:paraId="7BAAC1D3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редлагаемые мероприятия по совершенствованию судебной системы в субъекте РФ</w:t>
            </w:r>
            <w:r w:rsidR="00AE11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  <w:r w:rsidR="007561F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………………………………………..</w:t>
            </w:r>
            <w:r w:rsidRPr="0087708C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454" w:type="pct"/>
          </w:tcPr>
          <w:p w14:paraId="60DAC046" w14:textId="77777777" w:rsidR="007561FB" w:rsidRDefault="007561FB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0F2AC0" w14:textId="77777777" w:rsidR="0087708C" w:rsidRPr="0087708C" w:rsidRDefault="00DE4D30" w:rsidP="00A543EB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87708C" w:rsidRPr="0087708C" w14:paraId="307DCCF8" w14:textId="77777777" w:rsidTr="00D83069">
        <w:tc>
          <w:tcPr>
            <w:tcW w:w="4546" w:type="pct"/>
            <w:hideMark/>
          </w:tcPr>
          <w:p w14:paraId="55DA4E9F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454" w:type="pct"/>
          </w:tcPr>
          <w:p w14:paraId="33070CAB" w14:textId="77777777" w:rsidR="0087708C" w:rsidRPr="0087708C" w:rsidRDefault="00DE4D30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87708C" w:rsidRPr="0087708C" w14:paraId="6DC70112" w14:textId="77777777" w:rsidTr="00D83069">
        <w:tc>
          <w:tcPr>
            <w:tcW w:w="4546" w:type="pct"/>
            <w:hideMark/>
          </w:tcPr>
          <w:p w14:paraId="652D1F8E" w14:textId="77777777" w:rsidR="0087708C" w:rsidRPr="0087708C" w:rsidRDefault="0087708C" w:rsidP="001F40F3">
            <w:pPr>
              <w:spacing w:after="0" w:line="36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AE11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7708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54" w:type="pct"/>
          </w:tcPr>
          <w:p w14:paraId="0F208625" w14:textId="77777777" w:rsidR="0087708C" w:rsidRPr="0087708C" w:rsidRDefault="00DE4D30" w:rsidP="0087708C">
            <w:pPr>
              <w:spacing w:after="0" w:line="360" w:lineRule="auto"/>
              <w:ind w:left="-57" w:right="-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</w:tbl>
    <w:p w14:paraId="06810242" w14:textId="77777777" w:rsidR="001A5D5E" w:rsidRDefault="001A5D5E">
      <w:pPr>
        <w:rPr>
          <w:rFonts w:ascii="Times New Roman" w:eastAsia="Calibri" w:hAnsi="Times New Roman" w:cs="Times New Roman"/>
          <w:sz w:val="28"/>
          <w:szCs w:val="28"/>
        </w:rPr>
      </w:pPr>
    </w:p>
    <w:p w14:paraId="1E40550D" w14:textId="77777777" w:rsidR="001A5D5E" w:rsidRDefault="001A5D5E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0B9A9B" w14:textId="77777777" w:rsidR="00813778" w:rsidRDefault="001A5D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936FFB4" w14:textId="77777777" w:rsidR="00813778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5DFC7C99" w14:textId="77777777" w:rsidR="00B42F61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44DC1D" w14:textId="77777777" w:rsidR="00B42F61" w:rsidRDefault="00B42F61" w:rsidP="00553AA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BD18E7" w14:textId="77777777" w:rsidR="003A4E06" w:rsidRDefault="003A4E06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ст. 18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778">
        <w:rPr>
          <w:rFonts w:ascii="Times New Roman" w:eastAsia="Calibri" w:hAnsi="Times New Roman" w:cs="Times New Roman"/>
          <w:sz w:val="28"/>
          <w:szCs w:val="28"/>
        </w:rPr>
        <w:t>Конституции РФ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Pr="003A4E06">
        <w:rPr>
          <w:rFonts w:ascii="Times New Roman" w:eastAsia="Calibri" w:hAnsi="Times New Roman" w:cs="Times New Roman"/>
          <w:sz w:val="28"/>
          <w:szCs w:val="28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3A4E06">
        <w:t xml:space="preserve"> 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в том, </w:t>
      </w:r>
      <w:r>
        <w:rPr>
          <w:rFonts w:ascii="Times New Roman" w:eastAsia="Calibri" w:hAnsi="Times New Roman" w:cs="Times New Roman"/>
          <w:sz w:val="28"/>
          <w:szCs w:val="28"/>
        </w:rPr>
        <w:t>что и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менно от состояния правосудия зависит во многом отношение к государству его граждан, а также уровень доверия к системе публичной власти гражданского общества. </w:t>
      </w:r>
      <w:r>
        <w:rPr>
          <w:rFonts w:ascii="Times New Roman" w:eastAsia="Calibri" w:hAnsi="Times New Roman" w:cs="Times New Roman"/>
          <w:sz w:val="28"/>
          <w:szCs w:val="28"/>
        </w:rPr>
        <w:t>Успех развития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sz w:val="28"/>
          <w:szCs w:val="28"/>
        </w:rPr>
        <w:t>неделимо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развитием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его судебной системы, </w:t>
      </w:r>
      <w:r>
        <w:rPr>
          <w:rFonts w:ascii="Times New Roman" w:eastAsia="Calibri" w:hAnsi="Times New Roman" w:cs="Times New Roman"/>
          <w:sz w:val="28"/>
          <w:szCs w:val="28"/>
        </w:rPr>
        <w:t>наделенной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независимостью и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33A06">
        <w:rPr>
          <w:rFonts w:ascii="Times New Roman" w:eastAsia="Calibri" w:hAnsi="Times New Roman" w:cs="Times New Roman"/>
          <w:sz w:val="28"/>
          <w:szCs w:val="28"/>
        </w:rPr>
        <w:t>арантирующего</w:t>
      </w:r>
      <w:r w:rsidRPr="003A4E06">
        <w:rPr>
          <w:rFonts w:ascii="Times New Roman" w:eastAsia="Calibri" w:hAnsi="Times New Roman" w:cs="Times New Roman"/>
          <w:sz w:val="28"/>
          <w:szCs w:val="28"/>
        </w:rPr>
        <w:t xml:space="preserve"> эффективное правосудие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143FD" w14:textId="77777777" w:rsidR="000A64AA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</w:t>
      </w:r>
      <w:r w:rsidR="00B1501E">
        <w:rPr>
          <w:rFonts w:ascii="Times New Roman" w:eastAsia="Calibri" w:hAnsi="Times New Roman" w:cs="Times New Roman"/>
          <w:sz w:val="28"/>
          <w:szCs w:val="28"/>
        </w:rPr>
        <w:t>испытывает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очередной этап судебной реформы, который </w:t>
      </w:r>
      <w:r w:rsidR="00B1501E">
        <w:rPr>
          <w:rFonts w:ascii="Times New Roman" w:eastAsia="Calibri" w:hAnsi="Times New Roman" w:cs="Times New Roman"/>
          <w:sz w:val="28"/>
          <w:szCs w:val="28"/>
        </w:rPr>
        <w:t>обладает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01E">
        <w:rPr>
          <w:rFonts w:ascii="Times New Roman" w:eastAsia="Calibri" w:hAnsi="Times New Roman" w:cs="Times New Roman"/>
          <w:sz w:val="28"/>
          <w:szCs w:val="28"/>
        </w:rPr>
        <w:t>зарождением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специализированных судов, </w:t>
      </w:r>
      <w:r w:rsidR="00B1501E">
        <w:rPr>
          <w:rFonts w:ascii="Times New Roman" w:eastAsia="Calibri" w:hAnsi="Times New Roman" w:cs="Times New Roman"/>
          <w:sz w:val="28"/>
          <w:szCs w:val="28"/>
        </w:rPr>
        <w:t>возникновением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новых правовых институтов, формированием совершенно иного уровня судебно-правовой культуры, внедрением информационных технологий в процесс судопроизводства и т.д. </w:t>
      </w:r>
      <w:r w:rsidR="00B1501E">
        <w:rPr>
          <w:rFonts w:ascii="Times New Roman" w:eastAsia="Calibri" w:hAnsi="Times New Roman" w:cs="Times New Roman"/>
          <w:sz w:val="28"/>
          <w:szCs w:val="28"/>
        </w:rPr>
        <w:t>Трансформация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в законодательстве </w:t>
      </w:r>
      <w:r w:rsidR="00B1501E">
        <w:rPr>
          <w:rFonts w:ascii="Times New Roman" w:eastAsia="Calibri" w:hAnsi="Times New Roman" w:cs="Times New Roman"/>
          <w:sz w:val="28"/>
          <w:szCs w:val="28"/>
        </w:rPr>
        <w:t>доказывает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о том, что Россия встала на путь серьезных намерений и действий в данной области. В таких условиях задачами теоретической науки </w:t>
      </w:r>
      <w:r w:rsidR="00B1501E">
        <w:rPr>
          <w:rFonts w:ascii="Times New Roman" w:eastAsia="Calibri" w:hAnsi="Times New Roman" w:cs="Times New Roman"/>
          <w:sz w:val="28"/>
          <w:szCs w:val="28"/>
        </w:rPr>
        <w:t>мне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B1501E">
        <w:rPr>
          <w:rFonts w:ascii="Times New Roman" w:eastAsia="Calibri" w:hAnsi="Times New Roman" w:cs="Times New Roman"/>
          <w:sz w:val="28"/>
          <w:szCs w:val="28"/>
        </w:rPr>
        <w:t>и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1501E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правовой основы для таких преобразований, анализ достигнутых результатов, </w:t>
      </w:r>
      <w:r w:rsidR="00B1501E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01E" w:rsidRPr="000A64AA">
        <w:rPr>
          <w:rFonts w:ascii="Times New Roman" w:eastAsia="Calibri" w:hAnsi="Times New Roman" w:cs="Times New Roman"/>
          <w:sz w:val="28"/>
          <w:szCs w:val="28"/>
        </w:rPr>
        <w:t xml:space="preserve">возможных негативных </w:t>
      </w:r>
      <w:r w:rsidRPr="000A64AA">
        <w:rPr>
          <w:rFonts w:ascii="Times New Roman" w:eastAsia="Calibri" w:hAnsi="Times New Roman" w:cs="Times New Roman"/>
          <w:sz w:val="28"/>
          <w:szCs w:val="28"/>
        </w:rPr>
        <w:t>последствий</w:t>
      </w:r>
      <w:r w:rsidR="00B15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1D5">
        <w:rPr>
          <w:rFonts w:ascii="Times New Roman" w:eastAsia="Calibri" w:hAnsi="Times New Roman" w:cs="Times New Roman"/>
          <w:sz w:val="28"/>
          <w:szCs w:val="28"/>
        </w:rPr>
        <w:t>и их</w:t>
      </w:r>
      <w:r w:rsidR="00B1501E">
        <w:rPr>
          <w:rFonts w:ascii="Times New Roman" w:eastAsia="Calibri" w:hAnsi="Times New Roman" w:cs="Times New Roman"/>
          <w:sz w:val="28"/>
          <w:szCs w:val="28"/>
        </w:rPr>
        <w:t xml:space="preserve"> причины</w:t>
      </w:r>
      <w:r w:rsidRPr="000A64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4A144F" w14:textId="77777777" w:rsidR="00B86A81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Загруженность судебных инстанций страны, влекущая нарушение сроков и снижение эффективности судопроизводства, – проблема, сохраняющая актуальность для отечественной судебной системы. </w:t>
      </w:r>
    </w:p>
    <w:p w14:paraId="27F9D48C" w14:textId="77777777" w:rsidR="000A64AA" w:rsidRDefault="000A64AA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4AA">
        <w:rPr>
          <w:rFonts w:ascii="Times New Roman" w:eastAsia="Calibri" w:hAnsi="Times New Roman" w:cs="Times New Roman"/>
          <w:sz w:val="28"/>
          <w:szCs w:val="28"/>
        </w:rPr>
        <w:t xml:space="preserve">Информатизация судебного процесса призвана эту проблему разрешить. Информатизация судопроизводства имеет и иные объективные причины: все сферы человеческой жизни претерпевают активное внедрение информационных технологий, возникновение, изменение и прекращение правоотношений возможно между участниками, находящимися на </w:t>
      </w:r>
      <w:r w:rsidRPr="000A64AA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значительном расстоянии друг от друга, что, в свою очередь, требует использования информационных технологий и для разрешения конфликтов.</w:t>
      </w:r>
    </w:p>
    <w:p w14:paraId="365BBB07" w14:textId="77777777" w:rsidR="00813778" w:rsidRDefault="00494C80" w:rsidP="00494C80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российской судебной системы в настоящее время состоит в согласовании и организации ее деятельности 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с предъявляемыми к ней 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со стороны гражданского общества 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>
        <w:rPr>
          <w:rFonts w:ascii="Times New Roman" w:eastAsia="Calibri" w:hAnsi="Times New Roman" w:cs="Times New Roman"/>
          <w:sz w:val="28"/>
          <w:szCs w:val="28"/>
        </w:rPr>
        <w:t>. Основными из которых являются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: повышение качества судебных актов, их безусловное выполнение, соблюдение независимости судей, повышение их ответственности, облегчение доступа к правосудию. Судебная система в целом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813778">
        <w:rPr>
          <w:rFonts w:ascii="Times New Roman" w:eastAsia="Calibri" w:hAnsi="Times New Roman" w:cs="Times New Roman"/>
          <w:sz w:val="28"/>
          <w:szCs w:val="28"/>
        </w:rPr>
        <w:t>наиболее действенн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служит </w:t>
      </w:r>
      <w:r w:rsidRPr="00813778">
        <w:rPr>
          <w:rFonts w:ascii="Times New Roman" w:eastAsia="Calibri" w:hAnsi="Times New Roman" w:cs="Times New Roman"/>
          <w:sz w:val="28"/>
          <w:szCs w:val="28"/>
        </w:rPr>
        <w:t>обеспечен</w:t>
      </w:r>
      <w:r>
        <w:rPr>
          <w:rFonts w:ascii="Times New Roman" w:eastAsia="Calibri" w:hAnsi="Times New Roman" w:cs="Times New Roman"/>
          <w:sz w:val="28"/>
          <w:szCs w:val="28"/>
        </w:rPr>
        <w:t>ием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 прав и свобод граждан, ее доступност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 xml:space="preserve">. В порядке конституционного судопроизводства защита прав и свобод обеспечивает их восстановление в случае нарушения актами судебного правоприменения, гарантирование корректировки законодательного регулирования разных сфер общественных отношений. </w:t>
      </w:r>
    </w:p>
    <w:p w14:paraId="7822CFE9" w14:textId="77777777" w:rsidR="00813778" w:rsidRDefault="00A3405C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Конституции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13778" w:rsidRPr="00813778">
        <w:rPr>
          <w:rFonts w:ascii="Times New Roman" w:eastAsia="Calibri" w:hAnsi="Times New Roman" w:cs="Times New Roman"/>
          <w:sz w:val="28"/>
          <w:szCs w:val="28"/>
        </w:rPr>
        <w:t>удебная власть осуществляется посредством конституционного, административного, гражданского и уголовного судопроизводства на основе общих принципов, таких как независимость судей и их подчинение Конституции РФ и федеральному законодательству, их несменяемость, состязательность, неприкосновенность и равноправие сторон. Конституцией РФ гарантируется судебная защита прав и свобод каждому гражданину, осуществление правосудия только судом на основе принципов справедливости, юридического равенства и верховенства права.</w:t>
      </w:r>
    </w:p>
    <w:p w14:paraId="6A8F0BB6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В механизме реализации судебной власти огромное значение имеют вопросы построения и функционирования судебных систем. Организация суда (судоустройство) и его деятельности (судопроизводство) должны выступать в единстве, взаимодействуя между собой и обуславливая друг друга.</w:t>
      </w:r>
    </w:p>
    <w:p w14:paraId="0CC13EE1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Судебные системы, являясь организационными моделями судебной власти производны от формы государственного устр</w:t>
      </w:r>
      <w:r>
        <w:rPr>
          <w:rFonts w:ascii="Times New Roman" w:eastAsia="Calibri" w:hAnsi="Times New Roman" w:cs="Times New Roman"/>
          <w:sz w:val="28"/>
          <w:szCs w:val="28"/>
        </w:rPr>
        <w:t>ойства,</w:t>
      </w:r>
      <w:r w:rsidRPr="00580C39">
        <w:t xml:space="preserve"> </w:t>
      </w:r>
      <w:r w:rsidRPr="00580C39">
        <w:rPr>
          <w:rFonts w:ascii="Times New Roman" w:hAnsi="Times New Roman" w:cs="Times New Roman"/>
          <w:sz w:val="28"/>
          <w:szCs w:val="28"/>
        </w:rPr>
        <w:t>опре</w:t>
      </w:r>
      <w:r w:rsidRPr="00580C39">
        <w:rPr>
          <w:rFonts w:ascii="Times New Roman" w:eastAsia="Calibri" w:hAnsi="Times New Roman" w:cs="Times New Roman"/>
          <w:sz w:val="28"/>
          <w:szCs w:val="28"/>
        </w:rPr>
        <w:t xml:space="preserve">деляются особенностями административно-территориального деления, зависят от </w:t>
      </w:r>
      <w:r w:rsidRPr="00580C39">
        <w:rPr>
          <w:rFonts w:ascii="Times New Roman" w:eastAsia="Calibri" w:hAnsi="Times New Roman" w:cs="Times New Roman"/>
          <w:sz w:val="28"/>
          <w:szCs w:val="28"/>
        </w:rPr>
        <w:lastRenderedPageBreak/>
        <w:t>правовых традиций, судебной политики, экономических, географических и других факторов. Организация судебных систем должна соответствовать запросам общества, материальным возможностям государства, целям и задачам правосудия и судебной власти.</w:t>
      </w:r>
    </w:p>
    <w:p w14:paraId="6C95F795" w14:textId="77777777" w:rsidR="00580C39" w:rsidRDefault="00580C39" w:rsidP="0081377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39">
        <w:rPr>
          <w:rFonts w:ascii="Times New Roman" w:eastAsia="Calibri" w:hAnsi="Times New Roman" w:cs="Times New Roman"/>
          <w:sz w:val="28"/>
          <w:szCs w:val="28"/>
        </w:rPr>
        <w:t>Однако в процессе развития общественных отношений возникают новые идеи: об ответственности государства за обеспечение права на судебную защиту, о профессиональности и компетентности суда и судей, исключительно судебного пересмотра решений любого суда</w:t>
      </w:r>
      <w:r>
        <w:rPr>
          <w:rFonts w:ascii="Times New Roman" w:eastAsia="Calibri" w:hAnsi="Times New Roman" w:cs="Times New Roman"/>
          <w:sz w:val="28"/>
          <w:szCs w:val="28"/>
        </w:rPr>
        <w:t>, внедрение новых технологий</w:t>
      </w:r>
      <w:r w:rsidRPr="00580C3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14:paraId="703C0839" w14:textId="219FD07B" w:rsidR="009A784D" w:rsidRPr="00C341F4" w:rsidRDefault="00813778" w:rsidP="00EE338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Таким образом, цель данной работы </w:t>
      </w:r>
      <w:r w:rsidR="00BF4585">
        <w:rPr>
          <w:rFonts w:ascii="Times New Roman" w:eastAsia="Calibri" w:hAnsi="Times New Roman" w:cs="Times New Roman"/>
          <w:sz w:val="28"/>
          <w:szCs w:val="28"/>
        </w:rPr>
        <w:t>-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0D" w:rsidRPr="0023000D">
        <w:rPr>
          <w:rFonts w:ascii="Times New Roman" w:eastAsia="Calibri" w:hAnsi="Times New Roman" w:cs="Times New Roman"/>
          <w:sz w:val="28"/>
          <w:szCs w:val="28"/>
        </w:rPr>
        <w:t>изучить теоретические и практические аспекты деятельности судов и разработать рекомендации по ее совершенствованию на примере субъекта Российской Федерации</w:t>
      </w:r>
      <w:r w:rsidRPr="008137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14614D" w14:textId="77777777" w:rsidR="009A784D" w:rsidRPr="005D53A5" w:rsidRDefault="009A784D" w:rsidP="009A784D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EFEFE"/>
        </w:rPr>
      </w:pPr>
    </w:p>
    <w:sectPr w:rsidR="009A784D" w:rsidRPr="005D53A5" w:rsidSect="00C10845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8FB6" w14:textId="77777777" w:rsidR="00A11197" w:rsidRDefault="00A11197" w:rsidP="00C10845">
      <w:pPr>
        <w:spacing w:after="0" w:line="240" w:lineRule="auto"/>
      </w:pPr>
      <w:r>
        <w:separator/>
      </w:r>
    </w:p>
  </w:endnote>
  <w:endnote w:type="continuationSeparator" w:id="0">
    <w:p w14:paraId="125BCC45" w14:textId="77777777" w:rsidR="00A11197" w:rsidRDefault="00A11197" w:rsidP="00C1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720379"/>
      <w:docPartObj>
        <w:docPartGallery w:val="Page Numbers (Bottom of Page)"/>
        <w:docPartUnique/>
      </w:docPartObj>
    </w:sdtPr>
    <w:sdtEndPr/>
    <w:sdtContent>
      <w:p w14:paraId="7BDF2E0F" w14:textId="77777777" w:rsidR="000D5572" w:rsidRDefault="000D5572">
        <w:pPr>
          <w:pStyle w:val="aa"/>
          <w:jc w:val="center"/>
        </w:pPr>
        <w:r w:rsidRPr="006F00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00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0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F7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00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F6FFB1" w14:textId="77777777" w:rsidR="000D5572" w:rsidRDefault="000D55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9312" w14:textId="77777777" w:rsidR="00A11197" w:rsidRDefault="00A11197" w:rsidP="00C10845">
      <w:pPr>
        <w:spacing w:after="0" w:line="240" w:lineRule="auto"/>
      </w:pPr>
      <w:r>
        <w:separator/>
      </w:r>
    </w:p>
  </w:footnote>
  <w:footnote w:type="continuationSeparator" w:id="0">
    <w:p w14:paraId="5E5063E8" w14:textId="77777777" w:rsidR="00A11197" w:rsidRDefault="00A11197" w:rsidP="00C1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CE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505"/>
    <w:multiLevelType w:val="hybridMultilevel"/>
    <w:tmpl w:val="D4D0D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12039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2068"/>
    <w:multiLevelType w:val="hybridMultilevel"/>
    <w:tmpl w:val="4CE459A4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5381"/>
    <w:multiLevelType w:val="hybridMultilevel"/>
    <w:tmpl w:val="8F426F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C86F0E"/>
    <w:multiLevelType w:val="hybridMultilevel"/>
    <w:tmpl w:val="74B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716A8"/>
    <w:multiLevelType w:val="hybridMultilevel"/>
    <w:tmpl w:val="403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05D"/>
    <w:multiLevelType w:val="hybridMultilevel"/>
    <w:tmpl w:val="C73E1C5A"/>
    <w:lvl w:ilvl="0" w:tplc="B5B69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517D"/>
    <w:multiLevelType w:val="hybridMultilevel"/>
    <w:tmpl w:val="74B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C0CEB"/>
    <w:multiLevelType w:val="hybridMultilevel"/>
    <w:tmpl w:val="E5348FC4"/>
    <w:lvl w:ilvl="0" w:tplc="F362A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E269F0"/>
    <w:multiLevelType w:val="multilevel"/>
    <w:tmpl w:val="D844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AB"/>
    <w:rsid w:val="00002273"/>
    <w:rsid w:val="000023F8"/>
    <w:rsid w:val="000039B2"/>
    <w:rsid w:val="00003AFC"/>
    <w:rsid w:val="000072F9"/>
    <w:rsid w:val="0000765F"/>
    <w:rsid w:val="00013446"/>
    <w:rsid w:val="00014400"/>
    <w:rsid w:val="000509DC"/>
    <w:rsid w:val="00066441"/>
    <w:rsid w:val="00074377"/>
    <w:rsid w:val="00077A5B"/>
    <w:rsid w:val="00077D13"/>
    <w:rsid w:val="00091F8E"/>
    <w:rsid w:val="00096B0E"/>
    <w:rsid w:val="000A64AA"/>
    <w:rsid w:val="000B5546"/>
    <w:rsid w:val="000D5572"/>
    <w:rsid w:val="000E2A2D"/>
    <w:rsid w:val="000E6B0C"/>
    <w:rsid w:val="000F49FC"/>
    <w:rsid w:val="000F66A2"/>
    <w:rsid w:val="001075F5"/>
    <w:rsid w:val="00113781"/>
    <w:rsid w:val="00120224"/>
    <w:rsid w:val="00120892"/>
    <w:rsid w:val="0012764F"/>
    <w:rsid w:val="0012799B"/>
    <w:rsid w:val="00131EB4"/>
    <w:rsid w:val="001349EB"/>
    <w:rsid w:val="00141720"/>
    <w:rsid w:val="00142F28"/>
    <w:rsid w:val="00147458"/>
    <w:rsid w:val="001678AE"/>
    <w:rsid w:val="001748C4"/>
    <w:rsid w:val="00192CC9"/>
    <w:rsid w:val="001A24AC"/>
    <w:rsid w:val="001A5D5E"/>
    <w:rsid w:val="001A66CB"/>
    <w:rsid w:val="001C5524"/>
    <w:rsid w:val="001D28D8"/>
    <w:rsid w:val="001D4EF6"/>
    <w:rsid w:val="001D7907"/>
    <w:rsid w:val="001E7B8B"/>
    <w:rsid w:val="001F0BCA"/>
    <w:rsid w:val="001F40F3"/>
    <w:rsid w:val="001F6941"/>
    <w:rsid w:val="00224384"/>
    <w:rsid w:val="002276FB"/>
    <w:rsid w:val="0023000D"/>
    <w:rsid w:val="00230E20"/>
    <w:rsid w:val="00256587"/>
    <w:rsid w:val="0026598F"/>
    <w:rsid w:val="00267E00"/>
    <w:rsid w:val="00276765"/>
    <w:rsid w:val="00277A90"/>
    <w:rsid w:val="002B4A98"/>
    <w:rsid w:val="002D4E18"/>
    <w:rsid w:val="002E05D7"/>
    <w:rsid w:val="002F145E"/>
    <w:rsid w:val="002F4DAC"/>
    <w:rsid w:val="00312E3A"/>
    <w:rsid w:val="003160D4"/>
    <w:rsid w:val="003211B8"/>
    <w:rsid w:val="00337759"/>
    <w:rsid w:val="00354682"/>
    <w:rsid w:val="00354840"/>
    <w:rsid w:val="00361E72"/>
    <w:rsid w:val="0036589F"/>
    <w:rsid w:val="003677D6"/>
    <w:rsid w:val="00367B80"/>
    <w:rsid w:val="00371941"/>
    <w:rsid w:val="0037705F"/>
    <w:rsid w:val="00382F26"/>
    <w:rsid w:val="003A4E06"/>
    <w:rsid w:val="003A51D5"/>
    <w:rsid w:val="003B3FEA"/>
    <w:rsid w:val="003B7AAB"/>
    <w:rsid w:val="003C2312"/>
    <w:rsid w:val="003D1D64"/>
    <w:rsid w:val="003E6DB3"/>
    <w:rsid w:val="003F0AF4"/>
    <w:rsid w:val="00403165"/>
    <w:rsid w:val="004223EB"/>
    <w:rsid w:val="0043214A"/>
    <w:rsid w:val="004444B4"/>
    <w:rsid w:val="00447E7B"/>
    <w:rsid w:val="00481139"/>
    <w:rsid w:val="004818B4"/>
    <w:rsid w:val="00494C80"/>
    <w:rsid w:val="004D2D82"/>
    <w:rsid w:val="004E3F96"/>
    <w:rsid w:val="004E7589"/>
    <w:rsid w:val="00502422"/>
    <w:rsid w:val="00505FDA"/>
    <w:rsid w:val="00517937"/>
    <w:rsid w:val="00520932"/>
    <w:rsid w:val="00546303"/>
    <w:rsid w:val="00553AAB"/>
    <w:rsid w:val="00566535"/>
    <w:rsid w:val="00580C39"/>
    <w:rsid w:val="00591B1A"/>
    <w:rsid w:val="005A1606"/>
    <w:rsid w:val="005A5599"/>
    <w:rsid w:val="005B408B"/>
    <w:rsid w:val="005B7D31"/>
    <w:rsid w:val="005D53A5"/>
    <w:rsid w:val="005E18CD"/>
    <w:rsid w:val="00614993"/>
    <w:rsid w:val="0061778C"/>
    <w:rsid w:val="00624A6D"/>
    <w:rsid w:val="00640C82"/>
    <w:rsid w:val="00645F78"/>
    <w:rsid w:val="006502EA"/>
    <w:rsid w:val="006610C2"/>
    <w:rsid w:val="006766FE"/>
    <w:rsid w:val="00685884"/>
    <w:rsid w:val="006908FB"/>
    <w:rsid w:val="0069140F"/>
    <w:rsid w:val="006A36E1"/>
    <w:rsid w:val="006B7820"/>
    <w:rsid w:val="006C1AE8"/>
    <w:rsid w:val="006C1C00"/>
    <w:rsid w:val="006C7CF2"/>
    <w:rsid w:val="006E0D16"/>
    <w:rsid w:val="006E34F7"/>
    <w:rsid w:val="006E7C47"/>
    <w:rsid w:val="006F00A3"/>
    <w:rsid w:val="006F23D1"/>
    <w:rsid w:val="00702B8A"/>
    <w:rsid w:val="0071190A"/>
    <w:rsid w:val="0072238A"/>
    <w:rsid w:val="0073016D"/>
    <w:rsid w:val="00742724"/>
    <w:rsid w:val="00746B08"/>
    <w:rsid w:val="00750234"/>
    <w:rsid w:val="00750DA6"/>
    <w:rsid w:val="007561FB"/>
    <w:rsid w:val="007604F2"/>
    <w:rsid w:val="00774EBF"/>
    <w:rsid w:val="00781C37"/>
    <w:rsid w:val="00794C2C"/>
    <w:rsid w:val="00797641"/>
    <w:rsid w:val="007A3151"/>
    <w:rsid w:val="007B31FB"/>
    <w:rsid w:val="007B33C3"/>
    <w:rsid w:val="007B6804"/>
    <w:rsid w:val="007B72C9"/>
    <w:rsid w:val="007B7DE8"/>
    <w:rsid w:val="007C2E70"/>
    <w:rsid w:val="007D54F4"/>
    <w:rsid w:val="007E196C"/>
    <w:rsid w:val="007E3ED8"/>
    <w:rsid w:val="007F403D"/>
    <w:rsid w:val="00813778"/>
    <w:rsid w:val="00821CD9"/>
    <w:rsid w:val="0082227D"/>
    <w:rsid w:val="008270D8"/>
    <w:rsid w:val="00835C50"/>
    <w:rsid w:val="00864A47"/>
    <w:rsid w:val="00872681"/>
    <w:rsid w:val="0087708C"/>
    <w:rsid w:val="008802B1"/>
    <w:rsid w:val="00884196"/>
    <w:rsid w:val="00887401"/>
    <w:rsid w:val="008A2909"/>
    <w:rsid w:val="008A5E77"/>
    <w:rsid w:val="008B718D"/>
    <w:rsid w:val="008C4263"/>
    <w:rsid w:val="008D566D"/>
    <w:rsid w:val="008E507D"/>
    <w:rsid w:val="008E65FD"/>
    <w:rsid w:val="008F6E59"/>
    <w:rsid w:val="00902406"/>
    <w:rsid w:val="009075C8"/>
    <w:rsid w:val="00910BC9"/>
    <w:rsid w:val="00925B24"/>
    <w:rsid w:val="00952FF2"/>
    <w:rsid w:val="009623A5"/>
    <w:rsid w:val="009726AF"/>
    <w:rsid w:val="0099675F"/>
    <w:rsid w:val="00996F9B"/>
    <w:rsid w:val="0099768A"/>
    <w:rsid w:val="009A784D"/>
    <w:rsid w:val="009B4C13"/>
    <w:rsid w:val="009D6C31"/>
    <w:rsid w:val="009E6DC5"/>
    <w:rsid w:val="009F000E"/>
    <w:rsid w:val="009F0B98"/>
    <w:rsid w:val="009F1EE1"/>
    <w:rsid w:val="009F4891"/>
    <w:rsid w:val="00A11197"/>
    <w:rsid w:val="00A22339"/>
    <w:rsid w:val="00A33CB1"/>
    <w:rsid w:val="00A3405C"/>
    <w:rsid w:val="00A41517"/>
    <w:rsid w:val="00A543EB"/>
    <w:rsid w:val="00A86E0C"/>
    <w:rsid w:val="00A8773F"/>
    <w:rsid w:val="00AA31D7"/>
    <w:rsid w:val="00AA4866"/>
    <w:rsid w:val="00AC19DC"/>
    <w:rsid w:val="00AD36D9"/>
    <w:rsid w:val="00AE110F"/>
    <w:rsid w:val="00AE39E5"/>
    <w:rsid w:val="00AF2CE0"/>
    <w:rsid w:val="00B01EA1"/>
    <w:rsid w:val="00B0613E"/>
    <w:rsid w:val="00B1096E"/>
    <w:rsid w:val="00B1195F"/>
    <w:rsid w:val="00B13793"/>
    <w:rsid w:val="00B1501E"/>
    <w:rsid w:val="00B22F53"/>
    <w:rsid w:val="00B24F2F"/>
    <w:rsid w:val="00B27E26"/>
    <w:rsid w:val="00B3022E"/>
    <w:rsid w:val="00B3352A"/>
    <w:rsid w:val="00B42F61"/>
    <w:rsid w:val="00B62C18"/>
    <w:rsid w:val="00B7273A"/>
    <w:rsid w:val="00B80DDA"/>
    <w:rsid w:val="00B84B15"/>
    <w:rsid w:val="00B86A81"/>
    <w:rsid w:val="00BC0B0F"/>
    <w:rsid w:val="00BD7FE7"/>
    <w:rsid w:val="00BE7F0D"/>
    <w:rsid w:val="00BF2470"/>
    <w:rsid w:val="00BF4056"/>
    <w:rsid w:val="00BF4585"/>
    <w:rsid w:val="00C10845"/>
    <w:rsid w:val="00C115A6"/>
    <w:rsid w:val="00C2150B"/>
    <w:rsid w:val="00C31B1D"/>
    <w:rsid w:val="00C33334"/>
    <w:rsid w:val="00C33A06"/>
    <w:rsid w:val="00C341F4"/>
    <w:rsid w:val="00C45806"/>
    <w:rsid w:val="00C551A2"/>
    <w:rsid w:val="00C56D2A"/>
    <w:rsid w:val="00C86DD9"/>
    <w:rsid w:val="00C90AE9"/>
    <w:rsid w:val="00C92217"/>
    <w:rsid w:val="00CA26A0"/>
    <w:rsid w:val="00CB03CE"/>
    <w:rsid w:val="00CB7DE5"/>
    <w:rsid w:val="00CC5E6C"/>
    <w:rsid w:val="00CD5084"/>
    <w:rsid w:val="00CE23E1"/>
    <w:rsid w:val="00CF5174"/>
    <w:rsid w:val="00D0323D"/>
    <w:rsid w:val="00D0524E"/>
    <w:rsid w:val="00D16759"/>
    <w:rsid w:val="00D17D91"/>
    <w:rsid w:val="00D24152"/>
    <w:rsid w:val="00D41552"/>
    <w:rsid w:val="00D417F5"/>
    <w:rsid w:val="00D45B0D"/>
    <w:rsid w:val="00D4601D"/>
    <w:rsid w:val="00D46FD2"/>
    <w:rsid w:val="00D56554"/>
    <w:rsid w:val="00D7170B"/>
    <w:rsid w:val="00D755CA"/>
    <w:rsid w:val="00D803EB"/>
    <w:rsid w:val="00D83069"/>
    <w:rsid w:val="00D94F6D"/>
    <w:rsid w:val="00D95BDD"/>
    <w:rsid w:val="00DB0FEF"/>
    <w:rsid w:val="00DB1281"/>
    <w:rsid w:val="00DB146B"/>
    <w:rsid w:val="00DC0DB7"/>
    <w:rsid w:val="00DE4D30"/>
    <w:rsid w:val="00E1084C"/>
    <w:rsid w:val="00E17F71"/>
    <w:rsid w:val="00E301BC"/>
    <w:rsid w:val="00E32ADB"/>
    <w:rsid w:val="00E4584D"/>
    <w:rsid w:val="00E6018C"/>
    <w:rsid w:val="00E70D6C"/>
    <w:rsid w:val="00E74C15"/>
    <w:rsid w:val="00E75BC7"/>
    <w:rsid w:val="00E77CB3"/>
    <w:rsid w:val="00E82220"/>
    <w:rsid w:val="00E921D5"/>
    <w:rsid w:val="00E95B11"/>
    <w:rsid w:val="00EB68AB"/>
    <w:rsid w:val="00EC6C61"/>
    <w:rsid w:val="00ED37D2"/>
    <w:rsid w:val="00EE3389"/>
    <w:rsid w:val="00EE6C44"/>
    <w:rsid w:val="00EF258C"/>
    <w:rsid w:val="00F14200"/>
    <w:rsid w:val="00F17D18"/>
    <w:rsid w:val="00F318EE"/>
    <w:rsid w:val="00F43802"/>
    <w:rsid w:val="00F43D61"/>
    <w:rsid w:val="00F60BD4"/>
    <w:rsid w:val="00F700A6"/>
    <w:rsid w:val="00F74C3D"/>
    <w:rsid w:val="00F80980"/>
    <w:rsid w:val="00F84F75"/>
    <w:rsid w:val="00FC0648"/>
    <w:rsid w:val="00FC0717"/>
    <w:rsid w:val="00FC26AF"/>
    <w:rsid w:val="00FC6A84"/>
    <w:rsid w:val="00FD2E5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7EB91"/>
  <w15:chartTrackingRefBased/>
  <w15:docId w15:val="{740AF4EE-05C6-47AD-A86E-BB9203B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84"/>
  </w:style>
  <w:style w:type="paragraph" w:styleId="1">
    <w:name w:val="heading 1"/>
    <w:basedOn w:val="a"/>
    <w:next w:val="a"/>
    <w:link w:val="10"/>
    <w:uiPriority w:val="9"/>
    <w:qFormat/>
    <w:rsid w:val="00131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9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53A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D53A5"/>
    <w:rPr>
      <w:b/>
      <w:bCs/>
    </w:rPr>
  </w:style>
  <w:style w:type="paragraph" w:styleId="a7">
    <w:name w:val="Normal (Web)"/>
    <w:basedOn w:val="a"/>
    <w:uiPriority w:val="99"/>
    <w:semiHidden/>
    <w:unhideWhenUsed/>
    <w:rsid w:val="005E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845"/>
  </w:style>
  <w:style w:type="paragraph" w:styleId="aa">
    <w:name w:val="footer"/>
    <w:basedOn w:val="a"/>
    <w:link w:val="ab"/>
    <w:uiPriority w:val="99"/>
    <w:unhideWhenUsed/>
    <w:rsid w:val="00C1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845"/>
  </w:style>
  <w:style w:type="character" w:customStyle="1" w:styleId="2">
    <w:name w:val="Основной текст (2)_"/>
    <w:link w:val="20"/>
    <w:rsid w:val="003211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211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2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footnote text"/>
    <w:basedOn w:val="a"/>
    <w:link w:val="ad"/>
    <w:uiPriority w:val="99"/>
    <w:semiHidden/>
    <w:unhideWhenUsed/>
    <w:rsid w:val="00CB7DE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B7DE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B7DE5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AE3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349E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1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B9BF-2E39-47E8-877F-FA82472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Тетерин</dc:creator>
  <cp:keywords/>
  <dc:description/>
  <cp:lastModifiedBy>Ivan V.</cp:lastModifiedBy>
  <cp:revision>5</cp:revision>
  <cp:lastPrinted>2023-06-11T14:08:00Z</cp:lastPrinted>
  <dcterms:created xsi:type="dcterms:W3CDTF">2023-06-11T19:15:00Z</dcterms:created>
  <dcterms:modified xsi:type="dcterms:W3CDTF">2025-01-28T16:25:00Z</dcterms:modified>
</cp:coreProperties>
</file>