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d w:val="-861896115"/>
        <w:docPartObj>
          <w:docPartGallery w:val="Table of Contents"/>
          <w:docPartUnique/>
        </w:docPartObj>
      </w:sdtPr>
      <w:sdtEndPr/>
      <w:sdtContent>
        <w:p w14:paraId="01AD700B" w14:textId="66E415C5" w:rsidR="004717B0" w:rsidRDefault="009D31BF" w:rsidP="009D31BF">
          <w:pPr>
            <w:pStyle w:val="af7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D31BF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572407F9" w14:textId="477FCC43" w:rsidR="009D31BF" w:rsidRDefault="009D31BF" w:rsidP="009D31BF"/>
        <w:p w14:paraId="0CCC0CC5" w14:textId="77777777" w:rsidR="00096696" w:rsidRPr="009D31BF" w:rsidRDefault="00096696" w:rsidP="009D31BF"/>
        <w:p w14:paraId="4CFC6027" w14:textId="1C9917D8" w:rsidR="005B3892" w:rsidRPr="006B66AC" w:rsidRDefault="004717B0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r w:rsidRPr="009D31BF">
            <w:rPr>
              <w:rFonts w:ascii="Times New Roman" w:hAnsi="Times New Roman"/>
              <w:b w:val="0"/>
              <w:color w:val="auto"/>
              <w:szCs w:val="28"/>
            </w:rPr>
            <w:fldChar w:fldCharType="begin"/>
          </w:r>
          <w:r w:rsidRPr="009D31BF">
            <w:rPr>
              <w:rFonts w:ascii="Times New Roman" w:hAnsi="Times New Roman"/>
              <w:b w:val="0"/>
              <w:color w:val="auto"/>
              <w:szCs w:val="28"/>
            </w:rPr>
            <w:instrText xml:space="preserve"> TOC \o "1-3" \h \z \u </w:instrText>
          </w:r>
          <w:r w:rsidRPr="009D31BF">
            <w:rPr>
              <w:rFonts w:ascii="Times New Roman" w:hAnsi="Times New Roman"/>
              <w:b w:val="0"/>
              <w:color w:val="auto"/>
              <w:szCs w:val="28"/>
            </w:rPr>
            <w:fldChar w:fldCharType="separate"/>
          </w:r>
          <w:hyperlink w:anchor="_Toc169816632" w:history="1"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В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ведение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_Toc169816632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3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0901A950" w14:textId="4F1EC7C2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33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1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Т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еоретические основы и классификация социальных сетей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_Toc169816633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6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1FC9202E" w14:textId="026E3BBE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34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1.1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П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онятия, сущность социальных сетей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_Toc169816634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6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01E44E72" w14:textId="62BE65EF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35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1.2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П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онятие маркетинга в социальных сетях.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_Toc169816635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10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2EA214B3" w14:textId="2AF599B6" w:rsidR="005B3892" w:rsidRPr="006B66AC" w:rsidRDefault="000D3589">
          <w:pPr>
            <w:pStyle w:val="16"/>
            <w:tabs>
              <w:tab w:val="left" w:pos="600"/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36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1.3</w:t>
            </w:r>
            <w:r w:rsidR="006B66AC" w:rsidRPr="006B66AC">
              <w:rPr>
                <w:rFonts w:ascii="Times New Roman" w:eastAsiaTheme="minorEastAsia" w:hAnsi="Times New Roman"/>
                <w:b w:val="0"/>
                <w:bCs/>
                <w:noProof/>
                <w:color w:val="auto"/>
                <w:szCs w:val="28"/>
              </w:rPr>
              <w:tab/>
            </w:r>
            <w:r w:rsidR="006B66AC">
              <w:rPr>
                <w:rFonts w:ascii="Times New Roman" w:eastAsiaTheme="minorEastAsia" w:hAnsi="Times New Roman"/>
                <w:b w:val="0"/>
                <w:bCs/>
                <w:noProof/>
                <w:color w:val="auto"/>
                <w:szCs w:val="28"/>
              </w:rPr>
              <w:t>И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нструменты и методы продвижения в социальных сетях.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_Toc169816636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14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1B00F418" w14:textId="20121939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37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2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А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нализ экономико-хозяйственной деятельности компании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ООО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 «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С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евер транспортно-складская логистика»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_Toc169816637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18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0EA0F7C4" w14:textId="4D02C8B7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38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2.1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О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рганизационно-правовая характеристика компании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ООО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 «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С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евер транспортно-складская логистика»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_Toc169816638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18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504DD2C6" w14:textId="330EEDC5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39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2.2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А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нализ экономических показателей предприятия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ООО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 «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С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евер транспортно-складская логистика»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_Toc169816639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26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549BD516" w14:textId="2E862AE8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40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3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И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спользование социальных сетей как инструмент продвижения компании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ООО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 «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С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евер транспортно-складкая логистика»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_Toc169816640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45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794AA10E" w14:textId="77A39180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41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3.1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Р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азработка мероприятий по продвижению компании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ООО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 «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С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евер транспортно-складская логистика в социальных сетях»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_Toc169816641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45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3F117DC9" w14:textId="1A23FCCD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42" w:history="1"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 xml:space="preserve">3.2 </w:t>
            </w:r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Р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асчет ожидаемого экономического эффекта от предлагаемых мероприятий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_Toc169816642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58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1D1370D9" w14:textId="06E999AB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43" w:history="1"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З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аключение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_Toc169816643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70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0DDCECBB" w14:textId="342A36F6" w:rsidR="005B3892" w:rsidRPr="006B66AC" w:rsidRDefault="000D3589">
          <w:pPr>
            <w:pStyle w:val="16"/>
            <w:tabs>
              <w:tab w:val="right" w:leader="dot" w:pos="9346"/>
            </w:tabs>
            <w:rPr>
              <w:rFonts w:ascii="Times New Roman" w:eastAsiaTheme="minorEastAsia" w:hAnsi="Times New Roman"/>
              <w:b w:val="0"/>
              <w:bCs/>
              <w:noProof/>
              <w:color w:val="auto"/>
              <w:szCs w:val="28"/>
            </w:rPr>
          </w:pPr>
          <w:hyperlink w:anchor="_Toc169816644" w:history="1">
            <w:r w:rsid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С</w:t>
            </w:r>
            <w:r w:rsidR="006B66AC" w:rsidRPr="006B66AC">
              <w:rPr>
                <w:rStyle w:val="ad"/>
                <w:rFonts w:ascii="Times New Roman" w:hAnsi="Times New Roman"/>
                <w:b w:val="0"/>
                <w:bCs/>
                <w:noProof/>
                <w:szCs w:val="28"/>
              </w:rPr>
              <w:t>писок использованных источников</w:t>
            </w:r>
            <w:r w:rsidR="006B66AC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ab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instrText xml:space="preserve"> PAGEREF _Toc169816644 \h </w:instrTex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0C42EB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t>73</w:t>
            </w:r>
            <w:r w:rsidR="005B3892" w:rsidRPr="006B66AC">
              <w:rPr>
                <w:rFonts w:ascii="Times New Roman" w:hAnsi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13E3CD48" w14:textId="6F7288BD" w:rsidR="004717B0" w:rsidRPr="004717B0" w:rsidRDefault="004717B0" w:rsidP="009D31BF">
          <w:pPr>
            <w:pStyle w:val="10"/>
            <w:spacing w:before="0" w:after="0" w:line="360" w:lineRule="auto"/>
            <w:rPr>
              <w:rFonts w:ascii="Times New Roman" w:hAnsi="Times New Roman"/>
              <w:b w:val="0"/>
              <w:bCs/>
              <w:sz w:val="28"/>
              <w:szCs w:val="28"/>
            </w:rPr>
          </w:pPr>
          <w:r w:rsidRPr="009D31BF">
            <w:rPr>
              <w:rFonts w:ascii="Times New Roman" w:hAnsi="Times New Roman"/>
              <w:b w:val="0"/>
              <w:color w:val="auto"/>
              <w:sz w:val="28"/>
              <w:szCs w:val="28"/>
            </w:rPr>
            <w:fldChar w:fldCharType="end"/>
          </w:r>
        </w:p>
      </w:sdtContent>
    </w:sdt>
    <w:p w14:paraId="3ECFB83F" w14:textId="7CF3B9BA" w:rsidR="002442CF" w:rsidRPr="004717B0" w:rsidRDefault="002442CF" w:rsidP="004717B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D291081" w14:textId="1B6AE920" w:rsidR="004717B0" w:rsidRDefault="004717B0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14:paraId="6F7E364E" w14:textId="57F64BB1" w:rsidR="004717B0" w:rsidRDefault="004717B0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14:paraId="272F29CB" w14:textId="576315AE" w:rsidR="004717B0" w:rsidRDefault="004717B0" w:rsidP="005B3892">
      <w:pPr>
        <w:spacing w:after="0" w:line="276" w:lineRule="auto"/>
        <w:rPr>
          <w:rFonts w:ascii="Times New Roman" w:hAnsi="Times New Roman"/>
          <w:sz w:val="24"/>
        </w:rPr>
      </w:pPr>
    </w:p>
    <w:p w14:paraId="7B76F24C" w14:textId="77777777" w:rsidR="002442CF" w:rsidRDefault="002442CF">
      <w:pPr>
        <w:sectPr w:rsidR="002442CF" w:rsidSect="00BE7C39">
          <w:footerReference w:type="default" r:id="rId8"/>
          <w:pgSz w:w="11908" w:h="16848"/>
          <w:pgMar w:top="1134" w:right="851" w:bottom="1134" w:left="1701" w:header="720" w:footer="720" w:gutter="0"/>
          <w:cols w:space="720"/>
        </w:sectPr>
      </w:pPr>
    </w:p>
    <w:p w14:paraId="1D3A3F0E" w14:textId="77777777" w:rsidR="002442CF" w:rsidRPr="004717B0" w:rsidRDefault="00D52DE2" w:rsidP="004717B0">
      <w:pPr>
        <w:pStyle w:val="10"/>
        <w:jc w:val="center"/>
        <w:rPr>
          <w:rFonts w:ascii="Times New Roman" w:hAnsi="Times New Roman"/>
          <w:b w:val="0"/>
          <w:bCs/>
          <w:sz w:val="28"/>
        </w:rPr>
      </w:pPr>
      <w:bookmarkStart w:id="0" w:name="_Toc169816632"/>
      <w:r w:rsidRPr="004717B0">
        <w:rPr>
          <w:rFonts w:ascii="Times New Roman" w:hAnsi="Times New Roman"/>
          <w:b w:val="0"/>
          <w:bCs/>
          <w:sz w:val="28"/>
        </w:rPr>
        <w:lastRenderedPageBreak/>
        <w:t>ВВЕДЕНИЕ</w:t>
      </w:r>
      <w:bookmarkEnd w:id="0"/>
    </w:p>
    <w:p w14:paraId="7E00C17C" w14:textId="77777777" w:rsidR="00096696" w:rsidRDefault="00096696" w:rsidP="00096696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14:paraId="238DFE4F" w14:textId="77777777" w:rsidR="00096696" w:rsidRDefault="00096696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A5E5C80" w14:textId="7E0BBE3C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Современный маркетинг невозможно представить без активного присутствия в цифровом пространстве, особенно в социальных сетях. За последние десятилетия социальные платформы коренным образом изменили способы взаимодействия между компаниями и их целевой аудиторией, предоставляя новые возможности для продвижения продуктов и услуг. </w:t>
      </w:r>
    </w:p>
    <w:p w14:paraId="010F6A3A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Социальные сети сегодня не только служат платформой для общения и обмена новостями, но и выступают мощным инструментом для маркетинговых коммуникаций, рекламы и построения бренда.</w:t>
      </w:r>
    </w:p>
    <w:p w14:paraId="476AF0BC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Популярность социальных сетей обусловлена их уникальными характеристиками: возможностью быстрого и легкого распространения информации, взаимодействия с аудиторией в реальном времени, гибкими инструментами таргетинга, а также потенциальной </w:t>
      </w:r>
      <w:proofErr w:type="spellStart"/>
      <w:r>
        <w:rPr>
          <w:rFonts w:ascii="Times New Roman" w:hAnsi="Times New Roman"/>
          <w:sz w:val="28"/>
          <w:highlight w:val="white"/>
        </w:rPr>
        <w:t>вирусностью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контента. </w:t>
      </w:r>
    </w:p>
    <w:p w14:paraId="6CA248F1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Roboto" w:hAnsi="Roboto"/>
          <w:highlight w:val="white"/>
        </w:rPr>
      </w:pPr>
      <w:r>
        <w:rPr>
          <w:rFonts w:ascii="Times New Roman" w:hAnsi="Times New Roman"/>
          <w:sz w:val="28"/>
          <w:highlight w:val="white"/>
        </w:rPr>
        <w:t>Эти платформы обеспечивают компании доступ к многомиллионной аудитории, а также предоставляют возможность детального анализа и измерения эффективности маркетинговых кампаний.</w:t>
      </w:r>
      <w:r>
        <w:rPr>
          <w:rFonts w:ascii="Roboto" w:hAnsi="Roboto"/>
          <w:highlight w:val="white"/>
        </w:rPr>
        <w:t xml:space="preserve"> </w:t>
      </w:r>
    </w:p>
    <w:p w14:paraId="28D53964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Актуальность темы «Социальные сети как инструмент продвижения компании» обусловлена несколькими факторами. </w:t>
      </w:r>
    </w:p>
    <w:p w14:paraId="17078447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Во-первых, большое количество пользователей социальных сетей и высокая частота их взаимодействий создают уникальные условия для таргетированной рекламы и маркетинговых коммуникаций.</w:t>
      </w:r>
    </w:p>
    <w:p w14:paraId="166A4E32" w14:textId="1961CF94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Во-вторых, социальные сети предоставляют широкий спектр инструментов для аналитики, позволяя компаниям точно измерять результаты своих маркетинговых кампаний и корректировать стратегии в реальном времени. </w:t>
      </w:r>
    </w:p>
    <w:p w14:paraId="074682B3" w14:textId="3AB1EA15" w:rsidR="002442CF" w:rsidRDefault="00096696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В-третьих</w:t>
      </w:r>
      <w:r w:rsidR="00D52DE2">
        <w:rPr>
          <w:rFonts w:ascii="Times New Roman" w:hAnsi="Times New Roman"/>
          <w:sz w:val="28"/>
          <w:highlight w:val="white"/>
        </w:rPr>
        <w:t xml:space="preserve">, в условиях глобальной конкуренции и информационного перенасыщения компании вынуждены находить новые и эффективные пути </w:t>
      </w:r>
      <w:r w:rsidR="00D52DE2">
        <w:rPr>
          <w:rFonts w:ascii="Times New Roman" w:hAnsi="Times New Roman"/>
          <w:sz w:val="28"/>
          <w:highlight w:val="white"/>
        </w:rPr>
        <w:lastRenderedPageBreak/>
        <w:t>для привлечения и удержания внимания аудитории.</w:t>
      </w:r>
    </w:p>
    <w:p w14:paraId="3710B8C9" w14:textId="0D92B950" w:rsidR="002442CF" w:rsidRPr="007100F6" w:rsidRDefault="00D52DE2" w:rsidP="007100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этом контексте данная выпускная квалификационная работа направлена не только на изучение теоретических аспектов социальных сетей, но и на практическую разработку мероприятий, которые помогут ООО «Север транспортно-складская логистика увеличить видимость и узнаваемость бренда. Благодаря алгоритмам социальных платформ и возможности таргетированной рекламы, компания может эффективно сообщать о своих продуктах и услугах широкому кругу потенциальных клиентов.</w:t>
      </w:r>
    </w:p>
    <w:p w14:paraId="178DD3DC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XO Thames" w:hAnsi="XO Thames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>Целью данной выпускной квалификационной работы является продвижение компании ООО «Север транспортно-складская логистика» в социальных сетях. Достижение этой цели потребует комплексного подхода, включая теоретическое осмысление проблемы и практическое исследование действующего продвижения.</w:t>
      </w:r>
    </w:p>
    <w:p w14:paraId="7CAC90BA" w14:textId="77777777" w:rsidR="00096696" w:rsidRDefault="00D52DE2" w:rsidP="0009669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Задачи выпускной квалификационной работы распределены по трём главам:</w:t>
      </w:r>
    </w:p>
    <w:p w14:paraId="6284813C" w14:textId="0339194C" w:rsidR="002442CF" w:rsidRPr="00096696" w:rsidRDefault="00D52DE2" w:rsidP="00510EFD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 w:rsidRPr="00096696">
        <w:rPr>
          <w:rFonts w:ascii="Times New Roman" w:hAnsi="Times New Roman"/>
          <w:sz w:val="28"/>
        </w:rPr>
        <w:t>изучить теоретические основы и ключевые инструменты социального медиа-маркетинга;</w:t>
      </w:r>
    </w:p>
    <w:p w14:paraId="105EB803" w14:textId="3280332C" w:rsidR="002442CF" w:rsidRPr="00096696" w:rsidRDefault="00D52DE2" w:rsidP="00510EFD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96696">
        <w:rPr>
          <w:rFonts w:ascii="Times New Roman" w:hAnsi="Times New Roman"/>
          <w:sz w:val="28"/>
        </w:rPr>
        <w:t>проанализировать различные платформы социальных сетей и их особенности для продвижения компании;</w:t>
      </w:r>
    </w:p>
    <w:p w14:paraId="1CC5FD12" w14:textId="68C47C43" w:rsidR="002442CF" w:rsidRPr="00096696" w:rsidRDefault="00D52DE2" w:rsidP="00510EFD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96696">
        <w:rPr>
          <w:rFonts w:ascii="Times New Roman" w:hAnsi="Times New Roman"/>
          <w:sz w:val="28"/>
        </w:rPr>
        <w:t>исследовать методы контент-маркетинга, таргетированной рекламы и вовлечения аудитории в социальных сетях;</w:t>
      </w:r>
    </w:p>
    <w:p w14:paraId="728A54EE" w14:textId="77777777" w:rsidR="002442CF" w:rsidRPr="00096696" w:rsidRDefault="00D52DE2" w:rsidP="00510EFD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96696">
        <w:rPr>
          <w:rFonts w:ascii="Times New Roman" w:hAnsi="Times New Roman"/>
          <w:sz w:val="28"/>
        </w:rPr>
        <w:t>разработать практические рекомендации для эффективного использования социальных сетей в маркетинговой стратегии компании.</w:t>
      </w:r>
    </w:p>
    <w:p w14:paraId="3FE933E9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Объект исследования ВКР – продвижение в социальных сетях ООО «Север транспортно-складская логистика».</w:t>
      </w:r>
    </w:p>
    <w:p w14:paraId="70793873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Предмет исследования – методы и инструменты, используемые в продвижении компании в социальных сетях. </w:t>
      </w:r>
    </w:p>
    <w:p w14:paraId="75778691" w14:textId="77777777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достижения поставленных задач применяются следующие методы исследования: анализ литературы, наблюдение.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Информационная база </w:t>
      </w:r>
      <w:r>
        <w:rPr>
          <w:rFonts w:ascii="Times New Roman" w:hAnsi="Times New Roman"/>
          <w:sz w:val="28"/>
          <w:highlight w:val="white"/>
        </w:rPr>
        <w:lastRenderedPageBreak/>
        <w:t>исследования включает в себя различные источники данных: нормативно-правовые акты, монографии, учебные пособия, публикации периодических изданий по управлению персоналом, внутренние документы компании ООО «Север транспортно-складская логистика».</w:t>
      </w:r>
    </w:p>
    <w:p w14:paraId="05724D02" w14:textId="3E9ED54E" w:rsidR="002442CF" w:rsidRDefault="00D52DE2" w:rsidP="00096696">
      <w:pPr>
        <w:widowControl w:val="0"/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F42018">
        <w:rPr>
          <w:rFonts w:ascii="Times New Roman" w:hAnsi="Times New Roman"/>
          <w:sz w:val="28"/>
        </w:rPr>
        <w:t xml:space="preserve">Выпускная квалификационная работа структурирована следующим образом: введение, три главы, заключение. Содержит </w:t>
      </w:r>
      <w:r w:rsidR="00F42018" w:rsidRPr="00F42018">
        <w:rPr>
          <w:rFonts w:ascii="Times New Roman" w:hAnsi="Times New Roman"/>
          <w:sz w:val="28"/>
        </w:rPr>
        <w:t>9</w:t>
      </w:r>
      <w:r w:rsidRPr="00F42018">
        <w:rPr>
          <w:rFonts w:ascii="Times New Roman" w:hAnsi="Times New Roman"/>
          <w:sz w:val="28"/>
        </w:rPr>
        <w:t xml:space="preserve"> таблиц, </w:t>
      </w:r>
      <w:r w:rsidR="00F42018" w:rsidRPr="00F42018">
        <w:rPr>
          <w:rFonts w:ascii="Times New Roman" w:hAnsi="Times New Roman"/>
          <w:sz w:val="28"/>
        </w:rPr>
        <w:t>4</w:t>
      </w:r>
      <w:r w:rsidRPr="00F42018">
        <w:rPr>
          <w:rFonts w:ascii="Times New Roman" w:hAnsi="Times New Roman"/>
          <w:sz w:val="28"/>
        </w:rPr>
        <w:t xml:space="preserve"> рисунк</w:t>
      </w:r>
      <w:r w:rsidR="00F42018" w:rsidRPr="00F42018">
        <w:rPr>
          <w:rFonts w:ascii="Times New Roman" w:hAnsi="Times New Roman"/>
          <w:sz w:val="28"/>
        </w:rPr>
        <w:t>а</w:t>
      </w:r>
      <w:r w:rsidRPr="00F42018">
        <w:rPr>
          <w:rFonts w:ascii="Times New Roman" w:hAnsi="Times New Roman"/>
          <w:sz w:val="28"/>
        </w:rPr>
        <w:t xml:space="preserve">. Список использованных источников состоит из </w:t>
      </w:r>
      <w:r w:rsidR="008D7DB3">
        <w:rPr>
          <w:rFonts w:ascii="Times New Roman" w:hAnsi="Times New Roman"/>
          <w:sz w:val="28"/>
        </w:rPr>
        <w:t xml:space="preserve">41 </w:t>
      </w:r>
      <w:r w:rsidRPr="00F42018">
        <w:rPr>
          <w:rFonts w:ascii="Times New Roman" w:hAnsi="Times New Roman"/>
          <w:sz w:val="28"/>
        </w:rPr>
        <w:t xml:space="preserve">наименований. Общий объем работы составляет </w:t>
      </w:r>
      <w:r w:rsidRPr="008D7DB3">
        <w:rPr>
          <w:rFonts w:ascii="Times New Roman" w:hAnsi="Times New Roman"/>
          <w:sz w:val="28"/>
        </w:rPr>
        <w:t>7</w:t>
      </w:r>
      <w:r w:rsidR="00F42018" w:rsidRPr="008D7DB3">
        <w:rPr>
          <w:rFonts w:ascii="Times New Roman" w:hAnsi="Times New Roman"/>
          <w:sz w:val="28"/>
        </w:rPr>
        <w:t xml:space="preserve">9 </w:t>
      </w:r>
      <w:r w:rsidRPr="008D7DB3">
        <w:rPr>
          <w:rFonts w:ascii="Times New Roman" w:hAnsi="Times New Roman"/>
          <w:sz w:val="28"/>
        </w:rPr>
        <w:t>страниц.</w:t>
      </w:r>
    </w:p>
    <w:p w14:paraId="0D010199" w14:textId="77777777" w:rsidR="002442CF" w:rsidRDefault="002442CF" w:rsidP="00096696">
      <w:pPr>
        <w:widowControl w:val="0"/>
        <w:spacing w:after="0" w:line="360" w:lineRule="auto"/>
        <w:ind w:firstLine="709"/>
        <w:jc w:val="both"/>
        <w:rPr>
          <w:rFonts w:ascii="XO Thames" w:hAnsi="XO Thames"/>
          <w:sz w:val="28"/>
        </w:rPr>
      </w:pPr>
    </w:p>
    <w:p w14:paraId="7AA70313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742DEE74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2121D067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2944C76D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4EA3696D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6E1069B7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06B479A2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54AB01E9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3F751B1D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0A9E0EB7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6CA73A86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667D21C9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698606A4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55B9ADA0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4F46AA1E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64F91651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42D9FDF6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3FF0ACB8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0F1EED55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30838B3B" w14:textId="77777777" w:rsidR="002442CF" w:rsidRDefault="002442CF">
      <w:pPr>
        <w:widowControl w:val="0"/>
        <w:spacing w:after="0" w:line="360" w:lineRule="auto"/>
        <w:jc w:val="both"/>
        <w:rPr>
          <w:rFonts w:ascii="XO Thames" w:hAnsi="XO Thames"/>
          <w:sz w:val="28"/>
        </w:rPr>
      </w:pPr>
    </w:p>
    <w:p w14:paraId="4181167F" w14:textId="77777777" w:rsidR="002442CF" w:rsidRPr="004717B0" w:rsidRDefault="00D52DE2" w:rsidP="007100F6">
      <w:pPr>
        <w:pStyle w:val="10"/>
        <w:spacing w:before="0" w:after="0" w:line="360" w:lineRule="auto"/>
        <w:jc w:val="center"/>
        <w:rPr>
          <w:rFonts w:ascii="Times New Roman" w:hAnsi="Times New Roman"/>
          <w:b w:val="0"/>
          <w:bCs/>
          <w:sz w:val="28"/>
        </w:rPr>
      </w:pPr>
      <w:bookmarkStart w:id="1" w:name="_Toc169816633"/>
      <w:bookmarkStart w:id="2" w:name="_Hlk166530173"/>
      <w:r w:rsidRPr="004717B0">
        <w:rPr>
          <w:rFonts w:ascii="Times New Roman" w:hAnsi="Times New Roman"/>
          <w:b w:val="0"/>
          <w:bCs/>
          <w:sz w:val="28"/>
        </w:rPr>
        <w:lastRenderedPageBreak/>
        <w:t>1 ТЕОРЕТИЧЕСКИЕ ОСНОВЫ И КЛАССИФИКАЦИЯ СОЦИАЛЬНЫХ СЕТЕЙ</w:t>
      </w:r>
      <w:bookmarkEnd w:id="1"/>
    </w:p>
    <w:p w14:paraId="1048EB98" w14:textId="77777777" w:rsidR="002442CF" w:rsidRDefault="002442CF" w:rsidP="007100F6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882D772" w14:textId="77777777" w:rsidR="002442CF" w:rsidRDefault="002442CF" w:rsidP="007100F6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2E901738" w14:textId="77777777" w:rsidR="002442CF" w:rsidRDefault="00D52DE2" w:rsidP="007100F6">
      <w:pPr>
        <w:pStyle w:val="a8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  <w:bookmarkStart w:id="3" w:name="_Toc169816634"/>
      <w:r>
        <w:rPr>
          <w:rFonts w:ascii="Times New Roman" w:hAnsi="Times New Roman"/>
          <w:sz w:val="28"/>
        </w:rPr>
        <w:t>1.1 ПОНЯТИЯ, СУЩНОСТЬ СОЦИАЛЬНЫХ СЕТЕЙ</w:t>
      </w:r>
      <w:bookmarkEnd w:id="3"/>
    </w:p>
    <w:p w14:paraId="68D77AE9" w14:textId="77777777" w:rsidR="002442CF" w:rsidRDefault="002442CF">
      <w:pPr>
        <w:spacing w:line="360" w:lineRule="auto"/>
        <w:ind w:right="120"/>
        <w:jc w:val="center"/>
      </w:pPr>
    </w:p>
    <w:p w14:paraId="2D9325FF" w14:textId="77777777" w:rsidR="002442CF" w:rsidRDefault="002442CF">
      <w:pPr>
        <w:spacing w:line="360" w:lineRule="auto"/>
        <w:ind w:right="120"/>
        <w:jc w:val="center"/>
      </w:pPr>
    </w:p>
    <w:p w14:paraId="2023F598" w14:textId="77777777" w:rsidR="00A03132" w:rsidRDefault="00A03132" w:rsidP="00A031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Социальные сети – это социальная структура, состоящая из группы узлов, которыми являются социальные объекты (люди, группы людей, сообщества, организации) и связей между ними (социальных взаимоотношений). В общераспространенном понимании социальная сеть – это сообщество людей, объединенных общими интересами, общим делом или имеющих другие причины для непосредственного общения между собой. В общефилософском подходе под социальной сетью понимают множество социальных объектов и определенное множество отношений между ними.  </w:t>
      </w:r>
    </w:p>
    <w:p w14:paraId="1E9192B3" w14:textId="77777777" w:rsidR="00A03132" w:rsidRDefault="00A03132" w:rsidP="00A031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4B1F">
        <w:rPr>
          <w:rFonts w:ascii="Times New Roman" w:hAnsi="Times New Roman"/>
          <w:sz w:val="28"/>
        </w:rPr>
        <w:t>Социальные сети за последние десятилетия стали неотъемлемой частью повседневной жизни множества людей по всему миру. Они оказывают огромное влияние на социальные, экономические и культурные процессы, изменяя наш подход к общению, развлечению и работе.</w:t>
      </w:r>
    </w:p>
    <w:p w14:paraId="51B5A5A2" w14:textId="77777777" w:rsidR="00A03132" w:rsidRDefault="00A03132" w:rsidP="00A031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4B1F">
        <w:rPr>
          <w:rFonts w:ascii="Times New Roman" w:hAnsi="Times New Roman"/>
          <w:sz w:val="28"/>
        </w:rPr>
        <w:t xml:space="preserve"> Социальные сети — это онлайн платформы или веб-сайты, созданные для обмена информацией, взаимодействия и ведения социальных контактов между пользователями. </w:t>
      </w:r>
    </w:p>
    <w:p w14:paraId="40A01211" w14:textId="77777777" w:rsidR="00A03132" w:rsidRDefault="00A03132" w:rsidP="00A031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4B1F">
        <w:rPr>
          <w:rFonts w:ascii="Times New Roman" w:hAnsi="Times New Roman"/>
          <w:sz w:val="28"/>
        </w:rPr>
        <w:t>Эти платформы предоставляют различные инструменты для создания, совместного использования и комментирования контента, имеющие такие элементы, как профили пользователей, список друзей или подписчиков, потоки новостей, возможности публикации и обмена контентом, интерактивные инструменты (лайки, комментарии) и система личных сообщений, а также группы и сообщества по интересам.</w:t>
      </w:r>
      <w:bookmarkEnd w:id="2"/>
    </w:p>
    <w:sectPr w:rsidR="00A03132" w:rsidSect="00BE7C39">
      <w:footerReference w:type="default" r:id="rId9"/>
      <w:pgSz w:w="11908" w:h="1684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1F5D" w14:textId="77777777" w:rsidR="000D3589" w:rsidRDefault="000D3589">
      <w:pPr>
        <w:spacing w:after="0" w:line="240" w:lineRule="auto"/>
      </w:pPr>
      <w:r>
        <w:separator/>
      </w:r>
    </w:p>
  </w:endnote>
  <w:endnote w:type="continuationSeparator" w:id="0">
    <w:p w14:paraId="289D24C0" w14:textId="77777777" w:rsidR="000D3589" w:rsidRDefault="000D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D680" w14:textId="77777777" w:rsidR="008B31A9" w:rsidRDefault="008B31A9">
    <w:pPr>
      <w:pStyle w:val="a7"/>
      <w:jc w:val="center"/>
    </w:pPr>
  </w:p>
  <w:p w14:paraId="5482B8C7" w14:textId="77777777" w:rsidR="008B31A9" w:rsidRDefault="008B31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4129" w14:textId="77777777" w:rsidR="008B31A9" w:rsidRDefault="008B31A9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F189418" w14:textId="77777777" w:rsidR="008B31A9" w:rsidRDefault="008B3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AEDA" w14:textId="77777777" w:rsidR="000D3589" w:rsidRDefault="000D3589">
      <w:pPr>
        <w:spacing w:after="0" w:line="240" w:lineRule="auto"/>
      </w:pPr>
      <w:r>
        <w:separator/>
      </w:r>
    </w:p>
  </w:footnote>
  <w:footnote w:type="continuationSeparator" w:id="0">
    <w:p w14:paraId="660FDFD5" w14:textId="77777777" w:rsidR="000D3589" w:rsidRDefault="000D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BAE"/>
    <w:multiLevelType w:val="hybridMultilevel"/>
    <w:tmpl w:val="4B0A3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4BFB"/>
    <w:multiLevelType w:val="hybridMultilevel"/>
    <w:tmpl w:val="5D087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857"/>
    <w:multiLevelType w:val="hybridMultilevel"/>
    <w:tmpl w:val="9D30C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21EA"/>
    <w:multiLevelType w:val="multilevel"/>
    <w:tmpl w:val="8A2050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70AA"/>
    <w:multiLevelType w:val="hybridMultilevel"/>
    <w:tmpl w:val="F54E3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C6458"/>
    <w:multiLevelType w:val="hybridMultilevel"/>
    <w:tmpl w:val="7ACE9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837"/>
    <w:multiLevelType w:val="hybridMultilevel"/>
    <w:tmpl w:val="451007F2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F2211"/>
    <w:multiLevelType w:val="hybridMultilevel"/>
    <w:tmpl w:val="1812C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5E21"/>
    <w:multiLevelType w:val="hybridMultilevel"/>
    <w:tmpl w:val="E09ECD4C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F0366"/>
    <w:multiLevelType w:val="hybridMultilevel"/>
    <w:tmpl w:val="342CDE30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80BF7"/>
    <w:multiLevelType w:val="hybridMultilevel"/>
    <w:tmpl w:val="42BA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14E"/>
    <w:multiLevelType w:val="hybridMultilevel"/>
    <w:tmpl w:val="1EAE5D12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D595C"/>
    <w:multiLevelType w:val="hybridMultilevel"/>
    <w:tmpl w:val="B164C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4759C"/>
    <w:multiLevelType w:val="hybridMultilevel"/>
    <w:tmpl w:val="A55A1D2A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B14CE"/>
    <w:multiLevelType w:val="hybridMultilevel"/>
    <w:tmpl w:val="AD147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F4A6B"/>
    <w:multiLevelType w:val="hybridMultilevel"/>
    <w:tmpl w:val="57B2C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61702"/>
    <w:multiLevelType w:val="multilevel"/>
    <w:tmpl w:val="AD6ED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9D65B2"/>
    <w:multiLevelType w:val="hybridMultilevel"/>
    <w:tmpl w:val="FB3E299A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02A57"/>
    <w:multiLevelType w:val="hybridMultilevel"/>
    <w:tmpl w:val="23700916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372B4"/>
    <w:multiLevelType w:val="multilevel"/>
    <w:tmpl w:val="7BFE52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CC822E4"/>
    <w:multiLevelType w:val="hybridMultilevel"/>
    <w:tmpl w:val="5BBEE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339AF"/>
    <w:multiLevelType w:val="multilevel"/>
    <w:tmpl w:val="6B3C36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3A1E05"/>
    <w:multiLevelType w:val="hybridMultilevel"/>
    <w:tmpl w:val="BE30B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120F1"/>
    <w:multiLevelType w:val="hybridMultilevel"/>
    <w:tmpl w:val="0F2EACC6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C1D0D"/>
    <w:multiLevelType w:val="hybridMultilevel"/>
    <w:tmpl w:val="6D0496A4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4075"/>
    <w:multiLevelType w:val="hybridMultilevel"/>
    <w:tmpl w:val="241A6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45C7D"/>
    <w:multiLevelType w:val="hybridMultilevel"/>
    <w:tmpl w:val="20501196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E4650"/>
    <w:multiLevelType w:val="hybridMultilevel"/>
    <w:tmpl w:val="0DE8FCC6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719EB"/>
    <w:multiLevelType w:val="hybridMultilevel"/>
    <w:tmpl w:val="F4A64194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F44D4"/>
    <w:multiLevelType w:val="hybridMultilevel"/>
    <w:tmpl w:val="9A02D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733B8"/>
    <w:multiLevelType w:val="hybridMultilevel"/>
    <w:tmpl w:val="D10A2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60875"/>
    <w:multiLevelType w:val="hybridMultilevel"/>
    <w:tmpl w:val="655AA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64B87"/>
    <w:multiLevelType w:val="multilevel"/>
    <w:tmpl w:val="73585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A7E620A"/>
    <w:multiLevelType w:val="multilevel"/>
    <w:tmpl w:val="EC7E5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 w15:restartNumberingAfterBreak="0">
    <w:nsid w:val="5B9528F6"/>
    <w:multiLevelType w:val="hybridMultilevel"/>
    <w:tmpl w:val="31F6F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9386E"/>
    <w:multiLevelType w:val="multilevel"/>
    <w:tmpl w:val="1E6C559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230" w:hanging="375"/>
      </w:pPr>
    </w:lvl>
    <w:lvl w:ilvl="2">
      <w:start w:val="1"/>
      <w:numFmt w:val="decimal"/>
      <w:lvlText w:val="%1.%2.%3"/>
      <w:lvlJc w:val="left"/>
      <w:pPr>
        <w:ind w:left="2430" w:hanging="720"/>
      </w:pPr>
    </w:lvl>
    <w:lvl w:ilvl="3">
      <w:start w:val="1"/>
      <w:numFmt w:val="decimal"/>
      <w:lvlText w:val="%1.%2.%3.%4"/>
      <w:lvlJc w:val="left"/>
      <w:pPr>
        <w:ind w:left="3645" w:hanging="1080"/>
      </w:pPr>
    </w:lvl>
    <w:lvl w:ilvl="4">
      <w:start w:val="1"/>
      <w:numFmt w:val="decimal"/>
      <w:lvlText w:val="%1.%2.%3.%4.%5"/>
      <w:lvlJc w:val="left"/>
      <w:pPr>
        <w:ind w:left="4500" w:hanging="1080"/>
      </w:pPr>
    </w:lvl>
    <w:lvl w:ilvl="5">
      <w:start w:val="1"/>
      <w:numFmt w:val="decimal"/>
      <w:lvlText w:val="%1.%2.%3.%4.%5.%6"/>
      <w:lvlJc w:val="left"/>
      <w:pPr>
        <w:ind w:left="5715" w:hanging="1440"/>
      </w:pPr>
    </w:lvl>
    <w:lvl w:ilvl="6">
      <w:start w:val="1"/>
      <w:numFmt w:val="decimal"/>
      <w:lvlText w:val="%1.%2.%3.%4.%5.%6.%7"/>
      <w:lvlJc w:val="left"/>
      <w:pPr>
        <w:ind w:left="6570" w:hanging="1440"/>
      </w:pPr>
    </w:lvl>
    <w:lvl w:ilvl="7">
      <w:start w:val="1"/>
      <w:numFmt w:val="decimal"/>
      <w:lvlText w:val="%1.%2.%3.%4.%5.%6.%7.%8"/>
      <w:lvlJc w:val="left"/>
      <w:pPr>
        <w:ind w:left="7785" w:hanging="1800"/>
      </w:pPr>
    </w:lvl>
    <w:lvl w:ilvl="8">
      <w:start w:val="1"/>
      <w:numFmt w:val="decimal"/>
      <w:lvlText w:val="%1.%2.%3.%4.%5.%6.%7.%8.%9"/>
      <w:lvlJc w:val="left"/>
      <w:pPr>
        <w:ind w:left="9000" w:hanging="2160"/>
      </w:pPr>
    </w:lvl>
  </w:abstractNum>
  <w:abstractNum w:abstractNumId="36" w15:restartNumberingAfterBreak="0">
    <w:nsid w:val="5F1F7DE9"/>
    <w:multiLevelType w:val="hybridMultilevel"/>
    <w:tmpl w:val="2FD202D0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B048F"/>
    <w:multiLevelType w:val="hybridMultilevel"/>
    <w:tmpl w:val="0FAC9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C7B93"/>
    <w:multiLevelType w:val="hybridMultilevel"/>
    <w:tmpl w:val="08C4A93A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84CC2"/>
    <w:multiLevelType w:val="hybridMultilevel"/>
    <w:tmpl w:val="E9FAD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84506"/>
    <w:multiLevelType w:val="hybridMultilevel"/>
    <w:tmpl w:val="72465AF8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2008A"/>
    <w:multiLevelType w:val="hybridMultilevel"/>
    <w:tmpl w:val="C6321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04E73"/>
    <w:multiLevelType w:val="multilevel"/>
    <w:tmpl w:val="BD645C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3E9742C"/>
    <w:multiLevelType w:val="hybridMultilevel"/>
    <w:tmpl w:val="0B921DE6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B5158"/>
    <w:multiLevelType w:val="hybridMultilevel"/>
    <w:tmpl w:val="A15E3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C42EC"/>
    <w:multiLevelType w:val="hybridMultilevel"/>
    <w:tmpl w:val="0F1050FC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2513C"/>
    <w:multiLevelType w:val="hybridMultilevel"/>
    <w:tmpl w:val="CDD4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C6012"/>
    <w:multiLevelType w:val="hybridMultilevel"/>
    <w:tmpl w:val="B71E728C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10511"/>
    <w:multiLevelType w:val="hybridMultilevel"/>
    <w:tmpl w:val="16367BCC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21861"/>
    <w:multiLevelType w:val="hybridMultilevel"/>
    <w:tmpl w:val="0D469B60"/>
    <w:lvl w:ilvl="0" w:tplc="F97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2221C"/>
    <w:multiLevelType w:val="hybridMultilevel"/>
    <w:tmpl w:val="956A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19"/>
  </w:num>
  <w:num w:numId="4">
    <w:abstractNumId w:val="3"/>
  </w:num>
  <w:num w:numId="5">
    <w:abstractNumId w:val="33"/>
  </w:num>
  <w:num w:numId="6">
    <w:abstractNumId w:val="48"/>
  </w:num>
  <w:num w:numId="7">
    <w:abstractNumId w:val="26"/>
  </w:num>
  <w:num w:numId="8">
    <w:abstractNumId w:val="16"/>
  </w:num>
  <w:num w:numId="9">
    <w:abstractNumId w:val="32"/>
  </w:num>
  <w:num w:numId="10">
    <w:abstractNumId w:val="47"/>
  </w:num>
  <w:num w:numId="11">
    <w:abstractNumId w:val="11"/>
  </w:num>
  <w:num w:numId="12">
    <w:abstractNumId w:val="42"/>
  </w:num>
  <w:num w:numId="13">
    <w:abstractNumId w:val="23"/>
  </w:num>
  <w:num w:numId="14">
    <w:abstractNumId w:val="28"/>
  </w:num>
  <w:num w:numId="15">
    <w:abstractNumId w:val="24"/>
  </w:num>
  <w:num w:numId="16">
    <w:abstractNumId w:val="8"/>
  </w:num>
  <w:num w:numId="17">
    <w:abstractNumId w:val="38"/>
  </w:num>
  <w:num w:numId="18">
    <w:abstractNumId w:val="4"/>
  </w:num>
  <w:num w:numId="19">
    <w:abstractNumId w:val="9"/>
  </w:num>
  <w:num w:numId="20">
    <w:abstractNumId w:val="29"/>
  </w:num>
  <w:num w:numId="21">
    <w:abstractNumId w:val="18"/>
  </w:num>
  <w:num w:numId="22">
    <w:abstractNumId w:val="22"/>
  </w:num>
  <w:num w:numId="23">
    <w:abstractNumId w:val="37"/>
  </w:num>
  <w:num w:numId="24">
    <w:abstractNumId w:val="7"/>
  </w:num>
  <w:num w:numId="25">
    <w:abstractNumId w:val="31"/>
  </w:num>
  <w:num w:numId="26">
    <w:abstractNumId w:val="20"/>
  </w:num>
  <w:num w:numId="27">
    <w:abstractNumId w:val="25"/>
  </w:num>
  <w:num w:numId="28">
    <w:abstractNumId w:val="50"/>
  </w:num>
  <w:num w:numId="29">
    <w:abstractNumId w:val="6"/>
  </w:num>
  <w:num w:numId="30">
    <w:abstractNumId w:val="15"/>
  </w:num>
  <w:num w:numId="31">
    <w:abstractNumId w:val="5"/>
  </w:num>
  <w:num w:numId="32">
    <w:abstractNumId w:val="34"/>
  </w:num>
  <w:num w:numId="33">
    <w:abstractNumId w:val="12"/>
  </w:num>
  <w:num w:numId="34">
    <w:abstractNumId w:val="36"/>
  </w:num>
  <w:num w:numId="35">
    <w:abstractNumId w:val="14"/>
  </w:num>
  <w:num w:numId="36">
    <w:abstractNumId w:val="49"/>
  </w:num>
  <w:num w:numId="37">
    <w:abstractNumId w:val="40"/>
  </w:num>
  <w:num w:numId="38">
    <w:abstractNumId w:val="30"/>
  </w:num>
  <w:num w:numId="39">
    <w:abstractNumId w:val="41"/>
  </w:num>
  <w:num w:numId="40">
    <w:abstractNumId w:val="2"/>
  </w:num>
  <w:num w:numId="41">
    <w:abstractNumId w:val="39"/>
  </w:num>
  <w:num w:numId="42">
    <w:abstractNumId w:val="44"/>
  </w:num>
  <w:num w:numId="43">
    <w:abstractNumId w:val="17"/>
  </w:num>
  <w:num w:numId="44">
    <w:abstractNumId w:val="0"/>
  </w:num>
  <w:num w:numId="45">
    <w:abstractNumId w:val="1"/>
  </w:num>
  <w:num w:numId="46">
    <w:abstractNumId w:val="46"/>
  </w:num>
  <w:num w:numId="47">
    <w:abstractNumId w:val="27"/>
  </w:num>
  <w:num w:numId="48">
    <w:abstractNumId w:val="45"/>
  </w:num>
  <w:num w:numId="49">
    <w:abstractNumId w:val="13"/>
  </w:num>
  <w:num w:numId="50">
    <w:abstractNumId w:val="43"/>
  </w:num>
  <w:num w:numId="51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CF"/>
    <w:rsid w:val="00096696"/>
    <w:rsid w:val="000C42EB"/>
    <w:rsid w:val="000C72F3"/>
    <w:rsid w:val="000D04B7"/>
    <w:rsid w:val="000D3589"/>
    <w:rsid w:val="000E51CB"/>
    <w:rsid w:val="00130787"/>
    <w:rsid w:val="001308B9"/>
    <w:rsid w:val="0017319F"/>
    <w:rsid w:val="001F7A7A"/>
    <w:rsid w:val="0021147D"/>
    <w:rsid w:val="0024343C"/>
    <w:rsid w:val="002442CF"/>
    <w:rsid w:val="002448AD"/>
    <w:rsid w:val="002A4831"/>
    <w:rsid w:val="002E19E4"/>
    <w:rsid w:val="00301895"/>
    <w:rsid w:val="0032256B"/>
    <w:rsid w:val="003A5BFC"/>
    <w:rsid w:val="003D0AB2"/>
    <w:rsid w:val="0042756F"/>
    <w:rsid w:val="004717B0"/>
    <w:rsid w:val="0048236F"/>
    <w:rsid w:val="00494E90"/>
    <w:rsid w:val="004E2558"/>
    <w:rsid w:val="00510EFD"/>
    <w:rsid w:val="00513D2E"/>
    <w:rsid w:val="00565303"/>
    <w:rsid w:val="0057001D"/>
    <w:rsid w:val="005740B7"/>
    <w:rsid w:val="00576D0E"/>
    <w:rsid w:val="005B289C"/>
    <w:rsid w:val="005B3892"/>
    <w:rsid w:val="00613E20"/>
    <w:rsid w:val="006259BE"/>
    <w:rsid w:val="006404DD"/>
    <w:rsid w:val="00657682"/>
    <w:rsid w:val="006A090B"/>
    <w:rsid w:val="006B66AC"/>
    <w:rsid w:val="006F1DC3"/>
    <w:rsid w:val="00701CF4"/>
    <w:rsid w:val="007100F6"/>
    <w:rsid w:val="00721031"/>
    <w:rsid w:val="008170DB"/>
    <w:rsid w:val="0082132D"/>
    <w:rsid w:val="00874C2A"/>
    <w:rsid w:val="008B31A9"/>
    <w:rsid w:val="008C3888"/>
    <w:rsid w:val="008D7DB3"/>
    <w:rsid w:val="00964147"/>
    <w:rsid w:val="00992510"/>
    <w:rsid w:val="009A0663"/>
    <w:rsid w:val="009C6A82"/>
    <w:rsid w:val="009D31BF"/>
    <w:rsid w:val="009E44AC"/>
    <w:rsid w:val="00A03132"/>
    <w:rsid w:val="00A4045A"/>
    <w:rsid w:val="00A75D04"/>
    <w:rsid w:val="00AA7702"/>
    <w:rsid w:val="00AE52FC"/>
    <w:rsid w:val="00B55CED"/>
    <w:rsid w:val="00B72475"/>
    <w:rsid w:val="00BB77DB"/>
    <w:rsid w:val="00BE7C39"/>
    <w:rsid w:val="00BF071D"/>
    <w:rsid w:val="00C7014D"/>
    <w:rsid w:val="00C70B50"/>
    <w:rsid w:val="00C77FCD"/>
    <w:rsid w:val="00C903FC"/>
    <w:rsid w:val="00C97DEA"/>
    <w:rsid w:val="00CC2E79"/>
    <w:rsid w:val="00CC5473"/>
    <w:rsid w:val="00CF0DEC"/>
    <w:rsid w:val="00CF1CBB"/>
    <w:rsid w:val="00D52DE2"/>
    <w:rsid w:val="00D739CB"/>
    <w:rsid w:val="00D74415"/>
    <w:rsid w:val="00DA071A"/>
    <w:rsid w:val="00E20C80"/>
    <w:rsid w:val="00E47AEB"/>
    <w:rsid w:val="00E525C3"/>
    <w:rsid w:val="00EA797E"/>
    <w:rsid w:val="00ED41BD"/>
    <w:rsid w:val="00F24DCC"/>
    <w:rsid w:val="00F42018"/>
    <w:rsid w:val="00F715E3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6B91"/>
  <w15:docId w15:val="{F2BBB739-A5DD-4669-9E1F-4486BBC3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ижний колонтитул1"/>
    <w:basedOn w:val="a"/>
    <w:next w:val="a7"/>
    <w:link w:val="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1"/>
    <w:basedOn w:val="1"/>
    <w:link w:val="12"/>
  </w:style>
  <w:style w:type="paragraph" w:customStyle="1" w:styleId="Standard">
    <w:name w:val="Standard"/>
    <w:link w:val="Standard0"/>
    <w:pPr>
      <w:widowControl w:val="0"/>
      <w:spacing w:after="0" w:line="240" w:lineRule="auto"/>
      <w:jc w:val="both"/>
    </w:pPr>
    <w:rPr>
      <w:rFonts w:ascii="XO Thames" w:hAnsi="XO Thames"/>
      <w:sz w:val="28"/>
    </w:rPr>
  </w:style>
  <w:style w:type="character" w:customStyle="1" w:styleId="Standard0">
    <w:name w:val="Standard"/>
    <w:link w:val="Standard"/>
    <w:rPr>
      <w:rFonts w:ascii="XO Thames" w:hAnsi="XO Thames"/>
      <w:color w:val="000000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4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0" w:lineRule="atLeast"/>
      <w:jc w:val="center"/>
    </w:pPr>
    <w:rPr>
      <w:rFonts w:ascii="Times New Roman" w:hAnsi="Times New Roman"/>
      <w:sz w:val="26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6"/>
    </w:rPr>
  </w:style>
  <w:style w:type="paragraph" w:customStyle="1" w:styleId="14">
    <w:name w:val="Основной шрифт абзаца1"/>
  </w:style>
  <w:style w:type="paragraph" w:styleId="a7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7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4"/>
    <w:link w:val="ad"/>
    <w:rPr>
      <w:color w:val="0000FF"/>
      <w:u w:val="single"/>
    </w:rPr>
  </w:style>
  <w:style w:type="character" w:styleId="ad">
    <w:name w:val="Hyperlink"/>
    <w:basedOn w:val="a0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Выделение1"/>
    <w:basedOn w:val="14"/>
    <w:link w:val="ae"/>
    <w:rPr>
      <w:i/>
    </w:rPr>
  </w:style>
  <w:style w:type="character" w:styleId="ae">
    <w:name w:val="Emphasis"/>
    <w:basedOn w:val="a0"/>
    <w:link w:val="18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Слабое выделение1"/>
    <w:basedOn w:val="14"/>
    <w:link w:val="af"/>
    <w:rPr>
      <w:i/>
      <w:color w:val="404040" w:themeColor="text1" w:themeTint="BF"/>
    </w:rPr>
  </w:style>
  <w:style w:type="character" w:styleId="af">
    <w:name w:val="Subtle Emphasis"/>
    <w:basedOn w:val="a0"/>
    <w:link w:val="19"/>
    <w:rPr>
      <w:i/>
      <w:color w:val="404040" w:themeColor="text1" w:themeTint="BF"/>
    </w:rPr>
  </w:style>
  <w:style w:type="paragraph" w:customStyle="1" w:styleId="1a">
    <w:name w:val="Неразрешенное упоминание1"/>
    <w:basedOn w:val="14"/>
    <w:link w:val="af0"/>
    <w:rPr>
      <w:color w:val="605E5C"/>
      <w:shd w:val="clear" w:color="auto" w:fill="E1DFDD"/>
    </w:rPr>
  </w:style>
  <w:style w:type="character" w:styleId="af0">
    <w:name w:val="Unresolved Mention"/>
    <w:basedOn w:val="a0"/>
    <w:link w:val="1a"/>
    <w:rPr>
      <w:color w:val="605E5C"/>
      <w:shd w:val="clear" w:color="auto" w:fill="E1DFDD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Знак примечания1"/>
    <w:basedOn w:val="14"/>
    <w:link w:val="af5"/>
    <w:rPr>
      <w:sz w:val="16"/>
    </w:rPr>
  </w:style>
  <w:style w:type="character" w:styleId="af5">
    <w:name w:val="annotation reference"/>
    <w:basedOn w:val="a0"/>
    <w:link w:val="1b"/>
    <w:rPr>
      <w:sz w:val="16"/>
    </w:rPr>
  </w:style>
  <w:style w:type="table" w:customStyle="1" w:styleId="210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OC Heading"/>
    <w:basedOn w:val="10"/>
    <w:next w:val="a"/>
    <w:uiPriority w:val="39"/>
    <w:unhideWhenUsed/>
    <w:qFormat/>
    <w:rsid w:val="004717B0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table" w:customStyle="1" w:styleId="1c">
    <w:name w:val="Сетка таблицы1"/>
    <w:basedOn w:val="a1"/>
    <w:next w:val="af6"/>
    <w:uiPriority w:val="39"/>
    <w:rsid w:val="00510EFD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next w:val="-41"/>
    <w:uiPriority w:val="49"/>
    <w:rsid w:val="00510EFD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41">
    <w:name w:val="Grid Table 4 Accent 1"/>
    <w:basedOn w:val="a1"/>
    <w:uiPriority w:val="49"/>
    <w:rsid w:val="00510EFD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8">
    <w:name w:val="FollowedHyperlink"/>
    <w:basedOn w:val="a0"/>
    <w:uiPriority w:val="99"/>
    <w:semiHidden/>
    <w:unhideWhenUsed/>
    <w:rsid w:val="00C70B50"/>
    <w:rPr>
      <w:color w:val="954F72" w:themeColor="followed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AE52FC"/>
    <w:pPr>
      <w:spacing w:after="0" w:line="240" w:lineRule="auto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E52FC"/>
    <w:rPr>
      <w:sz w:val="20"/>
    </w:rPr>
  </w:style>
  <w:style w:type="character" w:styleId="afb">
    <w:name w:val="footnote reference"/>
    <w:basedOn w:val="a0"/>
    <w:uiPriority w:val="99"/>
    <w:semiHidden/>
    <w:unhideWhenUsed/>
    <w:rsid w:val="00AE5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9A0B-6ADC-40BF-92A8-114A58AE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Chernyshova</dc:creator>
  <cp:lastModifiedBy>Ivan V.</cp:lastModifiedBy>
  <cp:revision>56</cp:revision>
  <dcterms:created xsi:type="dcterms:W3CDTF">2024-06-19T09:09:00Z</dcterms:created>
  <dcterms:modified xsi:type="dcterms:W3CDTF">2025-01-20T17:14:00Z</dcterms:modified>
</cp:coreProperties>
</file>