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B0" w:rsidRPr="006E35F9" w:rsidRDefault="00AA2CB0" w:rsidP="00AA2CB0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B0" w:rsidRPr="006E35F9" w:rsidRDefault="00AA2CB0" w:rsidP="00AA2CB0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B0" w:rsidRPr="006E35F9" w:rsidRDefault="00AA2CB0" w:rsidP="00AA2CB0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B0" w:rsidRPr="006E35F9" w:rsidRDefault="00AA2CB0" w:rsidP="00AA2CB0">
      <w:pPr>
        <w:widowControl w:val="0"/>
        <w:autoSpaceDE w:val="0"/>
        <w:autoSpaceDN w:val="0"/>
        <w:adjustRightInd w:val="0"/>
        <w:spacing w:after="0" w:line="240" w:lineRule="auto"/>
        <w:ind w:left="611"/>
        <w:jc w:val="center"/>
        <w:rPr>
          <w:rFonts w:ascii="Times New Roman" w:eastAsia="Times New Roman" w:hAnsi="Times New Roman" w:cs="Times New Roman"/>
          <w:b/>
          <w:bCs/>
          <w:color w:val="000021"/>
          <w:sz w:val="28"/>
          <w:szCs w:val="28"/>
          <w:lang w:eastAsia="ru-RU"/>
        </w:rPr>
      </w:pPr>
    </w:p>
    <w:p w:rsidR="00AA2CB0" w:rsidRPr="006E35F9" w:rsidRDefault="00757565" w:rsidP="00757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65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F75A64">
        <w:rPr>
          <w:rFonts w:ascii="Times New Roman" w:hAnsi="Times New Roman" w:cs="Times New Roman"/>
          <w:sz w:val="28"/>
          <w:szCs w:val="28"/>
        </w:rPr>
        <w:t>защита</w:t>
      </w:r>
      <w:r w:rsidRPr="00757565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 в Российской Федерации.</w:t>
      </w:r>
    </w:p>
    <w:p w:rsidR="00AA2CB0" w:rsidRPr="006E35F9" w:rsidRDefault="00AA2CB0" w:rsidP="00AA2CB0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B0" w:rsidRPr="006E35F9" w:rsidRDefault="00AA2CB0" w:rsidP="00AA2CB0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B98" w:rsidRDefault="00866B98" w:rsidP="00AD679D">
      <w:pPr>
        <w:pStyle w:val="1"/>
      </w:pPr>
      <w:r>
        <w:br w:type="page"/>
      </w:r>
      <w:bookmarkStart w:id="0" w:name="_Toc6927010"/>
      <w:bookmarkStart w:id="1" w:name="_Toc97598239"/>
      <w:r>
        <w:lastRenderedPageBreak/>
        <w:t>СОДЕРЖАНИЕ</w:t>
      </w:r>
      <w:bookmarkEnd w:id="0"/>
      <w:bookmarkEnd w:id="1"/>
      <w:r>
        <w:t xml:space="preserve"> </w:t>
      </w:r>
    </w:p>
    <w:p w:rsidR="00866B98" w:rsidRDefault="00866B98" w:rsidP="00281B0C"/>
    <w:p w:rsidR="000336F4" w:rsidRDefault="000336F4">
      <w:pPr>
        <w:pStyle w:val="11"/>
        <w:tabs>
          <w:tab w:val="righ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97598239" w:history="1"/>
    </w:p>
    <w:p w:rsidR="000336F4" w:rsidRPr="000336F4" w:rsidRDefault="000336F4" w:rsidP="000336F4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0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_Toc97598240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1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 ОСНОВНЫЕ АСПЕКТЫ СОЦИАЛЬНОЙ ЗАЩИТЫ  ДЕТЕЙ-СИРОТ И ДЕТЕЙ, ОСТАВШИХСЯ БЕЗ ПОПЕЧЕНИЯ РОДИТЕЛЕЙ, В РОССИЙСКОЙ ФЕДЕРАЦИИ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_Toc97598241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23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2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1.1. Правовые основы социальной защиты детей-сирот и детей, оставшихся без попечения родителей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_Toc97598242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23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3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1.2. Нормативно-правовое регулирование предоставления гарантий по социальной поддержке детей-сирот и детей, оставшихся без попечения родителей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_Toc97598243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23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4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1.3. Семейное устройство детей-сирот и детей, оставшихся без попечения родителей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_Toc97598244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5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 АНАЛИЗ СОЦИАЛЬНОЙ ЗАЩИТЫ ДЕТЕЙ-СИРОТ И ДЕТЕЙ, ОСТАВШИХСЯ БЕЗ ПОПЕЧЕНИЯ РОДИТЕЛЕЙ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_Toc97598245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23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6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2.1. Рассмотрение проблемных вопросов семейного устройства детей, оставшихся без попечения родителей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_Toc97598246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23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7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2.2. Рекомендации по совершенствованию государственных  форм поддержки семей, принявших на воспитание детей-сирот и детей, оставшихся без попечения родителей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_Toc97598247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8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_Toc97598248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36F4" w:rsidRPr="000336F4" w:rsidRDefault="000336F4" w:rsidP="000336F4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7598249" w:history="1">
        <w:r w:rsidRPr="000336F4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_Toc97598249 \h </w:instrTex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Pr="000336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66B98" w:rsidRPr="00281B0C" w:rsidRDefault="000336F4" w:rsidP="00AA2CB0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66B98" w:rsidRDefault="00866B98" w:rsidP="00406285">
      <w:pPr>
        <w:pStyle w:val="1"/>
      </w:pPr>
      <w:r>
        <w:br w:type="page"/>
      </w:r>
      <w:bookmarkStart w:id="2" w:name="_Toc97598240"/>
      <w:r w:rsidRPr="00E95FAF">
        <w:lastRenderedPageBreak/>
        <w:t>ВВЕДЕНИЕ</w:t>
      </w:r>
      <w:bookmarkEnd w:id="2"/>
    </w:p>
    <w:p w:rsidR="00866B98" w:rsidRDefault="00866B98" w:rsidP="00E6545C"/>
    <w:p w:rsidR="00866B98" w:rsidRPr="00056E72" w:rsidRDefault="00866B98" w:rsidP="00F52469">
      <w:pPr>
        <w:tabs>
          <w:tab w:val="left" w:pos="81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Семейные традиции в российском обществе занимали главное положение на протяжении всего периода исторического развития. Семья и дети представляются основной институциональной единицей и главной базовой ценностью нашего общества. Вопросы, связанные с социальной защитой детей- сирот и детей, оставшихся без попечения родителей, характеризуются достаточной сложностью, как в теоретическом, так и в практическом плане, и находятся на стыке проблемных полей психологии,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469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F5246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52469">
        <w:rPr>
          <w:rFonts w:ascii="Times New Roman" w:hAnsi="Times New Roman" w:cs="Times New Roman"/>
          <w:sz w:val="28"/>
          <w:szCs w:val="28"/>
        </w:rPr>
        <w:t>.</w:t>
      </w:r>
    </w:p>
    <w:p w:rsidR="00866B98" w:rsidRPr="00BC4907" w:rsidRDefault="00866B98" w:rsidP="00BC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Все вышеперечисленные положения доказывают, что данная общегосударственная проблема ввиду специфики развития человеческого общества продолжает оставаться актуальной и сегодня.</w:t>
      </w:r>
    </w:p>
    <w:p w:rsidR="00866B98" w:rsidRPr="00BC4907" w:rsidRDefault="00866B98" w:rsidP="00BC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Объектом исследования выступает институт социальной защиты детей- сирот и детей, оставшихся без попечения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B98" w:rsidRPr="00BC4907" w:rsidRDefault="00866B98" w:rsidP="00BC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Предметом исследования является развитие института социальной защиты детей-сирот и детей, оставшихся без попечения родителей.</w:t>
      </w:r>
    </w:p>
    <w:p w:rsidR="00866B98" w:rsidRPr="00BC4907" w:rsidRDefault="00866B98" w:rsidP="00BC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Цель данной работы - разработка предложений по совершенствованию форм поддержки семей, принявших на воспитание детей-сирот и детей, оставшихся без попечения родителей.</w:t>
      </w:r>
    </w:p>
    <w:p w:rsidR="00866B98" w:rsidRPr="00BC4907" w:rsidRDefault="00866B98" w:rsidP="00BC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В соответствии с целью выпускной квалификационной работы были поставлены и решены следующие задачи:</w:t>
      </w:r>
    </w:p>
    <w:p w:rsidR="00866B98" w:rsidRPr="00BC4907" w:rsidRDefault="00866B98" w:rsidP="00BC4907">
      <w:pPr>
        <w:widowControl w:val="0"/>
        <w:numPr>
          <w:ilvl w:val="0"/>
          <w:numId w:val="9"/>
        </w:numPr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изучена общая характеристика института социальной защиты детей- сирот и детей, оставшихся без попечения родителей;</w:t>
      </w:r>
    </w:p>
    <w:p w:rsidR="00866B98" w:rsidRPr="00BC4907" w:rsidRDefault="00866B98" w:rsidP="00BC4907">
      <w:pPr>
        <w:widowControl w:val="0"/>
        <w:numPr>
          <w:ilvl w:val="0"/>
          <w:numId w:val="9"/>
        </w:numPr>
        <w:tabs>
          <w:tab w:val="left" w:pos="12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рассмотрены правовые основы социального регулирования данной сферы: установление происхождения детей, права несовершеннолетних детей, права и обязанности родителей в рамках текущего законодательства Российской Федерации;</w:t>
      </w:r>
    </w:p>
    <w:p w:rsidR="00866B98" w:rsidRPr="00BC4907" w:rsidRDefault="00866B98" w:rsidP="00BC4907">
      <w:pPr>
        <w:widowControl w:val="0"/>
        <w:numPr>
          <w:ilvl w:val="0"/>
          <w:numId w:val="9"/>
        </w:numPr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приведены статистические обоснования актуальности рассматриваемой проблемы с помощью данных официальных источников;</w:t>
      </w:r>
    </w:p>
    <w:p w:rsidR="00866B98" w:rsidRPr="00BC4907" w:rsidRDefault="00866B98" w:rsidP="00BC4907">
      <w:pPr>
        <w:widowControl w:val="0"/>
        <w:numPr>
          <w:ilvl w:val="0"/>
          <w:numId w:val="9"/>
        </w:numPr>
        <w:tabs>
          <w:tab w:val="left" w:pos="12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lastRenderedPageBreak/>
        <w:t>проанализирована система государственных гарантий по поддержке прав детей сирот и детей, оставшихся без попечения родителей, сложившуюся в настоящее время в Российской Федерации;</w:t>
      </w:r>
    </w:p>
    <w:p w:rsidR="00866B98" w:rsidRDefault="00866B98" w:rsidP="00BC4907">
      <w:pPr>
        <w:widowControl w:val="0"/>
        <w:numPr>
          <w:ilvl w:val="0"/>
          <w:numId w:val="9"/>
        </w:numPr>
        <w:tabs>
          <w:tab w:val="left" w:pos="12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сформулированы рекомендации по совершенствованию форм поддержки семей принявших на воспитание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B98" w:rsidRPr="00A41618" w:rsidRDefault="00866B98" w:rsidP="00A41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8">
        <w:rPr>
          <w:rFonts w:ascii="Times New Roman" w:hAnsi="Times New Roman" w:cs="Times New Roman"/>
          <w:sz w:val="28"/>
          <w:szCs w:val="28"/>
        </w:rPr>
        <w:t>Изучением сиротства как социального явления занимались и ученые нашей страны, и зарубежные специалисты. Вопросы социальной защиты детей- сирот, проблемы их образования, трудоустройства, жилищного обеспечения и другие социальные аспекты их жизнедеятельности исследовались и исследуются в рамках социологии семьи</w:t>
      </w:r>
      <w:r>
        <w:rPr>
          <w:rFonts w:ascii="Times New Roman" w:hAnsi="Times New Roman" w:cs="Times New Roman"/>
          <w:sz w:val="28"/>
          <w:szCs w:val="28"/>
        </w:rPr>
        <w:t xml:space="preserve"> многими учеными, такими как М.</w:t>
      </w:r>
      <w:r w:rsidRPr="00A4161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41618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A41618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>А. Гурко, И.Ф. Дементьева, А.</w:t>
      </w:r>
      <w:r w:rsidRPr="00A4161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Елизаров, Г.</w:t>
      </w:r>
      <w:r w:rsidRPr="00A4161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41618">
        <w:rPr>
          <w:rFonts w:ascii="Times New Roman" w:hAnsi="Times New Roman" w:cs="Times New Roman"/>
          <w:sz w:val="28"/>
          <w:szCs w:val="28"/>
        </w:rPr>
        <w:t>Силласте</w:t>
      </w:r>
      <w:proofErr w:type="spellEnd"/>
      <w:r w:rsidRPr="00A41618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И. Осадчая, Е.Р. Смирнова,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Е.М. Рыбинский, Л.</w:t>
      </w:r>
      <w:r w:rsidRPr="00A41618">
        <w:rPr>
          <w:rFonts w:ascii="Times New Roman" w:hAnsi="Times New Roman" w:cs="Times New Roman"/>
          <w:sz w:val="28"/>
          <w:szCs w:val="28"/>
        </w:rPr>
        <w:t>В. Кузнецова,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A4161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618">
        <w:rPr>
          <w:rFonts w:ascii="Times New Roman" w:hAnsi="Times New Roman" w:cs="Times New Roman"/>
          <w:sz w:val="28"/>
          <w:szCs w:val="28"/>
        </w:rPr>
        <w:t>Несмеянова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618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618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A41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A41618">
        <w:rPr>
          <w:rFonts w:ascii="Times New Roman" w:hAnsi="Times New Roman" w:cs="Times New Roman"/>
          <w:sz w:val="28"/>
          <w:szCs w:val="28"/>
        </w:rPr>
        <w:t>В. Кочеткова,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618">
        <w:rPr>
          <w:rFonts w:ascii="Times New Roman" w:hAnsi="Times New Roman" w:cs="Times New Roman"/>
          <w:sz w:val="28"/>
          <w:szCs w:val="28"/>
        </w:rPr>
        <w:t>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618">
        <w:rPr>
          <w:rFonts w:ascii="Times New Roman" w:hAnsi="Times New Roman" w:cs="Times New Roman"/>
          <w:sz w:val="28"/>
          <w:szCs w:val="28"/>
        </w:rPr>
        <w:t>Исупова, и др. Также, большой вклад в разработку проблем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сирот внесли Л.А. Селявина, В.Н. Лыков, Н.</w:t>
      </w:r>
      <w:r w:rsidRPr="00A4161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Фатейчев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A41618">
        <w:rPr>
          <w:rFonts w:ascii="Times New Roman" w:hAnsi="Times New Roman" w:cs="Times New Roman"/>
          <w:sz w:val="28"/>
          <w:szCs w:val="28"/>
        </w:rPr>
        <w:t>В. Смирнов, М. А. Журавлева, И. Н. Шатилов и др.</w:t>
      </w:r>
    </w:p>
    <w:p w:rsidR="00866B98" w:rsidRPr="00BC4907" w:rsidRDefault="00866B98" w:rsidP="00BC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В работе были применены как методы анализа статистических данных, так и классические методы исследования: систематизация, историко-правой метод, сравнительный анализ, структуризация и обобщение.</w:t>
      </w:r>
    </w:p>
    <w:p w:rsidR="00866B98" w:rsidRPr="00BC4907" w:rsidRDefault="00866B98" w:rsidP="00BC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 xml:space="preserve">Данная работа состоит из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BC4907">
        <w:rPr>
          <w:rFonts w:ascii="Times New Roman" w:hAnsi="Times New Roman" w:cs="Times New Roman"/>
          <w:sz w:val="28"/>
          <w:szCs w:val="28"/>
        </w:rPr>
        <w:t xml:space="preserve"> глав и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BC4907">
        <w:rPr>
          <w:rFonts w:ascii="Times New Roman" w:hAnsi="Times New Roman" w:cs="Times New Roman"/>
          <w:sz w:val="28"/>
          <w:szCs w:val="28"/>
        </w:rPr>
        <w:t>параграфов, введения, заключения и списка литературы.</w:t>
      </w:r>
    </w:p>
    <w:p w:rsidR="00866B98" w:rsidRDefault="00866B98" w:rsidP="00406285">
      <w:pPr>
        <w:pStyle w:val="1"/>
      </w:pPr>
      <w:r>
        <w:br w:type="page"/>
      </w:r>
      <w:r>
        <w:lastRenderedPageBreak/>
        <w:t xml:space="preserve"> </w:t>
      </w:r>
      <w:bookmarkStart w:id="3" w:name="_Toc97598241"/>
      <w:r>
        <w:t xml:space="preserve">1. </w:t>
      </w:r>
      <w:r w:rsidR="00F75A64">
        <w:t xml:space="preserve">ОСНОВНЫЕ АСПЕКТЫ СОЦИАЛЬНОЙ </w:t>
      </w:r>
      <w:proofErr w:type="gramStart"/>
      <w:r w:rsidR="00F75A64">
        <w:t xml:space="preserve">ЗАЩИТЫ </w:t>
      </w:r>
      <w:r>
        <w:t xml:space="preserve"> ДЕТЕЙ</w:t>
      </w:r>
      <w:proofErr w:type="gramEnd"/>
      <w:r>
        <w:t>-СИРОТ И ДЕТЕЙ, ОСТАВШИХСЯ БЕЗ ПОПЕЧЕНИЯ РОДИТЕЛЕЙ, В РОССИЙСКОЙ ФЕДЕРАЦИИ</w:t>
      </w:r>
      <w:bookmarkEnd w:id="3"/>
    </w:p>
    <w:p w:rsidR="00866B98" w:rsidRPr="002E16C8" w:rsidRDefault="00866B98" w:rsidP="002E16C8"/>
    <w:p w:rsidR="00866B98" w:rsidRDefault="00866B98" w:rsidP="00771701">
      <w:pPr>
        <w:pStyle w:val="2"/>
      </w:pPr>
      <w:bookmarkStart w:id="4" w:name="_Toc97598242"/>
      <w:r>
        <w:t xml:space="preserve">1.1. </w:t>
      </w:r>
      <w:r w:rsidR="00F75A64">
        <w:t>Правовые основы</w:t>
      </w:r>
      <w:r>
        <w:t xml:space="preserve"> социальной защиты детей-сирот и детей, оставшихся </w:t>
      </w:r>
      <w:r w:rsidRPr="00E95FAF">
        <w:t>без</w:t>
      </w:r>
      <w:r>
        <w:t xml:space="preserve"> попечения родителей</w:t>
      </w:r>
      <w:bookmarkEnd w:id="4"/>
    </w:p>
    <w:p w:rsidR="00866B98" w:rsidRPr="002E16C8" w:rsidRDefault="00866B98" w:rsidP="002E1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F5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реформирования различных сфер </w:t>
      </w:r>
      <w:r w:rsidRPr="002E16C8">
        <w:rPr>
          <w:rFonts w:ascii="Times New Roman" w:hAnsi="Times New Roman" w:cs="Times New Roman"/>
          <w:sz w:val="28"/>
          <w:szCs w:val="28"/>
        </w:rPr>
        <w:t xml:space="preserve">социальной жизни и поиски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2E16C8">
        <w:rPr>
          <w:rFonts w:ascii="Times New Roman" w:hAnsi="Times New Roman" w:cs="Times New Roman"/>
          <w:sz w:val="28"/>
          <w:szCs w:val="28"/>
        </w:rPr>
        <w:t xml:space="preserve">путей решения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 w:rsidRPr="002E16C8">
        <w:rPr>
          <w:rFonts w:ascii="Times New Roman" w:hAnsi="Times New Roman" w:cs="Times New Roman"/>
          <w:sz w:val="28"/>
          <w:szCs w:val="28"/>
        </w:rPr>
        <w:t xml:space="preserve"> социальных проблем, </w:t>
      </w:r>
      <w:r>
        <w:rPr>
          <w:rFonts w:ascii="Times New Roman" w:hAnsi="Times New Roman" w:cs="Times New Roman"/>
          <w:sz w:val="28"/>
          <w:szCs w:val="28"/>
        </w:rPr>
        <w:t xml:space="preserve">которые отмечаются </w:t>
      </w:r>
      <w:r w:rsidRPr="002E16C8">
        <w:rPr>
          <w:rFonts w:ascii="Times New Roman" w:hAnsi="Times New Roman" w:cs="Times New Roman"/>
          <w:sz w:val="28"/>
          <w:szCs w:val="28"/>
        </w:rPr>
        <w:t>в нашей стране в последн</w:t>
      </w:r>
      <w:r>
        <w:rPr>
          <w:rFonts w:ascii="Times New Roman" w:hAnsi="Times New Roman" w:cs="Times New Roman"/>
          <w:sz w:val="28"/>
          <w:szCs w:val="28"/>
        </w:rPr>
        <w:t xml:space="preserve">ее время, болезненным образом сказываются </w:t>
      </w:r>
      <w:r w:rsidRPr="002E16C8">
        <w:rPr>
          <w:rFonts w:ascii="Times New Roman" w:hAnsi="Times New Roman" w:cs="Times New Roman"/>
          <w:sz w:val="28"/>
          <w:szCs w:val="28"/>
        </w:rPr>
        <w:t xml:space="preserve"> на наименее социально з</w:t>
      </w:r>
      <w:r>
        <w:rPr>
          <w:rFonts w:ascii="Times New Roman" w:hAnsi="Times New Roman" w:cs="Times New Roman"/>
          <w:sz w:val="28"/>
          <w:szCs w:val="28"/>
        </w:rPr>
        <w:t>ащищенных категориях граждан. Если рассматривать сферу</w:t>
      </w:r>
      <w:r w:rsidRPr="002E16C8">
        <w:rPr>
          <w:rFonts w:ascii="Times New Roman" w:hAnsi="Times New Roman" w:cs="Times New Roman"/>
          <w:sz w:val="28"/>
          <w:szCs w:val="28"/>
        </w:rPr>
        <w:t xml:space="preserve"> социальной защиты детства</w:t>
      </w:r>
      <w:r>
        <w:rPr>
          <w:rFonts w:ascii="Times New Roman" w:hAnsi="Times New Roman" w:cs="Times New Roman"/>
          <w:sz w:val="28"/>
          <w:szCs w:val="28"/>
        </w:rPr>
        <w:t xml:space="preserve">, то основная проблема представлена </w:t>
      </w:r>
      <w:r w:rsidRPr="002E16C8">
        <w:rPr>
          <w:rFonts w:ascii="Times New Roman" w:hAnsi="Times New Roman" w:cs="Times New Roman"/>
          <w:sz w:val="28"/>
          <w:szCs w:val="28"/>
        </w:rPr>
        <w:t>сиротство</w:t>
      </w:r>
      <w:r>
        <w:rPr>
          <w:rFonts w:ascii="Times New Roman" w:hAnsi="Times New Roman" w:cs="Times New Roman"/>
          <w:sz w:val="28"/>
          <w:szCs w:val="28"/>
        </w:rPr>
        <w:t>м. Мы столкнулись с усугублением н</w:t>
      </w:r>
      <w:r w:rsidRPr="002E16C8">
        <w:rPr>
          <w:rFonts w:ascii="Times New Roman" w:hAnsi="Times New Roman" w:cs="Times New Roman"/>
          <w:sz w:val="28"/>
          <w:szCs w:val="28"/>
        </w:rPr>
        <w:t>еблагоприятн</w:t>
      </w:r>
      <w:r>
        <w:rPr>
          <w:rFonts w:ascii="Times New Roman" w:hAnsi="Times New Roman" w:cs="Times New Roman"/>
          <w:sz w:val="28"/>
          <w:szCs w:val="28"/>
        </w:rPr>
        <w:t>ой демографической ситуации</w:t>
      </w:r>
      <w:r w:rsidRPr="002E16C8">
        <w:rPr>
          <w:rFonts w:ascii="Times New Roman" w:hAnsi="Times New Roman" w:cs="Times New Roman"/>
          <w:sz w:val="28"/>
          <w:szCs w:val="28"/>
        </w:rPr>
        <w:t xml:space="preserve"> в России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 w:rsidRPr="002E16C8">
        <w:rPr>
          <w:rFonts w:ascii="Times New Roman" w:hAnsi="Times New Roman" w:cs="Times New Roman"/>
          <w:sz w:val="28"/>
          <w:szCs w:val="28"/>
        </w:rPr>
        <w:t xml:space="preserve"> того, что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2E16C8">
        <w:rPr>
          <w:rFonts w:ascii="Times New Roman" w:hAnsi="Times New Roman" w:cs="Times New Roman"/>
          <w:sz w:val="28"/>
          <w:szCs w:val="28"/>
        </w:rPr>
        <w:t xml:space="preserve">, при общем </w:t>
      </w:r>
      <w:r>
        <w:rPr>
          <w:rFonts w:ascii="Times New Roman" w:hAnsi="Times New Roman" w:cs="Times New Roman"/>
          <w:sz w:val="28"/>
          <w:szCs w:val="28"/>
        </w:rPr>
        <w:t>понижении</w:t>
      </w:r>
      <w:r w:rsidRPr="002E16C8">
        <w:rPr>
          <w:rFonts w:ascii="Times New Roman" w:hAnsi="Times New Roman" w:cs="Times New Roman"/>
          <w:sz w:val="28"/>
          <w:szCs w:val="28"/>
        </w:rPr>
        <w:t xml:space="preserve"> рождаемости, относительно большее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2E16C8">
        <w:rPr>
          <w:rFonts w:ascii="Times New Roman" w:hAnsi="Times New Roman" w:cs="Times New Roman"/>
          <w:sz w:val="28"/>
          <w:szCs w:val="28"/>
        </w:rPr>
        <w:t>детей рождается в неблагополучных семьях. Не случайно семейн</w:t>
      </w:r>
      <w:r>
        <w:rPr>
          <w:rFonts w:ascii="Times New Roman" w:hAnsi="Times New Roman" w:cs="Times New Roman"/>
          <w:sz w:val="28"/>
          <w:szCs w:val="28"/>
        </w:rPr>
        <w:t xml:space="preserve">ую и демографическую </w:t>
      </w:r>
      <w:r w:rsidRPr="002E16C8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у, защиту</w:t>
      </w:r>
      <w:r w:rsidRPr="002E16C8">
        <w:rPr>
          <w:rFonts w:ascii="Times New Roman" w:hAnsi="Times New Roman" w:cs="Times New Roman"/>
          <w:sz w:val="28"/>
          <w:szCs w:val="28"/>
        </w:rPr>
        <w:t xml:space="preserve"> прав детей объяв</w:t>
      </w:r>
      <w:r>
        <w:rPr>
          <w:rFonts w:ascii="Times New Roman" w:hAnsi="Times New Roman" w:cs="Times New Roman"/>
          <w:sz w:val="28"/>
          <w:szCs w:val="28"/>
        </w:rPr>
        <w:t>или как стратегические</w:t>
      </w:r>
      <w:r w:rsidRPr="002E16C8">
        <w:rPr>
          <w:rFonts w:ascii="Times New Roman" w:hAnsi="Times New Roman" w:cs="Times New Roman"/>
          <w:sz w:val="28"/>
          <w:szCs w:val="28"/>
        </w:rPr>
        <w:t xml:space="preserve"> </w:t>
      </w:r>
      <w:r w:rsidR="00F52469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F5246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52469">
        <w:rPr>
          <w:rFonts w:ascii="Times New Roman" w:hAnsi="Times New Roman" w:cs="Times New Roman"/>
          <w:sz w:val="28"/>
          <w:szCs w:val="28"/>
        </w:rPr>
        <w:t>.</w:t>
      </w:r>
    </w:p>
    <w:p w:rsidR="00866B98" w:rsidRDefault="00866B98" w:rsidP="00847C3A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847C3A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847C3A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847C3A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847C3A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F52469" w:rsidP="002E16C8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>…………………….</w:t>
      </w:r>
    </w:p>
    <w:p w:rsidR="00866B98" w:rsidRDefault="00866B98" w:rsidP="002E16C8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2E16C8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2E16C8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2E16C8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2E16C8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2E16C8">
      <w:pPr>
        <w:widowControl w:val="0"/>
        <w:tabs>
          <w:tab w:val="left" w:pos="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C8">
        <w:rPr>
          <w:rFonts w:ascii="Times New Roman" w:hAnsi="Times New Roman" w:cs="Times New Roman"/>
          <w:sz w:val="28"/>
          <w:szCs w:val="28"/>
        </w:rPr>
        <w:t>Рисунок 1 - Численность детей, оставшихся без попечения родителей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A64">
        <w:rPr>
          <w:rFonts w:ascii="Times New Roman" w:hAnsi="Times New Roman" w:cs="Times New Roman"/>
          <w:sz w:val="28"/>
          <w:szCs w:val="28"/>
        </w:rPr>
        <w:t>данным Росстата, на конец 2019</w:t>
      </w:r>
      <w:r w:rsidRPr="002E16C8">
        <w:rPr>
          <w:rFonts w:ascii="Times New Roman" w:hAnsi="Times New Roman" w:cs="Times New Roman"/>
          <w:sz w:val="28"/>
          <w:szCs w:val="28"/>
        </w:rPr>
        <w:t xml:space="preserve"> года в Российской Федерации</w:t>
      </w:r>
    </w:p>
    <w:p w:rsidR="00866B98" w:rsidRPr="002E16C8" w:rsidRDefault="00866B98" w:rsidP="002E1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F52469" w:rsidP="002E1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…………………………….</w:t>
      </w:r>
    </w:p>
    <w:p w:rsidR="00866B98" w:rsidRDefault="00866B98" w:rsidP="00495A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16C8">
        <w:rPr>
          <w:rFonts w:ascii="Times New Roman" w:hAnsi="Times New Roman" w:cs="Times New Roman"/>
          <w:sz w:val="28"/>
          <w:szCs w:val="28"/>
        </w:rPr>
        <w:t>Таблица 1</w:t>
      </w:r>
    </w:p>
    <w:p w:rsidR="00866B98" w:rsidRDefault="00866B98" w:rsidP="00495A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6C8">
        <w:rPr>
          <w:rFonts w:ascii="Times New Roman" w:hAnsi="Times New Roman" w:cs="Times New Roman"/>
          <w:sz w:val="28"/>
          <w:szCs w:val="28"/>
        </w:rPr>
        <w:t>Численность детей, состоящих на учете в государственном банке данных о детях, оставшихся без попечения родителей, в раз</w:t>
      </w:r>
      <w:r w:rsidR="00F75A64">
        <w:rPr>
          <w:rFonts w:ascii="Times New Roman" w:hAnsi="Times New Roman" w:cs="Times New Roman"/>
          <w:sz w:val="28"/>
          <w:szCs w:val="28"/>
        </w:rPr>
        <w:t>резе по возрастам на начало 2020</w:t>
      </w:r>
      <w:r w:rsidRPr="002E1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6C8">
        <w:rPr>
          <w:rFonts w:ascii="Times New Roman" w:hAnsi="Times New Roman" w:cs="Times New Roman"/>
          <w:sz w:val="28"/>
          <w:szCs w:val="28"/>
        </w:rPr>
        <w:t>года</w:t>
      </w:r>
      <w:r w:rsidRPr="00480745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34</w:t>
      </w:r>
      <w:r w:rsidRPr="00480745">
        <w:rPr>
          <w:rFonts w:ascii="Times New Roman" w:hAnsi="Times New Roman" w:cs="Times New Roman"/>
          <w:sz w:val="28"/>
          <w:szCs w:val="28"/>
        </w:rPr>
        <w:t>]</w:t>
      </w:r>
    </w:p>
    <w:p w:rsidR="00866B98" w:rsidRPr="002E16C8" w:rsidRDefault="00F52469" w:rsidP="002E1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866B98" w:rsidRPr="002E16C8" w:rsidRDefault="00866B98" w:rsidP="002E16C8"/>
    <w:p w:rsidR="00866B98" w:rsidRDefault="00866B98" w:rsidP="00771701">
      <w:pPr>
        <w:pStyle w:val="2"/>
      </w:pPr>
      <w:bookmarkStart w:id="5" w:name="_Toc97598243"/>
      <w:r>
        <w:t xml:space="preserve">1.2. </w:t>
      </w:r>
      <w:r w:rsidR="00F75A64" w:rsidRPr="00F75A64">
        <w:rPr>
          <w:color w:val="000000"/>
        </w:rPr>
        <w:t>Нормативно-правовое регулирование предоставления гарантий </w:t>
      </w:r>
      <w:r w:rsidRPr="00F75A64">
        <w:t>по социальной поддержке детей-сирот и детей, оставшихся без попечения родителей</w:t>
      </w:r>
      <w:bookmarkEnd w:id="5"/>
    </w:p>
    <w:p w:rsidR="00866B98" w:rsidRDefault="00866B98" w:rsidP="002E16C8"/>
    <w:p w:rsidR="00866B98" w:rsidRPr="009F5FBC" w:rsidRDefault="00866B98" w:rsidP="00F5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Pr="002E16C8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овывается широкий комплекс</w:t>
      </w:r>
      <w:r w:rsidRPr="002E16C8">
        <w:rPr>
          <w:rFonts w:ascii="Times New Roman" w:hAnsi="Times New Roman" w:cs="Times New Roman"/>
          <w:sz w:val="28"/>
          <w:szCs w:val="28"/>
        </w:rPr>
        <w:t xml:space="preserve"> мер,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2E16C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щищать</w:t>
      </w:r>
      <w:r w:rsidRPr="002E16C8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 xml:space="preserve">ивать </w:t>
      </w:r>
      <w:r w:rsidRPr="002E16C8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которые попали в трудную жизненную ситуацию. Государственная политика по отношению к детям нацелена на то, чтобы: максимально возможным образом сохранять </w:t>
      </w:r>
      <w:r w:rsidRPr="002E16C8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2E16C8">
        <w:rPr>
          <w:rFonts w:ascii="Times New Roman" w:hAnsi="Times New Roman" w:cs="Times New Roman"/>
          <w:sz w:val="28"/>
          <w:szCs w:val="28"/>
        </w:rPr>
        <w:t xml:space="preserve">ресурсов </w:t>
      </w:r>
      <w:r>
        <w:rPr>
          <w:rFonts w:ascii="Times New Roman" w:hAnsi="Times New Roman" w:cs="Times New Roman"/>
          <w:sz w:val="28"/>
          <w:szCs w:val="28"/>
        </w:rPr>
        <w:t>основные гарантии</w:t>
      </w:r>
      <w:r w:rsidRPr="002E16C8">
        <w:rPr>
          <w:rFonts w:ascii="Times New Roman" w:hAnsi="Times New Roman" w:cs="Times New Roman"/>
          <w:sz w:val="28"/>
          <w:szCs w:val="28"/>
        </w:rPr>
        <w:t xml:space="preserve"> обеспечения жизнедеятельности и развития детей, минимиз</w:t>
      </w:r>
      <w:r>
        <w:rPr>
          <w:rFonts w:ascii="Times New Roman" w:hAnsi="Times New Roman" w:cs="Times New Roman"/>
          <w:sz w:val="28"/>
          <w:szCs w:val="28"/>
        </w:rPr>
        <w:t>ировать потери в уровне жизни; сохранить доступ</w:t>
      </w:r>
      <w:r w:rsidRPr="002E16C8">
        <w:rPr>
          <w:rFonts w:ascii="Times New Roman" w:hAnsi="Times New Roman" w:cs="Times New Roman"/>
          <w:sz w:val="28"/>
          <w:szCs w:val="28"/>
        </w:rPr>
        <w:t xml:space="preserve"> детей к системам образования и здравоохранения; разви</w:t>
      </w:r>
      <w:r>
        <w:rPr>
          <w:rFonts w:ascii="Times New Roman" w:hAnsi="Times New Roman" w:cs="Times New Roman"/>
          <w:sz w:val="28"/>
          <w:szCs w:val="28"/>
        </w:rPr>
        <w:t>вать различные</w:t>
      </w:r>
      <w:r w:rsidRPr="002E16C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16C8">
        <w:rPr>
          <w:rFonts w:ascii="Times New Roman" w:hAnsi="Times New Roman" w:cs="Times New Roman"/>
          <w:sz w:val="28"/>
          <w:szCs w:val="28"/>
        </w:rPr>
        <w:t xml:space="preserve"> материальной по</w:t>
      </w:r>
      <w:r>
        <w:rPr>
          <w:rFonts w:ascii="Times New Roman" w:hAnsi="Times New Roman" w:cs="Times New Roman"/>
          <w:sz w:val="28"/>
          <w:szCs w:val="28"/>
        </w:rPr>
        <w:t>ддержки семей с детьми; гуманно</w:t>
      </w:r>
      <w:r w:rsidRPr="002E16C8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 xml:space="preserve">аться </w:t>
      </w:r>
      <w:r w:rsidRPr="002E16C8"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16C8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2E16C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6C8">
        <w:rPr>
          <w:rFonts w:ascii="Times New Roman" w:hAnsi="Times New Roman" w:cs="Times New Roman"/>
          <w:sz w:val="28"/>
          <w:szCs w:val="28"/>
        </w:rPr>
        <w:t xml:space="preserve"> ребенка; созда</w:t>
      </w:r>
      <w:r>
        <w:rPr>
          <w:rFonts w:ascii="Times New Roman" w:hAnsi="Times New Roman" w:cs="Times New Roman"/>
          <w:sz w:val="28"/>
          <w:szCs w:val="28"/>
        </w:rPr>
        <w:t>вать новые механизмы</w:t>
      </w:r>
      <w:r w:rsidRPr="002E16C8">
        <w:rPr>
          <w:rFonts w:ascii="Times New Roman" w:hAnsi="Times New Roman" w:cs="Times New Roman"/>
          <w:sz w:val="28"/>
          <w:szCs w:val="28"/>
        </w:rPr>
        <w:t xml:space="preserve"> профилактики и социальной реабилитации детей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2E16C8">
        <w:rPr>
          <w:rFonts w:ascii="Times New Roman" w:hAnsi="Times New Roman" w:cs="Times New Roman"/>
          <w:sz w:val="28"/>
          <w:szCs w:val="28"/>
        </w:rPr>
        <w:t>возник</w:t>
      </w:r>
      <w:r>
        <w:rPr>
          <w:rFonts w:ascii="Times New Roman" w:hAnsi="Times New Roman" w:cs="Times New Roman"/>
          <w:sz w:val="28"/>
          <w:szCs w:val="28"/>
        </w:rPr>
        <w:t>ают новые социальные</w:t>
      </w:r>
      <w:r w:rsidRPr="002E16C8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 xml:space="preserve">и; </w:t>
      </w:r>
      <w:r w:rsidR="00F52469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866B98" w:rsidRPr="002E16C8" w:rsidRDefault="00866B98" w:rsidP="002E1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771701">
      <w:pPr>
        <w:pStyle w:val="2"/>
      </w:pPr>
      <w:bookmarkStart w:id="6" w:name="_Toc97598244"/>
      <w:r>
        <w:t>1.3. Семейное устройство детей-сирот и детей, оставшихся без попечения родителей</w:t>
      </w:r>
      <w:bookmarkEnd w:id="6"/>
    </w:p>
    <w:p w:rsidR="00866B98" w:rsidRPr="00E6399E" w:rsidRDefault="00866B98" w:rsidP="00E63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F52469">
      <w:pPr>
        <w:tabs>
          <w:tab w:val="left" w:pos="27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 системе социальной защиты</w:t>
      </w:r>
      <w:r w:rsidRPr="00E6399E">
        <w:rPr>
          <w:rFonts w:ascii="Times New Roman" w:hAnsi="Times New Roman" w:cs="Times New Roman"/>
          <w:sz w:val="28"/>
          <w:szCs w:val="28"/>
        </w:rPr>
        <w:t xml:space="preserve"> детей-сирот </w:t>
      </w:r>
      <w:r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Pr="00E6399E">
        <w:rPr>
          <w:rFonts w:ascii="Times New Roman" w:hAnsi="Times New Roman" w:cs="Times New Roman"/>
          <w:sz w:val="28"/>
          <w:szCs w:val="28"/>
        </w:rPr>
        <w:t xml:space="preserve">процесс, </w:t>
      </w:r>
      <w:r>
        <w:rPr>
          <w:rFonts w:ascii="Times New Roman" w:hAnsi="Times New Roman" w:cs="Times New Roman"/>
          <w:sz w:val="28"/>
          <w:szCs w:val="28"/>
        </w:rPr>
        <w:t>при котором</w:t>
      </w:r>
      <w:r w:rsidRPr="00E6399E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>
        <w:rPr>
          <w:rFonts w:ascii="Times New Roman" w:hAnsi="Times New Roman" w:cs="Times New Roman"/>
          <w:sz w:val="28"/>
          <w:szCs w:val="28"/>
        </w:rPr>
        <w:t>ся смена</w:t>
      </w:r>
      <w:r w:rsidRPr="00E6399E">
        <w:rPr>
          <w:rFonts w:ascii="Times New Roman" w:hAnsi="Times New Roman" w:cs="Times New Roman"/>
          <w:sz w:val="28"/>
          <w:szCs w:val="28"/>
        </w:rPr>
        <w:t xml:space="preserve"> советских институтов и 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E6399E"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99E">
        <w:rPr>
          <w:rFonts w:ascii="Times New Roman" w:hAnsi="Times New Roman" w:cs="Times New Roman"/>
          <w:sz w:val="28"/>
          <w:szCs w:val="28"/>
        </w:rPr>
        <w:t xml:space="preserve"> институционально</w:t>
      </w:r>
      <w:r>
        <w:rPr>
          <w:rFonts w:ascii="Times New Roman" w:hAnsi="Times New Roman" w:cs="Times New Roman"/>
          <w:sz w:val="28"/>
          <w:szCs w:val="28"/>
        </w:rPr>
        <w:t>е пространство</w:t>
      </w:r>
      <w:r w:rsidRPr="00E6399E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авливаются  новые</w:t>
      </w:r>
      <w:r w:rsidRPr="00E6399E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99E">
        <w:rPr>
          <w:rFonts w:ascii="Times New Roman" w:hAnsi="Times New Roman" w:cs="Times New Roman"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399E">
        <w:rPr>
          <w:rFonts w:ascii="Times New Roman" w:hAnsi="Times New Roman" w:cs="Times New Roman"/>
          <w:sz w:val="28"/>
          <w:szCs w:val="28"/>
        </w:rPr>
        <w:t xml:space="preserve"> взаимодействия социальных субъектов. Для институционализации новой системы работы с детьми,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Pr="00E6399E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E6399E"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End"/>
      <w:r w:rsidRPr="00E6399E">
        <w:rPr>
          <w:rFonts w:ascii="Times New Roman" w:hAnsi="Times New Roman" w:cs="Times New Roman"/>
          <w:sz w:val="28"/>
          <w:szCs w:val="28"/>
        </w:rPr>
        <w:t xml:space="preserve"> родителей, </w:t>
      </w:r>
      <w:r>
        <w:rPr>
          <w:rFonts w:ascii="Times New Roman" w:hAnsi="Times New Roman" w:cs="Times New Roman"/>
          <w:sz w:val="28"/>
          <w:szCs w:val="28"/>
        </w:rPr>
        <w:t>необходимо добиться</w:t>
      </w:r>
      <w:r w:rsidRPr="00E6399E">
        <w:rPr>
          <w:rFonts w:ascii="Times New Roman" w:hAnsi="Times New Roman" w:cs="Times New Roman"/>
          <w:sz w:val="28"/>
          <w:szCs w:val="28"/>
        </w:rPr>
        <w:t xml:space="preserve"> полнот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399E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E6399E">
        <w:rPr>
          <w:rFonts w:ascii="Times New Roman" w:hAnsi="Times New Roman" w:cs="Times New Roman"/>
          <w:sz w:val="28"/>
          <w:szCs w:val="28"/>
        </w:rPr>
        <w:t xml:space="preserve"> новых законов и </w:t>
      </w:r>
      <w:r w:rsidRPr="00E6399E">
        <w:rPr>
          <w:rFonts w:ascii="Times New Roman" w:hAnsi="Times New Roman" w:cs="Times New Roman"/>
          <w:sz w:val="28"/>
          <w:szCs w:val="28"/>
        </w:rPr>
        <w:lastRenderedPageBreak/>
        <w:t>ю</w:t>
      </w:r>
      <w:r>
        <w:rPr>
          <w:rFonts w:ascii="Times New Roman" w:hAnsi="Times New Roman" w:cs="Times New Roman"/>
          <w:sz w:val="28"/>
          <w:szCs w:val="28"/>
        </w:rPr>
        <w:t>ридических норм, их легитимности</w:t>
      </w:r>
      <w:r w:rsidRPr="00E6399E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9E">
        <w:rPr>
          <w:rFonts w:ascii="Times New Roman" w:hAnsi="Times New Roman" w:cs="Times New Roman"/>
          <w:sz w:val="28"/>
          <w:szCs w:val="28"/>
        </w:rPr>
        <w:t>также выполнимост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399E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 xml:space="preserve">чтобы имелось </w:t>
      </w:r>
      <w:r w:rsidRPr="00E6399E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9E">
        <w:rPr>
          <w:rFonts w:ascii="Times New Roman" w:hAnsi="Times New Roman" w:cs="Times New Roman"/>
          <w:sz w:val="28"/>
          <w:szCs w:val="28"/>
        </w:rPr>
        <w:t xml:space="preserve">социально-экономическим условиям среды, где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E6399E">
        <w:rPr>
          <w:rFonts w:ascii="Times New Roman" w:hAnsi="Times New Roman" w:cs="Times New Roman"/>
          <w:sz w:val="28"/>
          <w:szCs w:val="28"/>
        </w:rPr>
        <w:t xml:space="preserve"> реализовывать. </w:t>
      </w:r>
      <w:r>
        <w:rPr>
          <w:rFonts w:ascii="Times New Roman" w:hAnsi="Times New Roman" w:cs="Times New Roman"/>
          <w:sz w:val="28"/>
          <w:szCs w:val="28"/>
        </w:rPr>
        <w:t>Помимо э</w:t>
      </w:r>
      <w:r w:rsidRPr="00E6399E"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>требуется создание</w:t>
      </w:r>
      <w:r w:rsidRPr="00E6399E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52469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866B98" w:rsidRDefault="00866B98" w:rsidP="00495A1A">
      <w:pPr>
        <w:pStyle w:val="a6"/>
        <w:shd w:val="clear" w:color="auto" w:fill="auto"/>
        <w:spacing w:line="360" w:lineRule="auto"/>
        <w:ind w:firstLine="709"/>
        <w:jc w:val="right"/>
      </w:pPr>
      <w:r>
        <w:t xml:space="preserve">Таблица 2 </w:t>
      </w:r>
    </w:p>
    <w:p w:rsidR="00866B98" w:rsidRDefault="00866B98" w:rsidP="00495A1A">
      <w:pPr>
        <w:pStyle w:val="a6"/>
        <w:shd w:val="clear" w:color="auto" w:fill="auto"/>
        <w:spacing w:line="360" w:lineRule="auto"/>
        <w:ind w:firstLine="709"/>
        <w:jc w:val="center"/>
      </w:pPr>
      <w:r w:rsidRPr="00E6399E">
        <w:t xml:space="preserve">Различия в системах патронатного воспитания и </w:t>
      </w:r>
      <w:r w:rsidRPr="00E6399E">
        <w:rPr>
          <w:lang w:val="en-US"/>
        </w:rPr>
        <w:t>Foster</w:t>
      </w:r>
      <w:r w:rsidRPr="004925E8">
        <w:t xml:space="preserve"> </w:t>
      </w:r>
      <w:proofErr w:type="gramStart"/>
      <w:r w:rsidRPr="00E6399E">
        <w:rPr>
          <w:lang w:val="en-US"/>
        </w:rPr>
        <w:t>Care</w:t>
      </w:r>
      <w:r w:rsidRPr="00480745">
        <w:t>[</w:t>
      </w:r>
      <w:proofErr w:type="gramEnd"/>
      <w:r w:rsidRPr="00480745">
        <w:t>28]</w:t>
      </w:r>
    </w:p>
    <w:p w:rsidR="00866B98" w:rsidRPr="00E6399E" w:rsidRDefault="00F52469" w:rsidP="00E63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866B98" w:rsidRPr="00E6399E" w:rsidRDefault="00866B98" w:rsidP="00E63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406285">
      <w:pPr>
        <w:pStyle w:val="1"/>
      </w:pPr>
      <w:r>
        <w:br w:type="page"/>
      </w:r>
      <w:r>
        <w:lastRenderedPageBreak/>
        <w:t xml:space="preserve"> </w:t>
      </w:r>
      <w:bookmarkStart w:id="7" w:name="_Toc97598245"/>
      <w:r>
        <w:t xml:space="preserve">2. </w:t>
      </w:r>
      <w:r w:rsidR="00BC45C3">
        <w:t>АНАЛИЗ</w:t>
      </w:r>
      <w:r>
        <w:t xml:space="preserve"> </w:t>
      </w:r>
      <w:r w:rsidR="00BC45C3">
        <w:t>СОЦИАЛЬНОЙ ЗАЩИТЫ</w:t>
      </w:r>
      <w:r>
        <w:t xml:space="preserve"> ДЕТЕЙ-СИРОТ И ДЕТЕЙ, ОСТАВШИХСЯ БЕЗ ПОПЕЧЕНИЯ РОДИТЕЛЕЙ</w:t>
      </w:r>
      <w:bookmarkEnd w:id="7"/>
    </w:p>
    <w:p w:rsidR="00866B98" w:rsidRPr="00B62124" w:rsidRDefault="00866B98" w:rsidP="00B62124"/>
    <w:p w:rsidR="00866B98" w:rsidRDefault="00866B98" w:rsidP="00771701">
      <w:pPr>
        <w:pStyle w:val="2"/>
      </w:pPr>
      <w:bookmarkStart w:id="8" w:name="_Toc97598246"/>
      <w:r>
        <w:t xml:space="preserve">2.1. </w:t>
      </w:r>
      <w:r w:rsidR="00BC45C3">
        <w:t>Рассмотрение проблем</w:t>
      </w:r>
      <w:r w:rsidR="00192203">
        <w:t xml:space="preserve">ных вопросов </w:t>
      </w:r>
      <w:r w:rsidR="00BC45C3">
        <w:t>семейного устройства</w:t>
      </w:r>
      <w:r>
        <w:t xml:space="preserve"> детей, оставшихся без попечения родителей</w:t>
      </w:r>
      <w:bookmarkEnd w:id="8"/>
    </w:p>
    <w:p w:rsidR="00866B98" w:rsidRDefault="00866B98" w:rsidP="00B34AD1"/>
    <w:p w:rsidR="00866B98" w:rsidRPr="00480745" w:rsidRDefault="00866B98" w:rsidP="00480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5">
        <w:rPr>
          <w:rFonts w:ascii="Times New Roman" w:hAnsi="Times New Roman" w:cs="Times New Roman"/>
          <w:sz w:val="28"/>
          <w:szCs w:val="28"/>
        </w:rPr>
        <w:t xml:space="preserve">Проблема социализации детей сирот и детей, </w:t>
      </w:r>
      <w:r>
        <w:rPr>
          <w:rFonts w:ascii="Times New Roman" w:hAnsi="Times New Roman" w:cs="Times New Roman"/>
          <w:sz w:val="28"/>
          <w:szCs w:val="28"/>
        </w:rPr>
        <w:t xml:space="preserve">которые остались </w:t>
      </w:r>
      <w:r w:rsidRPr="00480745">
        <w:rPr>
          <w:rFonts w:ascii="Times New Roman" w:hAnsi="Times New Roman" w:cs="Times New Roman"/>
          <w:sz w:val="28"/>
          <w:szCs w:val="28"/>
        </w:rPr>
        <w:t xml:space="preserve">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имелась</w:t>
      </w:r>
      <w:r w:rsidRPr="00480745">
        <w:rPr>
          <w:rFonts w:ascii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sz w:val="28"/>
          <w:szCs w:val="28"/>
        </w:rPr>
        <w:t>, но на данный момент</w:t>
      </w:r>
      <w:r w:rsidRPr="00480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имеются серьёзные</w:t>
      </w:r>
      <w:r w:rsidRPr="00480745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-экономические</w:t>
      </w:r>
      <w:r w:rsidRPr="00480745">
        <w:rPr>
          <w:rFonts w:ascii="Times New Roman" w:hAnsi="Times New Roman" w:cs="Times New Roman"/>
          <w:sz w:val="28"/>
          <w:szCs w:val="28"/>
        </w:rPr>
        <w:t xml:space="preserve"> перемен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80745">
        <w:rPr>
          <w:rFonts w:ascii="Times New Roman" w:hAnsi="Times New Roman" w:cs="Times New Roman"/>
          <w:sz w:val="28"/>
          <w:szCs w:val="28"/>
        </w:rPr>
        <w:t xml:space="preserve"> воспитанники детского дома </w:t>
      </w:r>
      <w:r>
        <w:rPr>
          <w:rFonts w:ascii="Times New Roman" w:hAnsi="Times New Roman" w:cs="Times New Roman"/>
          <w:sz w:val="28"/>
          <w:szCs w:val="28"/>
        </w:rPr>
        <w:t xml:space="preserve">являются в особенности </w:t>
      </w:r>
      <w:r w:rsidRPr="00480745">
        <w:rPr>
          <w:rFonts w:ascii="Times New Roman" w:hAnsi="Times New Roman" w:cs="Times New Roman"/>
          <w:sz w:val="28"/>
          <w:szCs w:val="28"/>
        </w:rPr>
        <w:t xml:space="preserve">уязвимыми. Федеральные и местные власти, педагогические коллективы государственных учреждений стремятся </w:t>
      </w:r>
      <w:r>
        <w:rPr>
          <w:rFonts w:ascii="Times New Roman" w:hAnsi="Times New Roman" w:cs="Times New Roman"/>
          <w:sz w:val="28"/>
          <w:szCs w:val="28"/>
        </w:rPr>
        <w:t xml:space="preserve">к созданию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,чтобы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745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интегрировать </w:t>
      </w:r>
      <w:r w:rsidRPr="00480745">
        <w:rPr>
          <w:rFonts w:ascii="Times New Roman" w:hAnsi="Times New Roman" w:cs="Times New Roman"/>
          <w:sz w:val="28"/>
          <w:szCs w:val="28"/>
        </w:rPr>
        <w:t>выпускников детских домов и интернатов в общество, разрабатывают и</w:t>
      </w:r>
      <w:r>
        <w:rPr>
          <w:rFonts w:ascii="Times New Roman" w:hAnsi="Times New Roman" w:cs="Times New Roman"/>
          <w:sz w:val="28"/>
          <w:szCs w:val="28"/>
        </w:rPr>
        <w:t xml:space="preserve"> пользуются на практике новыми </w:t>
      </w:r>
      <w:r w:rsidRPr="00480745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ями и способами, чтобы</w:t>
      </w:r>
      <w:r w:rsidRPr="00480745">
        <w:rPr>
          <w:rFonts w:ascii="Times New Roman" w:hAnsi="Times New Roman" w:cs="Times New Roman"/>
          <w:sz w:val="28"/>
          <w:szCs w:val="28"/>
        </w:rPr>
        <w:t xml:space="preserve"> социализ</w:t>
      </w:r>
      <w:r>
        <w:rPr>
          <w:rFonts w:ascii="Times New Roman" w:hAnsi="Times New Roman" w:cs="Times New Roman"/>
          <w:sz w:val="28"/>
          <w:szCs w:val="28"/>
        </w:rPr>
        <w:t>ировать данную категорию</w:t>
      </w:r>
      <w:r w:rsidRPr="00480745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866B98" w:rsidRDefault="00F52469" w:rsidP="00480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866B98" w:rsidRDefault="00866B98" w:rsidP="00771701">
      <w:pPr>
        <w:pStyle w:val="2"/>
      </w:pPr>
      <w:bookmarkStart w:id="9" w:name="_Toc97598247"/>
      <w:r>
        <w:t xml:space="preserve">2.2. </w:t>
      </w:r>
      <w:r w:rsidR="00192203">
        <w:t>Рекомендации</w:t>
      </w:r>
      <w:r>
        <w:t xml:space="preserve"> по совершенствованию</w:t>
      </w:r>
      <w:r w:rsidR="00192203">
        <w:t xml:space="preserve"> </w:t>
      </w:r>
      <w:proofErr w:type="gramStart"/>
      <w:r w:rsidR="00192203">
        <w:t xml:space="preserve">государственных </w:t>
      </w:r>
      <w:r>
        <w:t xml:space="preserve"> форм</w:t>
      </w:r>
      <w:proofErr w:type="gramEnd"/>
      <w:r>
        <w:t xml:space="preserve"> поддержки семей, принявших на воспитание детей-сирот и детей, оставшихся без попечения родителей</w:t>
      </w:r>
      <w:bookmarkEnd w:id="9"/>
    </w:p>
    <w:p w:rsidR="00866B98" w:rsidRPr="002A08D6" w:rsidRDefault="00866B98" w:rsidP="00F42AAD">
      <w:pPr>
        <w:rPr>
          <w:rFonts w:ascii="Times New Roman" w:hAnsi="Times New Roman" w:cs="Times New Roman"/>
          <w:sz w:val="28"/>
          <w:szCs w:val="28"/>
        </w:rPr>
      </w:pPr>
    </w:p>
    <w:p w:rsidR="00866B98" w:rsidRPr="002A08D6" w:rsidRDefault="00866B98" w:rsidP="002A0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D6">
        <w:rPr>
          <w:rFonts w:ascii="Times New Roman" w:hAnsi="Times New Roman" w:cs="Times New Roman"/>
          <w:sz w:val="28"/>
          <w:szCs w:val="28"/>
          <w:lang w:eastAsia="ru-RU"/>
        </w:rPr>
        <w:t>Предложения по совершенствованию форм поддержки семей, принявших на воспитание детей-сирот и детей, оставшихся без попечения родителей:</w:t>
      </w:r>
    </w:p>
    <w:p w:rsidR="00866B98" w:rsidRPr="002A08D6" w:rsidRDefault="00866B98" w:rsidP="002A08D6">
      <w:pPr>
        <w:widowControl w:val="0"/>
        <w:numPr>
          <w:ilvl w:val="0"/>
          <w:numId w:val="6"/>
        </w:numPr>
        <w:tabs>
          <w:tab w:val="left" w:pos="14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D6">
        <w:rPr>
          <w:rFonts w:ascii="Times New Roman" w:hAnsi="Times New Roman" w:cs="Times New Roman"/>
          <w:sz w:val="28"/>
          <w:szCs w:val="28"/>
          <w:lang w:eastAsia="ru-RU"/>
        </w:rPr>
        <w:t>сопровождение семьи широким кругом специалистов (психолог, педагог, логопед, юрист);</w:t>
      </w:r>
    </w:p>
    <w:p w:rsidR="00866B98" w:rsidRPr="002A08D6" w:rsidRDefault="00866B98" w:rsidP="00F52469">
      <w:pPr>
        <w:widowControl w:val="0"/>
        <w:numPr>
          <w:ilvl w:val="0"/>
          <w:numId w:val="6"/>
        </w:numPr>
        <w:tabs>
          <w:tab w:val="left" w:pos="1439"/>
          <w:tab w:val="left" w:pos="7421"/>
          <w:tab w:val="left" w:pos="86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D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доступности медицинских услуг, помощи специалистов по месту проживания семьи, взявшей на воспитание детей с </w:t>
      </w:r>
      <w:r w:rsidR="00F52469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proofErr w:type="gramStart"/>
      <w:r w:rsidR="00F52469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F524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6B98" w:rsidRPr="002A08D6" w:rsidRDefault="00866B98" w:rsidP="002A0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406285">
      <w:pPr>
        <w:pStyle w:val="1"/>
      </w:pPr>
      <w:r>
        <w:br w:type="page"/>
      </w:r>
      <w:bookmarkStart w:id="10" w:name="_Toc97598248"/>
      <w:r>
        <w:lastRenderedPageBreak/>
        <w:t>ЗАКЛЮЧЕНИЕ</w:t>
      </w:r>
      <w:bookmarkEnd w:id="10"/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Pr="00657406" w:rsidRDefault="00866B98" w:rsidP="00F5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проблема сиротства - один из актуальнейших социальных вопросов современной действительности. На международном уровне права детей закреплены в документах международных организаций, таких как ООН и ЮНИСЕФ, а также межгосударственные соглашения и программы по охране материнства и детства. Дети как объект особой защиты выделены во Всеобщей Декларации прав человека, принятой ООН в 1948 г., а также следует отметить Конвенцию ООН «О правах ребенка» (1989 г., с 1992 г. день принятия Конвенции - 20 ноября, отмечается как Всемирный день детей). На федеральном уровне защита детей базируется на основе Конституции Российской Федерации, Семейного кодекса, а также федеральных законах и конкретных целевых программ. Указом Президента </w:t>
      </w:r>
      <w:r w:rsidR="00F52469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 работе выявлены факторы социального сиротства (на основании корреляционного анализа) с проведением группировки регионов (на основании кластерного анализа) по критерию общности масштабов проблемы и факторов социального сиротства.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 рамках исследования были разработаны и обоснованы предложения по повышению эффективности мероприятий органов власти в области профилактики социального сиротства, решения проблем социальных сирот и развития семейных форм устройства детей, оставшихся без попечения родителей.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Предложена система критериев оценки социального благополучия семьи (оцениваются органами власти, социальными работниками, медицинскими работниками, работниками образовательных учреждений - школьных и дошкольных).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Высокий уровень социального благополучия семьи - семья благополучная, не нуждается в помощи и контроле со стороны органов власти и других структур.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Средний уровень социального благополучия семьи - семья нуждается в помощи и контроле со стороны органов власти и других структур с целью решения своих проблем, повышения уровня социального благополучия и недопущения снижения уровня до низкого. Дети не изымаются из семьи, семья находится под постоянным контролем и им оказывается помощь.</w:t>
      </w:r>
    </w:p>
    <w:p w:rsidR="00866B98" w:rsidRPr="00657406" w:rsidRDefault="00F52469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……………………………..</w:t>
      </w:r>
      <w:bookmarkStart w:id="11" w:name="_GoBack"/>
      <w:bookmarkEnd w:id="11"/>
      <w:r w:rsidR="00866B98" w:rsidRPr="0065740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66B98" w:rsidRPr="00657406" w:rsidRDefault="00866B98" w:rsidP="00657406">
      <w:pPr>
        <w:widowControl w:val="0"/>
        <w:numPr>
          <w:ilvl w:val="0"/>
          <w:numId w:val="8"/>
        </w:numPr>
        <w:tabs>
          <w:tab w:val="left" w:pos="10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 кровную семью;</w:t>
      </w:r>
    </w:p>
    <w:p w:rsidR="00866B98" w:rsidRPr="00657406" w:rsidRDefault="00866B98" w:rsidP="00657406">
      <w:pPr>
        <w:widowControl w:val="0"/>
        <w:numPr>
          <w:ilvl w:val="0"/>
          <w:numId w:val="8"/>
        </w:numPr>
        <w:tabs>
          <w:tab w:val="left" w:pos="11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 родственную семью;</w:t>
      </w:r>
    </w:p>
    <w:p w:rsidR="00866B98" w:rsidRPr="00657406" w:rsidRDefault="00866B98" w:rsidP="00657406">
      <w:pPr>
        <w:widowControl w:val="0"/>
        <w:numPr>
          <w:ilvl w:val="0"/>
          <w:numId w:val="8"/>
        </w:numPr>
        <w:tabs>
          <w:tab w:val="left" w:pos="11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 семью на местном уровне, среди близких и знакомых ребенка;</w:t>
      </w:r>
    </w:p>
    <w:p w:rsidR="00866B98" w:rsidRPr="00657406" w:rsidRDefault="00866B98" w:rsidP="00657406">
      <w:pPr>
        <w:widowControl w:val="0"/>
        <w:numPr>
          <w:ilvl w:val="0"/>
          <w:numId w:val="8"/>
        </w:numPr>
        <w:tabs>
          <w:tab w:val="left" w:pos="11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 семью на уровне региона;</w:t>
      </w:r>
    </w:p>
    <w:p w:rsidR="00866B98" w:rsidRPr="00657406" w:rsidRDefault="00866B98" w:rsidP="00657406">
      <w:pPr>
        <w:widowControl w:val="0"/>
        <w:numPr>
          <w:ilvl w:val="0"/>
          <w:numId w:val="8"/>
        </w:numPr>
        <w:tabs>
          <w:tab w:val="left" w:pos="11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 семью на федеральном уровне.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Такой порядок является более благоприятным для детей (при одинаковом выполнении условий и требований к опекунам и усыновителям).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Нужна организация сопровождения семей, принявших на воспитание детей (сопровождение семьи различными специалистами (психолог, педагог, логопед, юрист); обеспечение доступности медицинских услуг, помощь в организации обучения детей с особенностями развития; возможности «отпуска» для родителей и отдыха детей; привлечения «семейной помощницы»); ориентация механизмов сопровождения семей на реальную помощь, а не контроль со стороны государства; вовлечение организаций негосударственного сектора в оказание услуг по сопровождению семей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Необходимо применение особых механизмов подбора детей и родителей, предполагающих оценку их потребностей, психологическую совместимость, их возможности (в т.ч. психологический потенциал).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>Введение ответственности замещающего родителя в случае возврата ребенка; установление запретов / ограничений на прием других детей, если замещающий родитель уже возвращал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06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Необходима разработка рациональной и разумной схемы выплат, что позволит повысить эффективность расходования средств бюджета на </w:t>
      </w:r>
      <w:r w:rsidRPr="006574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подобные выплаты и усыновленные дети-сироты с большей вероятностью будут оставаться в семьях.</w:t>
      </w:r>
    </w:p>
    <w:p w:rsidR="00866B98" w:rsidRPr="00657406" w:rsidRDefault="00866B98" w:rsidP="00657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98" w:rsidRDefault="00866B98" w:rsidP="00406285">
      <w:pPr>
        <w:pStyle w:val="1"/>
      </w:pPr>
      <w:r>
        <w:br w:type="page"/>
      </w:r>
      <w:bookmarkStart w:id="12" w:name="_Toc97598249"/>
      <w:r>
        <w:lastRenderedPageBreak/>
        <w:t>СПИСОК ИСПОЛЬЗОВАННЫХ ИСТОЧНИКОВ</w:t>
      </w:r>
      <w:bookmarkEnd w:id="12"/>
    </w:p>
    <w:p w:rsidR="00866B98" w:rsidRDefault="00866B98" w:rsidP="00847C3A"/>
    <w:p w:rsidR="00866B98" w:rsidRPr="00C64462" w:rsidRDefault="00866B98" w:rsidP="00545549">
      <w:pPr>
        <w:pStyle w:val="af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46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090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4462">
        <w:rPr>
          <w:rFonts w:ascii="Times New Roman" w:hAnsi="Times New Roman" w:cs="Times New Roman"/>
          <w:sz w:val="28"/>
          <w:szCs w:val="28"/>
        </w:rPr>
        <w:t>Конвенция о правах ребенка [Электронный ресурс</w:t>
      </w:r>
      <w:proofErr w:type="gramStart"/>
      <w:r w:rsidRPr="00C64462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64462">
        <w:rPr>
          <w:rFonts w:ascii="Times New Roman" w:hAnsi="Times New Roman" w:cs="Times New Roman"/>
          <w:sz w:val="28"/>
          <w:szCs w:val="28"/>
        </w:rPr>
        <w:t xml:space="preserve"> одобрена Генеральной Ассамблеей ООН 20.11.1989. Вступила в силу для СССР 15.09.1990. // Справочная правовая система «</w:t>
      </w:r>
      <w:proofErr w:type="spellStart"/>
      <w:r w:rsidRPr="00C6446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64462">
        <w:rPr>
          <w:rFonts w:ascii="Times New Roman" w:hAnsi="Times New Roman" w:cs="Times New Roman"/>
          <w:sz w:val="28"/>
          <w:szCs w:val="28"/>
        </w:rPr>
        <w:t xml:space="preserve">». - Режим доступа: </w:t>
      </w:r>
      <w:r w:rsidRPr="00C6446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925E8">
        <w:rPr>
          <w:rFonts w:ascii="Times New Roman" w:hAnsi="Times New Roman" w:cs="Times New Roman"/>
          <w:sz w:val="28"/>
          <w:szCs w:val="28"/>
        </w:rPr>
        <w:t>://</w:t>
      </w:r>
      <w:r w:rsidRPr="00C644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25E8">
        <w:rPr>
          <w:rFonts w:ascii="Times New Roman" w:hAnsi="Times New Roman" w:cs="Times New Roman"/>
          <w:sz w:val="28"/>
          <w:szCs w:val="28"/>
        </w:rPr>
        <w:t>.</w:t>
      </w:r>
      <w:r w:rsidRPr="00C64462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4925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44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102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462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человека, 1948 г. – [Электронный ресурс] – Режим доступа: Информационно-правовая система Гарант. </w:t>
      </w:r>
    </w:p>
    <w:p w:rsidR="00866B98" w:rsidRPr="000370AD" w:rsidRDefault="00866B98" w:rsidP="00545549">
      <w:pPr>
        <w:numPr>
          <w:ilvl w:val="0"/>
          <w:numId w:val="10"/>
        </w:num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AD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№ 51-ФЗ (ред. от </w:t>
      </w:r>
      <w:r>
        <w:rPr>
          <w:rFonts w:ascii="Times New Roman" w:hAnsi="Times New Roman" w:cs="Times New Roman"/>
          <w:sz w:val="28"/>
          <w:szCs w:val="28"/>
        </w:rPr>
        <w:t>29.12</w:t>
      </w:r>
      <w:r w:rsidRPr="000370AD">
        <w:rPr>
          <w:rFonts w:ascii="Times New Roman" w:hAnsi="Times New Roman" w:cs="Times New Roman"/>
          <w:sz w:val="28"/>
          <w:szCs w:val="28"/>
        </w:rPr>
        <w:t>.</w:t>
      </w:r>
      <w:r w:rsidR="00C06000">
        <w:rPr>
          <w:rFonts w:ascii="Times New Roman" w:hAnsi="Times New Roman" w:cs="Times New Roman"/>
          <w:sz w:val="28"/>
          <w:szCs w:val="28"/>
        </w:rPr>
        <w:t>2019</w:t>
      </w:r>
      <w:r w:rsidRPr="000370AD">
        <w:rPr>
          <w:rFonts w:ascii="Times New Roman" w:hAnsi="Times New Roman" w:cs="Times New Roman"/>
          <w:sz w:val="28"/>
          <w:szCs w:val="28"/>
        </w:rPr>
        <w:t>) // Собрание законодательства РФ, 05.12.1994, N 32, ст. 3301.</w:t>
      </w:r>
    </w:p>
    <w:p w:rsidR="00866B98" w:rsidRPr="000370AD" w:rsidRDefault="00866B98" w:rsidP="00545549">
      <w:pPr>
        <w:numPr>
          <w:ilvl w:val="0"/>
          <w:numId w:val="10"/>
        </w:num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AD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от 29 декабря 1995г. № 223-ФЗ (в последней ред. ФЗ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37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370AD">
        <w:rPr>
          <w:rFonts w:ascii="Times New Roman" w:hAnsi="Times New Roman" w:cs="Times New Roman"/>
          <w:sz w:val="28"/>
          <w:szCs w:val="28"/>
        </w:rPr>
        <w:t>.201</w:t>
      </w:r>
      <w:r w:rsidR="00C06000">
        <w:rPr>
          <w:rFonts w:ascii="Times New Roman" w:hAnsi="Times New Roman" w:cs="Times New Roman"/>
          <w:sz w:val="28"/>
          <w:szCs w:val="28"/>
        </w:rPr>
        <w:t>9</w:t>
      </w:r>
      <w:r w:rsidRPr="000370AD">
        <w:rPr>
          <w:rFonts w:ascii="Times New Roman" w:hAnsi="Times New Roman" w:cs="Times New Roman"/>
          <w:sz w:val="28"/>
          <w:szCs w:val="28"/>
        </w:rPr>
        <w:t xml:space="preserve">) // Российская газета. 1996. 27 января.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О дополнительных гарантиях по социальной защите детей-сирот и детей, оставшихся без попечения родителей. ФЗ от 21.12.1996 г. № 159-ФЗ.</w:t>
      </w:r>
      <w:r w:rsidRPr="00C64462">
        <w:rPr>
          <w:rStyle w:val="22"/>
          <w:color w:val="auto"/>
        </w:rPr>
        <w:t xml:space="preserve"> </w:t>
      </w:r>
      <w:r w:rsidRPr="00C64462">
        <w:rPr>
          <w:rFonts w:ascii="Times New Roman" w:hAnsi="Times New Roman" w:cs="Times New Roman"/>
          <w:sz w:val="28"/>
          <w:szCs w:val="28"/>
        </w:rPr>
        <w:t>– [Электронный ресурс] – Режим доступа: Информационно-правовая система Гарант.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О государственном банке о детях, оставшихся без попечения родителей. Федеральный закон от 16.04.2001 г. № 44-ФЗ (ред. от 02.07.2013).</w:t>
      </w:r>
      <w:r w:rsidRPr="00C64462">
        <w:rPr>
          <w:rFonts w:ascii="Times New Roman" w:hAnsi="Times New Roman" w:cs="Times New Roman"/>
          <w:sz w:val="28"/>
          <w:szCs w:val="28"/>
        </w:rPr>
        <w:t xml:space="preserve"> – [Электронный ресурс] – Режим доступа: Информационно-правовая система Гарант.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Об опеке и попечительстве. Федеральный закон от 24.04.2008 г. № 48.</w:t>
      </w:r>
      <w:r w:rsidRPr="00C64462">
        <w:rPr>
          <w:rFonts w:ascii="Times New Roman" w:hAnsi="Times New Roman" w:cs="Times New Roman"/>
          <w:sz w:val="28"/>
          <w:szCs w:val="28"/>
        </w:rPr>
        <w:t xml:space="preserve"> – [Электронный ресурс] – Режим доступа: Информационно-правовая система Гарант.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4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Федеральный закон "Об образовании в Российской Федерации" N 273- ФЗ от 29 декабря 2012 года.</w:t>
      </w:r>
      <w:r w:rsidRPr="00C64462">
        <w:rPr>
          <w:rFonts w:ascii="Times New Roman" w:hAnsi="Times New Roman" w:cs="Times New Roman"/>
          <w:sz w:val="28"/>
          <w:szCs w:val="28"/>
        </w:rPr>
        <w:t xml:space="preserve"> – [Электронный ресурс] – Режим доступа: Информационно-правовая система Гарант.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Указ Президента РФ от 1 июня 2012 г. № 761 «О Национальной стратегии действий в интересах детей на 2012 - 2017 годы».</w:t>
      </w:r>
      <w:r w:rsidRPr="00C64462">
        <w:rPr>
          <w:rFonts w:ascii="Times New Roman" w:hAnsi="Times New Roman" w:cs="Times New Roman"/>
          <w:sz w:val="28"/>
          <w:szCs w:val="28"/>
        </w:rPr>
        <w:t xml:space="preserve"> – [Электронный </w:t>
      </w:r>
      <w:r w:rsidRPr="00C64462">
        <w:rPr>
          <w:rFonts w:ascii="Times New Roman" w:hAnsi="Times New Roman" w:cs="Times New Roman"/>
          <w:sz w:val="28"/>
          <w:szCs w:val="28"/>
        </w:rPr>
        <w:lastRenderedPageBreak/>
        <w:t xml:space="preserve">ресурс] – Режим доступа: Информационно-правовая система Гарант.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Постановление Правительства РФ от 17 июля 1996 г. № 829 «О приемной семье».</w:t>
      </w:r>
      <w:r w:rsidRPr="00C64462">
        <w:rPr>
          <w:rFonts w:ascii="Times New Roman" w:hAnsi="Times New Roman" w:cs="Times New Roman"/>
          <w:sz w:val="28"/>
          <w:szCs w:val="28"/>
        </w:rPr>
        <w:t xml:space="preserve"> – [Электронный ресурс] – Режим доступа: Информационно-правовая система Гарант.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Постановление Правительства РФ от 4 апреля 2002 г. № 217 «О государственном банке данных о детях, оставшихся без попечения родителей, и осуществлении контроля за его формированием и использованием».</w:t>
      </w:r>
      <w:r w:rsidRPr="00C64462">
        <w:rPr>
          <w:rFonts w:ascii="Times New Roman" w:hAnsi="Times New Roman" w:cs="Times New Roman"/>
          <w:sz w:val="28"/>
          <w:szCs w:val="28"/>
        </w:rPr>
        <w:t xml:space="preserve"> – [Электронный ресурс] – Режим доступа: Информационно-правовая система Гарант.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3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Постановление Правительства РФ от 14 февраля 2013 г. № 117 «Об утверждении перечня заболеваний, при наличии которых лицо не может усыновить ребенка, принять его под опеку (попечительство), взять в приемную семью».</w:t>
      </w:r>
      <w:r w:rsidRPr="00545549">
        <w:rPr>
          <w:rStyle w:val="22"/>
          <w:color w:val="auto"/>
          <w:u w:val="none"/>
        </w:rPr>
        <w:t xml:space="preserve"> – [Электронный ресурс] – Режим доступа: Информационно-правовая система Гарант.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13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Постановление Правительства РФ от 4 ноября 2006 г. № 654 «О деятельности органов и организаций иностранных государств по усыновлению (удочерению) детей на территории Российской Федерации и контроль за ее осуществлением».</w:t>
      </w:r>
      <w:r w:rsidRPr="00545549">
        <w:rPr>
          <w:rStyle w:val="22"/>
          <w:color w:val="auto"/>
          <w:u w:val="none"/>
        </w:rPr>
        <w:t xml:space="preserve"> – [Электронный ресурс] – Режим доступа: Информационно-правовая система Гарант.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13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Постановление Правительства РФ от 7 ноября 2005 г. № 659 «Об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- специальных профессиональных училищах открытого и закрытого типа и федеральном государственном учреждении «Сергиево Посадский детский дом слепоглухих Федерального агентства по здравоохранению и социальному развитию».</w:t>
      </w:r>
      <w:r w:rsidRPr="00545549">
        <w:rPr>
          <w:rStyle w:val="22"/>
          <w:color w:val="auto"/>
          <w:u w:val="none"/>
        </w:rPr>
        <w:t xml:space="preserve"> – [Электронный ресурс] – Режим доступа: Информационно-правовая система </w:t>
      </w:r>
      <w:r w:rsidRPr="00545549">
        <w:rPr>
          <w:rStyle w:val="22"/>
          <w:color w:val="auto"/>
          <w:u w:val="none"/>
        </w:rPr>
        <w:lastRenderedPageBreak/>
        <w:t xml:space="preserve">Гарант.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Постановление Правительства РФ «О типовом положении об образовательном учреждении для детей-сирот и детей, оставшихся без попечения родителей», утверждено 1 июля 1995 г. № 676 (в ред. Постановления Правительства от 10.03.2009 № 216).</w:t>
      </w:r>
      <w:r w:rsidRPr="00545549">
        <w:rPr>
          <w:rStyle w:val="22"/>
          <w:color w:val="auto"/>
          <w:u w:val="none"/>
        </w:rPr>
        <w:t xml:space="preserve"> – [Электронный ресурс] – Режим доступа: Информационно-правовая система Гарант.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Письмо Минобразования РФ от 9 июня 1999 г. №244/26-5 «О дополнительных мерах по защите жилищных прав несовершеннолетних».</w:t>
      </w:r>
      <w:r w:rsidRPr="00545549">
        <w:rPr>
          <w:rStyle w:val="22"/>
          <w:color w:val="auto"/>
          <w:u w:val="none"/>
        </w:rPr>
        <w:t xml:space="preserve"> – [Электронный ресурс] – Режим доступа: Информационно-правовая система Гарант. 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Постановление Минтруда РФ от 10 февраля 1998 г. №5 «Об утверждении Порядка работы территориальных органов Министерства труда и социального развития РФ по вопросам занятости населения с детьми-сиротами, детьми, оставшимися без попечения родителей, лицами из числа детей-сирот и детей, оставшихся без попечения родителей».</w:t>
      </w:r>
      <w:r w:rsidRPr="00545549">
        <w:rPr>
          <w:rStyle w:val="22"/>
          <w:color w:val="auto"/>
          <w:u w:val="none"/>
        </w:rPr>
        <w:t xml:space="preserve"> – [Электронный ресурс] – Режим доступа: Информационно-правовая система Гарант. </w:t>
      </w:r>
    </w:p>
    <w:p w:rsidR="00866B98" w:rsidRPr="00C64462" w:rsidRDefault="00866B98" w:rsidP="00545549">
      <w:pPr>
        <w:pStyle w:val="af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B98" w:rsidRPr="00C64462" w:rsidRDefault="00866B98" w:rsidP="00545549">
      <w:pPr>
        <w:pStyle w:val="af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462">
        <w:rPr>
          <w:rFonts w:ascii="Times New Roman" w:hAnsi="Times New Roman" w:cs="Times New Roman"/>
          <w:b/>
          <w:bCs/>
          <w:sz w:val="28"/>
          <w:szCs w:val="28"/>
        </w:rPr>
        <w:t>Литература (книги, учебники, монографии)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64462">
        <w:rPr>
          <w:rFonts w:ascii="Times New Roman" w:hAnsi="Times New Roman" w:cs="Times New Roman"/>
          <w:sz w:val="28"/>
          <w:szCs w:val="28"/>
        </w:rPr>
        <w:t xml:space="preserve">Бондаренко, О. А. Международные документы о правах ребенка: научи. </w:t>
      </w:r>
      <w:proofErr w:type="spellStart"/>
      <w:r w:rsidRPr="00C64462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C64462">
        <w:rPr>
          <w:rFonts w:ascii="Times New Roman" w:hAnsi="Times New Roman" w:cs="Times New Roman"/>
          <w:sz w:val="28"/>
          <w:szCs w:val="28"/>
        </w:rPr>
        <w:t xml:space="preserve">. пособие / О. А. Бондаренко - Волгоград: Волгоградского </w:t>
      </w:r>
      <w:proofErr w:type="spellStart"/>
      <w:r w:rsidRPr="00C64462">
        <w:rPr>
          <w:rFonts w:ascii="Times New Roman" w:hAnsi="Times New Roman" w:cs="Times New Roman"/>
          <w:sz w:val="28"/>
          <w:szCs w:val="28"/>
        </w:rPr>
        <w:t>инстит</w:t>
      </w:r>
      <w:proofErr w:type="spellEnd"/>
      <w:r w:rsidRPr="00C64462">
        <w:rPr>
          <w:rFonts w:ascii="Times New Roman" w:hAnsi="Times New Roman" w:cs="Times New Roman"/>
          <w:sz w:val="28"/>
          <w:szCs w:val="28"/>
        </w:rPr>
        <w:t>. экономики, социологии и права, 2011. - 9 с.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462">
        <w:rPr>
          <w:rFonts w:ascii="Times New Roman" w:hAnsi="Times New Roman" w:cs="Times New Roman"/>
          <w:sz w:val="28"/>
          <w:szCs w:val="28"/>
        </w:rPr>
        <w:t>Дмитриева, А. С. Правовое регулирование социальной поддержки детей-сирот и детей, оставшихся без попечения родителей / А. С. Дмитриева // Юридические науки: проблемы и перспективы. - Казань: Бук, 2015. - С. 81-84.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64462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C64462">
        <w:rPr>
          <w:rFonts w:ascii="Times New Roman" w:hAnsi="Times New Roman" w:cs="Times New Roman"/>
          <w:sz w:val="28"/>
          <w:szCs w:val="28"/>
        </w:rPr>
        <w:t xml:space="preserve">, Н. В. Социальная защита детства: концептуальный подход. Социологическое исследование / Н.В. </w:t>
      </w:r>
      <w:proofErr w:type="spellStart"/>
      <w:r w:rsidRPr="00C64462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C64462">
        <w:rPr>
          <w:rFonts w:ascii="Times New Roman" w:hAnsi="Times New Roman" w:cs="Times New Roman"/>
          <w:sz w:val="28"/>
          <w:szCs w:val="28"/>
        </w:rPr>
        <w:t>, М. И. Несмеянова. - М.: ИНФРА-М., 2012. - 247 с.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40"/>
        <w:jc w:val="both"/>
        <w:rPr>
          <w:rStyle w:val="22"/>
          <w:color w:val="auto"/>
        </w:rPr>
      </w:pPr>
      <w:proofErr w:type="spellStart"/>
      <w:r w:rsidRPr="00C64462">
        <w:rPr>
          <w:rStyle w:val="22"/>
          <w:color w:val="auto"/>
          <w:u w:val="none"/>
        </w:rPr>
        <w:t>Ослон</w:t>
      </w:r>
      <w:proofErr w:type="spellEnd"/>
      <w:r w:rsidRPr="00C64462">
        <w:rPr>
          <w:rStyle w:val="22"/>
          <w:color w:val="auto"/>
          <w:u w:val="none"/>
        </w:rPr>
        <w:t xml:space="preserve"> В.Н. Жизнеустройство детей-сирот: профессиональная замещающая семья. М.: Генезис, 2006. - 368 с.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462">
        <w:rPr>
          <w:rFonts w:ascii="Times New Roman" w:hAnsi="Times New Roman" w:cs="Times New Roman"/>
          <w:sz w:val="28"/>
          <w:szCs w:val="28"/>
        </w:rPr>
        <w:t>Самойлов В.В. Государственно-правовое регулирование социально-</w:t>
      </w:r>
      <w:r w:rsidRPr="00C64462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экономических и политических процессов: учебник / В. В. Самойлов. - М.: </w:t>
      </w:r>
      <w:proofErr w:type="spellStart"/>
      <w:r w:rsidRPr="00C6446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64462">
        <w:rPr>
          <w:rFonts w:ascii="Times New Roman" w:hAnsi="Times New Roman" w:cs="Times New Roman"/>
          <w:sz w:val="28"/>
          <w:szCs w:val="28"/>
        </w:rPr>
        <w:t>, 2013. - 272 с.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proofErr w:type="spellStart"/>
      <w:r w:rsidRPr="00C64462">
        <w:rPr>
          <w:rFonts w:ascii="Times New Roman" w:hAnsi="Times New Roman" w:cs="Times New Roman"/>
          <w:sz w:val="28"/>
          <w:szCs w:val="28"/>
        </w:rPr>
        <w:t>Санданова</w:t>
      </w:r>
      <w:proofErr w:type="spellEnd"/>
      <w:r w:rsidRPr="00C64462">
        <w:rPr>
          <w:rFonts w:ascii="Times New Roman" w:hAnsi="Times New Roman" w:cs="Times New Roman"/>
          <w:sz w:val="28"/>
          <w:szCs w:val="28"/>
        </w:rPr>
        <w:t xml:space="preserve">, Л. В. Семейное устройство в России / Л.В. </w:t>
      </w:r>
      <w:proofErr w:type="spellStart"/>
      <w:r w:rsidRPr="00C64462">
        <w:rPr>
          <w:rFonts w:ascii="Times New Roman" w:hAnsi="Times New Roman" w:cs="Times New Roman"/>
          <w:sz w:val="28"/>
          <w:szCs w:val="28"/>
        </w:rPr>
        <w:t>Санданова</w:t>
      </w:r>
      <w:proofErr w:type="spellEnd"/>
      <w:r w:rsidRPr="00C64462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C6446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64462">
        <w:rPr>
          <w:rFonts w:ascii="Times New Roman" w:hAnsi="Times New Roman" w:cs="Times New Roman"/>
          <w:sz w:val="28"/>
          <w:szCs w:val="28"/>
        </w:rPr>
        <w:t xml:space="preserve"> РПФ НИК, 2014. - С. 262.</w:t>
      </w:r>
    </w:p>
    <w:p w:rsidR="00866B98" w:rsidRPr="00C64462" w:rsidRDefault="00866B98" w:rsidP="00545549">
      <w:pPr>
        <w:widowControl w:val="0"/>
        <w:tabs>
          <w:tab w:val="left" w:pos="1200"/>
        </w:tabs>
        <w:spacing w:after="0" w:line="360" w:lineRule="auto"/>
        <w:ind w:firstLine="709"/>
        <w:jc w:val="both"/>
        <w:rPr>
          <w:rStyle w:val="22"/>
          <w:color w:val="auto"/>
        </w:rPr>
      </w:pPr>
    </w:p>
    <w:p w:rsidR="00866B98" w:rsidRPr="00C64462" w:rsidRDefault="00866B98" w:rsidP="00545549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462">
        <w:rPr>
          <w:rFonts w:ascii="Times New Roman" w:hAnsi="Times New Roman" w:cs="Times New Roman"/>
          <w:b/>
          <w:bCs/>
          <w:sz w:val="28"/>
          <w:szCs w:val="28"/>
        </w:rPr>
        <w:t>Статьи из периодических изданий в научных журналах и сборниках статей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4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 xml:space="preserve">Володина Ю.А. Особенности </w:t>
      </w:r>
      <w:proofErr w:type="spellStart"/>
      <w:r w:rsidRPr="00C64462">
        <w:rPr>
          <w:rStyle w:val="22"/>
          <w:color w:val="auto"/>
          <w:u w:val="none"/>
        </w:rPr>
        <w:t>деинституционализации</w:t>
      </w:r>
      <w:proofErr w:type="spellEnd"/>
      <w:r w:rsidRPr="00C64462">
        <w:rPr>
          <w:rStyle w:val="22"/>
          <w:color w:val="auto"/>
          <w:u w:val="none"/>
        </w:rPr>
        <w:t xml:space="preserve"> детей-сирот и детей, лишенных родительского попечительства // Педагогика. - 2008. - №3(56). - С. 17-18.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4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>Егорова М.С. Социальная политика России / М. С. Егорова, А. А. Смирнова // Международный журнал прикладных и фундаментальных исследований. - 2015. - № 5. - С. 302-304.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 xml:space="preserve">Зайцева Н.Г. </w:t>
      </w:r>
      <w:proofErr w:type="spellStart"/>
      <w:r w:rsidRPr="00C64462">
        <w:rPr>
          <w:rStyle w:val="22"/>
          <w:color w:val="auto"/>
          <w:u w:val="none"/>
        </w:rPr>
        <w:t>Деинституционализация</w:t>
      </w:r>
      <w:proofErr w:type="spellEnd"/>
      <w:r w:rsidRPr="00C64462">
        <w:rPr>
          <w:rStyle w:val="22"/>
          <w:color w:val="auto"/>
          <w:u w:val="none"/>
        </w:rPr>
        <w:t xml:space="preserve"> детей-сирот и детей, оставшихся без попечения родителей, в контексте социальной политики в городе Москве // Власть. - 2010. - № 12. - С. 99-104.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4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 xml:space="preserve">Лактионова Г.М. и др. Инновационные формы опеки детей: международный и национальный опыт / Лактионова Г.М., </w:t>
      </w:r>
      <w:proofErr w:type="spellStart"/>
      <w:r w:rsidRPr="00C64462">
        <w:rPr>
          <w:rStyle w:val="22"/>
          <w:color w:val="auto"/>
          <w:u w:val="none"/>
        </w:rPr>
        <w:t>Шипиленко</w:t>
      </w:r>
      <w:proofErr w:type="spellEnd"/>
      <w:r w:rsidRPr="00C64462">
        <w:rPr>
          <w:rStyle w:val="22"/>
          <w:color w:val="auto"/>
          <w:u w:val="none"/>
        </w:rPr>
        <w:t xml:space="preserve"> Е.С., </w:t>
      </w:r>
      <w:proofErr w:type="spellStart"/>
      <w:r w:rsidRPr="00C64462">
        <w:rPr>
          <w:rStyle w:val="22"/>
          <w:color w:val="auto"/>
          <w:u w:val="none"/>
        </w:rPr>
        <w:t>Братусь</w:t>
      </w:r>
      <w:proofErr w:type="spellEnd"/>
      <w:r w:rsidRPr="00C64462">
        <w:rPr>
          <w:rStyle w:val="22"/>
          <w:color w:val="auto"/>
          <w:u w:val="none"/>
        </w:rPr>
        <w:t xml:space="preserve"> И.В.; Под общ. ред. Г.М. Лактионовой. - К.: 2001. - 61 с.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proofErr w:type="spellStart"/>
      <w:r w:rsidRPr="00C64462">
        <w:rPr>
          <w:rStyle w:val="22"/>
          <w:color w:val="auto"/>
          <w:u w:val="none"/>
        </w:rPr>
        <w:t>Настенкова</w:t>
      </w:r>
      <w:proofErr w:type="spellEnd"/>
      <w:r w:rsidRPr="00C64462">
        <w:rPr>
          <w:rStyle w:val="22"/>
          <w:color w:val="auto"/>
          <w:u w:val="none"/>
        </w:rPr>
        <w:t xml:space="preserve"> А. И. Проблема социализации воспитанников детского дома: миф или реальность // Молодой ученый. - 2013. - №1. - С. 321-323.</w:t>
      </w:r>
    </w:p>
    <w:p w:rsidR="00866B98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545549">
        <w:rPr>
          <w:rStyle w:val="22"/>
          <w:color w:val="auto"/>
          <w:u w:val="none"/>
        </w:rPr>
        <w:t>Осипова И. Государственная стратегия предотвращения социального сиротства // Народное образование. - №6. - 2008. - С. 46-50.</w:t>
      </w:r>
    </w:p>
    <w:p w:rsidR="00866B98" w:rsidRPr="00545549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545549">
        <w:rPr>
          <w:rStyle w:val="22"/>
          <w:color w:val="auto"/>
          <w:u w:val="none"/>
        </w:rPr>
        <w:t xml:space="preserve">Семья Г.В. Психологические аспекты политики </w:t>
      </w:r>
      <w:proofErr w:type="spellStart"/>
      <w:r w:rsidRPr="00545549">
        <w:rPr>
          <w:rStyle w:val="22"/>
          <w:color w:val="auto"/>
          <w:u w:val="none"/>
        </w:rPr>
        <w:t>деинституционализации</w:t>
      </w:r>
      <w:proofErr w:type="spellEnd"/>
      <w:r w:rsidRPr="00545549">
        <w:rPr>
          <w:rStyle w:val="22"/>
          <w:color w:val="auto"/>
          <w:u w:val="none"/>
        </w:rPr>
        <w:t xml:space="preserve"> детей-сирот и детей, оставшихся без попечения родителей, в России: востребованность научных идей В. С. Мухиной / Г.В. Семья // Развитие личности. - Москва, 2015. - № 1. - С. 24-42.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 xml:space="preserve">Семья Г.В. Формирование российской модели преодоления социального сиротства / Г.В. Семья, О.Г. Зайцев, Н.Г. Зайцев // Психологическая наука и образование. - Москва, 2016. - Т. 21. - № 1. - </w:t>
      </w:r>
      <w:r w:rsidRPr="00545549">
        <w:rPr>
          <w:rStyle w:val="22"/>
          <w:color w:val="auto"/>
          <w:u w:val="none"/>
        </w:rPr>
        <w:t xml:space="preserve">C. </w:t>
      </w:r>
      <w:r w:rsidRPr="00C64462">
        <w:rPr>
          <w:rStyle w:val="22"/>
          <w:color w:val="auto"/>
          <w:u w:val="none"/>
        </w:rPr>
        <w:t>67-</w:t>
      </w:r>
      <w:r w:rsidRPr="00C64462">
        <w:rPr>
          <w:rStyle w:val="22"/>
          <w:color w:val="auto"/>
          <w:u w:val="none"/>
        </w:rPr>
        <w:lastRenderedPageBreak/>
        <w:t>82.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200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 xml:space="preserve">Филькина О.Н., </w:t>
      </w:r>
      <w:proofErr w:type="spellStart"/>
      <w:r w:rsidRPr="00C64462">
        <w:rPr>
          <w:rStyle w:val="22"/>
          <w:color w:val="auto"/>
          <w:u w:val="none"/>
        </w:rPr>
        <w:t>Шанина</w:t>
      </w:r>
      <w:proofErr w:type="spellEnd"/>
      <w:r w:rsidRPr="00C64462">
        <w:rPr>
          <w:rStyle w:val="22"/>
          <w:color w:val="auto"/>
          <w:u w:val="none"/>
        </w:rPr>
        <w:t xml:space="preserve"> Т.Г. и др. Мотивы создания замещающих семей у потенциальных приемных родителей // Электронный научный журнал «Системная интеграция в здравоохранении». - №4. - 2009. - С. 61.</w:t>
      </w:r>
    </w:p>
    <w:p w:rsidR="00866B98" w:rsidRPr="00C64462" w:rsidRDefault="00866B98" w:rsidP="00545549">
      <w:pPr>
        <w:widowControl w:val="0"/>
        <w:tabs>
          <w:tab w:val="left" w:pos="1200"/>
        </w:tabs>
        <w:spacing w:after="0" w:line="360" w:lineRule="auto"/>
        <w:ind w:firstLine="709"/>
        <w:jc w:val="both"/>
        <w:rPr>
          <w:rStyle w:val="22"/>
          <w:color w:val="auto"/>
        </w:rPr>
      </w:pPr>
    </w:p>
    <w:p w:rsidR="00866B98" w:rsidRPr="00C64462" w:rsidRDefault="00866B98" w:rsidP="00545549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462">
        <w:rPr>
          <w:rFonts w:ascii="Times New Roman" w:hAnsi="Times New Roman" w:cs="Times New Roman"/>
          <w:b/>
          <w:bCs/>
          <w:sz w:val="28"/>
          <w:szCs w:val="28"/>
        </w:rPr>
        <w:t>Ресурсы Интернет</w:t>
      </w:r>
    </w:p>
    <w:p w:rsidR="00866B98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545549">
        <w:rPr>
          <w:rStyle w:val="22"/>
          <w:color w:val="auto"/>
          <w:u w:val="none"/>
        </w:rPr>
        <w:t xml:space="preserve">Единая межведомственная информационно-статистическая система. [Электронный ресурс]. URL: </w:t>
      </w:r>
      <w:hyperlink r:id="rId7" w:history="1">
        <w:r w:rsidRPr="00545549">
          <w:rPr>
            <w:rStyle w:val="22"/>
            <w:color w:val="auto"/>
            <w:u w:val="none"/>
            <w:lang w:val="en-US"/>
          </w:rPr>
          <w:t>http</w:t>
        </w:r>
        <w:r w:rsidRPr="004925E8">
          <w:rPr>
            <w:rStyle w:val="22"/>
            <w:color w:val="auto"/>
            <w:u w:val="none"/>
          </w:rPr>
          <w:t>://</w:t>
        </w:r>
        <w:r w:rsidRPr="00545549">
          <w:rPr>
            <w:rStyle w:val="22"/>
            <w:color w:val="auto"/>
            <w:u w:val="none"/>
            <w:lang w:val="en-US"/>
          </w:rPr>
          <w:t>www</w:t>
        </w:r>
        <w:r w:rsidRPr="004925E8">
          <w:rPr>
            <w:rStyle w:val="22"/>
            <w:color w:val="auto"/>
            <w:u w:val="none"/>
          </w:rPr>
          <w:t>.</w:t>
        </w:r>
        <w:proofErr w:type="spellStart"/>
        <w:r w:rsidRPr="00545549">
          <w:rPr>
            <w:rStyle w:val="22"/>
            <w:color w:val="auto"/>
            <w:u w:val="none"/>
            <w:lang w:val="en-US"/>
          </w:rPr>
          <w:t>fedstat</w:t>
        </w:r>
        <w:proofErr w:type="spellEnd"/>
        <w:r w:rsidRPr="004925E8">
          <w:rPr>
            <w:rStyle w:val="22"/>
            <w:color w:val="auto"/>
            <w:u w:val="none"/>
          </w:rPr>
          <w:t>.</w:t>
        </w:r>
        <w:proofErr w:type="spellStart"/>
        <w:r w:rsidRPr="00545549">
          <w:rPr>
            <w:rStyle w:val="22"/>
            <w:color w:val="auto"/>
            <w:u w:val="none"/>
            <w:lang w:val="en-US"/>
          </w:rPr>
          <w:t>ru</w:t>
        </w:r>
        <w:proofErr w:type="spellEnd"/>
        <w:r w:rsidRPr="004925E8">
          <w:rPr>
            <w:rStyle w:val="22"/>
            <w:color w:val="auto"/>
            <w:u w:val="none"/>
          </w:rPr>
          <w:t>/</w:t>
        </w:r>
        <w:r w:rsidRPr="00545549">
          <w:rPr>
            <w:rStyle w:val="22"/>
            <w:color w:val="auto"/>
            <w:u w:val="none"/>
            <w:lang w:val="en-US"/>
          </w:rPr>
          <w:t>indicators</w:t>
        </w:r>
        <w:r w:rsidRPr="004925E8">
          <w:rPr>
            <w:rStyle w:val="22"/>
            <w:color w:val="auto"/>
            <w:u w:val="none"/>
          </w:rPr>
          <w:t>/</w:t>
        </w:r>
        <w:r w:rsidRPr="00545549">
          <w:rPr>
            <w:rStyle w:val="22"/>
            <w:color w:val="auto"/>
            <w:u w:val="none"/>
            <w:lang w:val="en-US"/>
          </w:rPr>
          <w:t>start</w:t>
        </w:r>
        <w:r w:rsidRPr="004925E8">
          <w:rPr>
            <w:rStyle w:val="22"/>
            <w:color w:val="auto"/>
            <w:u w:val="none"/>
          </w:rPr>
          <w:t>.</w:t>
        </w:r>
        <w:r w:rsidRPr="00545549">
          <w:rPr>
            <w:rStyle w:val="22"/>
            <w:color w:val="auto"/>
            <w:u w:val="none"/>
            <w:lang w:val="en-US"/>
          </w:rPr>
          <w:t>do</w:t>
        </w:r>
      </w:hyperlink>
    </w:p>
    <w:p w:rsidR="00866B98" w:rsidRPr="004925E8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  <w:lang w:val="en-US"/>
        </w:rPr>
      </w:pPr>
      <w:r w:rsidRPr="00545549">
        <w:rPr>
          <w:rStyle w:val="22"/>
          <w:color w:val="auto"/>
          <w:u w:val="none"/>
        </w:rPr>
        <w:t xml:space="preserve">Стенограмма парламентских слушаний на тему «Дети России соблюдение и защита прав, свобод и законных интересов ребенка. Формирование концепции Федеральной целевой программы "Россия без сирот" на 2013-2020 годы". </w:t>
      </w:r>
      <w:r w:rsidRPr="004925E8">
        <w:rPr>
          <w:rStyle w:val="22"/>
          <w:color w:val="auto"/>
          <w:u w:val="none"/>
          <w:lang w:val="en-US"/>
        </w:rPr>
        <w:t>[</w:t>
      </w:r>
      <w:r w:rsidRPr="00545549">
        <w:rPr>
          <w:rStyle w:val="22"/>
          <w:color w:val="auto"/>
          <w:u w:val="none"/>
        </w:rPr>
        <w:t>Электронный</w:t>
      </w:r>
      <w:r w:rsidRPr="004925E8">
        <w:rPr>
          <w:rStyle w:val="22"/>
          <w:color w:val="auto"/>
          <w:u w:val="none"/>
          <w:lang w:val="en-US"/>
        </w:rPr>
        <w:t xml:space="preserve"> </w:t>
      </w:r>
      <w:r w:rsidRPr="00545549">
        <w:rPr>
          <w:rStyle w:val="22"/>
          <w:color w:val="auto"/>
          <w:u w:val="none"/>
        </w:rPr>
        <w:t>ресурс</w:t>
      </w:r>
      <w:r w:rsidRPr="004925E8">
        <w:rPr>
          <w:rStyle w:val="22"/>
          <w:color w:val="auto"/>
          <w:u w:val="none"/>
          <w:lang w:val="en-US"/>
        </w:rPr>
        <w:t xml:space="preserve">]. URL: http: //www. council. gov. </w:t>
      </w:r>
      <w:proofErr w:type="spellStart"/>
      <w:r w:rsidRPr="004925E8">
        <w:rPr>
          <w:rStyle w:val="22"/>
          <w:color w:val="auto"/>
          <w:u w:val="none"/>
          <w:lang w:val="en-US"/>
        </w:rPr>
        <w:t>ru</w:t>
      </w:r>
      <w:proofErr w:type="spellEnd"/>
      <w:r w:rsidRPr="004925E8">
        <w:rPr>
          <w:rStyle w:val="22"/>
          <w:color w:val="auto"/>
          <w:u w:val="none"/>
          <w:lang w:val="en-US"/>
        </w:rPr>
        <w:t>/events/parliament/item/197/</w:t>
      </w:r>
    </w:p>
    <w:p w:rsidR="00866B98" w:rsidRPr="00C64462" w:rsidRDefault="00866B98" w:rsidP="00545549">
      <w:pPr>
        <w:widowControl w:val="0"/>
        <w:numPr>
          <w:ilvl w:val="0"/>
          <w:numId w:val="10"/>
        </w:numPr>
        <w:tabs>
          <w:tab w:val="left" w:pos="1192"/>
        </w:tabs>
        <w:spacing w:after="0" w:line="360" w:lineRule="auto"/>
        <w:ind w:firstLine="720"/>
        <w:jc w:val="both"/>
        <w:rPr>
          <w:rStyle w:val="22"/>
          <w:color w:val="auto"/>
          <w:u w:val="none"/>
        </w:rPr>
      </w:pPr>
      <w:r w:rsidRPr="00C64462">
        <w:rPr>
          <w:rStyle w:val="22"/>
          <w:color w:val="auto"/>
          <w:u w:val="none"/>
        </w:rPr>
        <w:t xml:space="preserve">Федеральная служба государственной статистики. [Электронный ресурс]. URL: </w:t>
      </w:r>
      <w:r w:rsidRPr="00C64462">
        <w:rPr>
          <w:rStyle w:val="22"/>
          <w:color w:val="auto"/>
          <w:u w:val="none"/>
          <w:lang w:val="en-US"/>
        </w:rPr>
        <w:t>http://www.gks.ru/</w:t>
      </w:r>
    </w:p>
    <w:p w:rsidR="00866B98" w:rsidRPr="00C64462" w:rsidRDefault="00866B98" w:rsidP="00545549">
      <w:pPr>
        <w:widowControl w:val="0"/>
        <w:tabs>
          <w:tab w:val="left" w:pos="1200"/>
        </w:tabs>
        <w:spacing w:after="0" w:line="360" w:lineRule="auto"/>
        <w:ind w:firstLine="709"/>
        <w:jc w:val="both"/>
        <w:rPr>
          <w:rStyle w:val="22"/>
          <w:color w:val="auto"/>
          <w:u w:val="none"/>
        </w:rPr>
      </w:pPr>
    </w:p>
    <w:p w:rsidR="00866B98" w:rsidRPr="00847C3A" w:rsidRDefault="00866B98" w:rsidP="00545549">
      <w:pPr>
        <w:pStyle w:val="af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6B98" w:rsidRPr="00847C3A" w:rsidSect="00F75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0E" w:rsidRDefault="00E65D0E" w:rsidP="00572512">
      <w:pPr>
        <w:spacing w:after="0" w:line="240" w:lineRule="auto"/>
      </w:pPr>
      <w:r>
        <w:separator/>
      </w:r>
    </w:p>
  </w:endnote>
  <w:endnote w:type="continuationSeparator" w:id="0">
    <w:p w:rsidR="00E65D0E" w:rsidRDefault="00E65D0E" w:rsidP="0057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lfaen">
    <w:panose1 w:val="010A0502050306030303"/>
    <w:charset w:val="CC"/>
    <w:family w:val="roman"/>
    <w:pitch w:val="variable"/>
    <w:sig w:usb0="00C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DE" w:rsidRDefault="00D92AD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98" w:rsidRPr="00771701" w:rsidRDefault="008F1F0C" w:rsidP="00771701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771701">
      <w:rPr>
        <w:rFonts w:ascii="Times New Roman" w:hAnsi="Times New Roman" w:cs="Times New Roman"/>
        <w:sz w:val="24"/>
        <w:szCs w:val="24"/>
      </w:rPr>
      <w:fldChar w:fldCharType="begin"/>
    </w:r>
    <w:r w:rsidR="00866B98" w:rsidRPr="0077170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771701">
      <w:rPr>
        <w:rFonts w:ascii="Times New Roman" w:hAnsi="Times New Roman" w:cs="Times New Roman"/>
        <w:sz w:val="24"/>
        <w:szCs w:val="24"/>
      </w:rPr>
      <w:fldChar w:fldCharType="separate"/>
    </w:r>
    <w:r w:rsidR="00F52469">
      <w:rPr>
        <w:rFonts w:ascii="Times New Roman" w:hAnsi="Times New Roman" w:cs="Times New Roman"/>
        <w:noProof/>
        <w:sz w:val="24"/>
        <w:szCs w:val="24"/>
      </w:rPr>
      <w:t>12</w:t>
    </w:r>
    <w:r w:rsidRPr="00771701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DE" w:rsidRDefault="00D92AD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0E" w:rsidRDefault="00E65D0E" w:rsidP="00572512">
      <w:pPr>
        <w:spacing w:after="0" w:line="240" w:lineRule="auto"/>
      </w:pPr>
      <w:r>
        <w:separator/>
      </w:r>
    </w:p>
  </w:footnote>
  <w:footnote w:type="continuationSeparator" w:id="0">
    <w:p w:rsidR="00E65D0E" w:rsidRDefault="00E65D0E" w:rsidP="0057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DE" w:rsidRDefault="00D92A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DE" w:rsidRDefault="00D92AD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DE" w:rsidRDefault="00D92AD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113"/>
    <w:multiLevelType w:val="multilevel"/>
    <w:tmpl w:val="366C48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73A28"/>
    <w:multiLevelType w:val="multilevel"/>
    <w:tmpl w:val="B32415C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E4E3F"/>
    <w:multiLevelType w:val="multilevel"/>
    <w:tmpl w:val="FFB2EA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73ECB"/>
    <w:multiLevelType w:val="multilevel"/>
    <w:tmpl w:val="4BC897F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013F49"/>
    <w:multiLevelType w:val="multilevel"/>
    <w:tmpl w:val="0DFCDBE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97670D"/>
    <w:multiLevelType w:val="multilevel"/>
    <w:tmpl w:val="6AFA800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777273"/>
    <w:multiLevelType w:val="multilevel"/>
    <w:tmpl w:val="D1506FF0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A40713"/>
    <w:multiLevelType w:val="multilevel"/>
    <w:tmpl w:val="1458DA9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2421DD"/>
    <w:multiLevelType w:val="multilevel"/>
    <w:tmpl w:val="81563D4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B16F0C"/>
    <w:multiLevelType w:val="multilevel"/>
    <w:tmpl w:val="F32C7FD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9F"/>
    <w:rsid w:val="000336F4"/>
    <w:rsid w:val="000370AD"/>
    <w:rsid w:val="00037854"/>
    <w:rsid w:val="00056E72"/>
    <w:rsid w:val="0009557D"/>
    <w:rsid w:val="000C719F"/>
    <w:rsid w:val="000F3385"/>
    <w:rsid w:val="00192203"/>
    <w:rsid w:val="001A5D5A"/>
    <w:rsid w:val="00214AA0"/>
    <w:rsid w:val="002267F6"/>
    <w:rsid w:val="00281B0C"/>
    <w:rsid w:val="00290CE4"/>
    <w:rsid w:val="002A08D6"/>
    <w:rsid w:val="002A1C14"/>
    <w:rsid w:val="002B28C5"/>
    <w:rsid w:val="002D6A15"/>
    <w:rsid w:val="002E16C8"/>
    <w:rsid w:val="003060DA"/>
    <w:rsid w:val="003628D2"/>
    <w:rsid w:val="00370DE0"/>
    <w:rsid w:val="00393EC6"/>
    <w:rsid w:val="003D01C8"/>
    <w:rsid w:val="0040208F"/>
    <w:rsid w:val="00406285"/>
    <w:rsid w:val="00480745"/>
    <w:rsid w:val="004925E8"/>
    <w:rsid w:val="00495A1A"/>
    <w:rsid w:val="004C402B"/>
    <w:rsid w:val="004D08AD"/>
    <w:rsid w:val="005349A3"/>
    <w:rsid w:val="00545549"/>
    <w:rsid w:val="00572512"/>
    <w:rsid w:val="00597CFB"/>
    <w:rsid w:val="005A53DA"/>
    <w:rsid w:val="005B65F0"/>
    <w:rsid w:val="00605BE0"/>
    <w:rsid w:val="00646EDF"/>
    <w:rsid w:val="00657406"/>
    <w:rsid w:val="00682B17"/>
    <w:rsid w:val="006F1EF3"/>
    <w:rsid w:val="00721651"/>
    <w:rsid w:val="00757565"/>
    <w:rsid w:val="00771701"/>
    <w:rsid w:val="0077234C"/>
    <w:rsid w:val="00797210"/>
    <w:rsid w:val="007E0907"/>
    <w:rsid w:val="00812830"/>
    <w:rsid w:val="00847C3A"/>
    <w:rsid w:val="00866B98"/>
    <w:rsid w:val="00880945"/>
    <w:rsid w:val="008B054F"/>
    <w:rsid w:val="008B07E6"/>
    <w:rsid w:val="008B11ED"/>
    <w:rsid w:val="008C030D"/>
    <w:rsid w:val="008E367F"/>
    <w:rsid w:val="008F1F0C"/>
    <w:rsid w:val="00925B0D"/>
    <w:rsid w:val="00954B82"/>
    <w:rsid w:val="009615EA"/>
    <w:rsid w:val="0096236E"/>
    <w:rsid w:val="009E6966"/>
    <w:rsid w:val="009F21C4"/>
    <w:rsid w:val="009F5FBC"/>
    <w:rsid w:val="00A41618"/>
    <w:rsid w:val="00A95B1C"/>
    <w:rsid w:val="00AA2CB0"/>
    <w:rsid w:val="00AD679D"/>
    <w:rsid w:val="00AE4F04"/>
    <w:rsid w:val="00B0017D"/>
    <w:rsid w:val="00B27B57"/>
    <w:rsid w:val="00B34AD1"/>
    <w:rsid w:val="00B53007"/>
    <w:rsid w:val="00B62124"/>
    <w:rsid w:val="00B73CAA"/>
    <w:rsid w:val="00BB2989"/>
    <w:rsid w:val="00BB2A0A"/>
    <w:rsid w:val="00BC087C"/>
    <w:rsid w:val="00BC3F2A"/>
    <w:rsid w:val="00BC45C3"/>
    <w:rsid w:val="00BC4907"/>
    <w:rsid w:val="00C06000"/>
    <w:rsid w:val="00C36681"/>
    <w:rsid w:val="00C64462"/>
    <w:rsid w:val="00C74984"/>
    <w:rsid w:val="00C74E36"/>
    <w:rsid w:val="00CC02F6"/>
    <w:rsid w:val="00CD077E"/>
    <w:rsid w:val="00CF0AC5"/>
    <w:rsid w:val="00CF549A"/>
    <w:rsid w:val="00D25163"/>
    <w:rsid w:val="00D72161"/>
    <w:rsid w:val="00D923E2"/>
    <w:rsid w:val="00D92ADE"/>
    <w:rsid w:val="00DD57FE"/>
    <w:rsid w:val="00DE764C"/>
    <w:rsid w:val="00E00807"/>
    <w:rsid w:val="00E6399E"/>
    <w:rsid w:val="00E6545C"/>
    <w:rsid w:val="00E65D0E"/>
    <w:rsid w:val="00E93A73"/>
    <w:rsid w:val="00E95FAF"/>
    <w:rsid w:val="00EF5274"/>
    <w:rsid w:val="00F171EA"/>
    <w:rsid w:val="00F22ED8"/>
    <w:rsid w:val="00F42AAD"/>
    <w:rsid w:val="00F52469"/>
    <w:rsid w:val="00F53E56"/>
    <w:rsid w:val="00F63876"/>
    <w:rsid w:val="00F7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687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5FAF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2">
    <w:name w:val="heading 2"/>
    <w:basedOn w:val="1"/>
    <w:next w:val="a"/>
    <w:link w:val="20"/>
    <w:uiPriority w:val="99"/>
    <w:qFormat/>
    <w:rsid w:val="00771701"/>
    <w:pPr>
      <w:ind w:firstLine="709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5FAF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71701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E9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95FAF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uiPriority w:val="99"/>
    <w:rsid w:val="002E16C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2E16C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locked/>
    <w:rsid w:val="002E16C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">
    <w:name w:val="Основной текст (2) + 11"/>
    <w:aliases w:val="5 pt"/>
    <w:basedOn w:val="21"/>
    <w:uiPriority w:val="99"/>
    <w:rsid w:val="002E16C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Sylfaen">
    <w:name w:val="Основной текст (2) + Sylfaen"/>
    <w:aliases w:val="13 pt,Курсив"/>
    <w:basedOn w:val="21"/>
    <w:uiPriority w:val="99"/>
    <w:rsid w:val="002E16C8"/>
    <w:rPr>
      <w:rFonts w:ascii="Sylfaen" w:hAnsi="Sylfaen" w:cs="Sylfae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uiPriority w:val="99"/>
    <w:rsid w:val="002E16C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andara">
    <w:name w:val="Основной текст (2) + Candara"/>
    <w:aliases w:val="20 pt,Полужирный"/>
    <w:basedOn w:val="21"/>
    <w:uiPriority w:val="99"/>
    <w:rsid w:val="002E16C8"/>
    <w:rPr>
      <w:rFonts w:ascii="Candara" w:hAnsi="Candara" w:cs="Candara"/>
      <w:b/>
      <w:bCs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2E16C8"/>
    <w:pPr>
      <w:widowControl w:val="0"/>
      <w:shd w:val="clear" w:color="auto" w:fill="FFFFFF"/>
      <w:spacing w:after="7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uiPriority w:val="99"/>
    <w:rsid w:val="002E16C8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9F5FBC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48074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80745"/>
    <w:pPr>
      <w:widowControl w:val="0"/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footnote text"/>
    <w:basedOn w:val="a"/>
    <w:link w:val="a8"/>
    <w:uiPriority w:val="99"/>
    <w:semiHidden/>
    <w:rsid w:val="0057251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57251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72512"/>
    <w:rPr>
      <w:vertAlign w:val="superscript"/>
    </w:rPr>
  </w:style>
  <w:style w:type="character" w:styleId="aa">
    <w:name w:val="Hyperlink"/>
    <w:basedOn w:val="a0"/>
    <w:uiPriority w:val="99"/>
    <w:rsid w:val="00E6545C"/>
    <w:rPr>
      <w:color w:val="auto"/>
      <w:u w:val="single"/>
    </w:rPr>
  </w:style>
  <w:style w:type="character" w:customStyle="1" w:styleId="ab">
    <w:name w:val="Колонтитул_"/>
    <w:basedOn w:val="a0"/>
    <w:uiPriority w:val="99"/>
    <w:rsid w:val="00E6545C"/>
    <w:rPr>
      <w:rFonts w:ascii="Times New Roman" w:hAnsi="Times New Roman" w:cs="Times New Roman"/>
      <w:u w:val="none"/>
    </w:rPr>
  </w:style>
  <w:style w:type="character" w:customStyle="1" w:styleId="ac">
    <w:name w:val="Колонтитул"/>
    <w:basedOn w:val="ab"/>
    <w:uiPriority w:val="99"/>
    <w:rsid w:val="00E6545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d">
    <w:name w:val="header"/>
    <w:basedOn w:val="a"/>
    <w:link w:val="ae"/>
    <w:uiPriority w:val="99"/>
    <w:semiHidden/>
    <w:rsid w:val="00E6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E6545C"/>
  </w:style>
  <w:style w:type="paragraph" w:styleId="af">
    <w:name w:val="footer"/>
    <w:basedOn w:val="a"/>
    <w:link w:val="af0"/>
    <w:uiPriority w:val="99"/>
    <w:rsid w:val="00E6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6545C"/>
  </w:style>
  <w:style w:type="paragraph" w:styleId="af1">
    <w:name w:val="List Paragraph"/>
    <w:basedOn w:val="a"/>
    <w:uiPriority w:val="99"/>
    <w:qFormat/>
    <w:rsid w:val="00A41618"/>
    <w:pPr>
      <w:ind w:left="720"/>
    </w:pPr>
  </w:style>
  <w:style w:type="paragraph" w:styleId="11">
    <w:name w:val="toc 1"/>
    <w:basedOn w:val="a"/>
    <w:next w:val="a"/>
    <w:autoRedefine/>
    <w:uiPriority w:val="39"/>
    <w:rsid w:val="00281B0C"/>
    <w:pPr>
      <w:spacing w:after="100"/>
    </w:pPr>
  </w:style>
  <w:style w:type="paragraph" w:styleId="23">
    <w:name w:val="toc 2"/>
    <w:basedOn w:val="a"/>
    <w:next w:val="a"/>
    <w:autoRedefine/>
    <w:uiPriority w:val="39"/>
    <w:rsid w:val="00281B0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dstat.ru/indicators/start.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2022-03-07T23:35:00Z</dcterms:created>
  <dcterms:modified xsi:type="dcterms:W3CDTF">2022-03-07T23:37:00Z</dcterms:modified>
</cp:coreProperties>
</file>