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38E4" w14:textId="5BA33054" w:rsidR="0085734D" w:rsidRDefault="0085734D" w:rsidP="0085734D">
      <w:pPr>
        <w:ind w:firstLine="0"/>
        <w:sectPr w:rsidR="0085734D" w:rsidSect="0025142D">
          <w:footerReference w:type="default" r:id="rId8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056B34F" w14:textId="7F67349D" w:rsidR="005A3AE3" w:rsidRDefault="00D9206F" w:rsidP="005A3AE3">
      <w:pPr>
        <w:ind w:firstLine="0"/>
        <w:jc w:val="center"/>
        <w:rPr>
          <w:noProof/>
        </w:rPr>
      </w:pPr>
      <w:r w:rsidRPr="00B67668">
        <w:t>СОДЕРЖАНИЕ</w:t>
      </w:r>
      <w:r w:rsidR="005A3AE3">
        <w:fldChar w:fldCharType="begin"/>
      </w:r>
      <w:r w:rsidR="005A3AE3">
        <w:instrText xml:space="preserve"> TOC \o "1-3" \u </w:instrText>
      </w:r>
      <w:r w:rsidR="005A3AE3">
        <w:fldChar w:fldCharType="separate"/>
      </w:r>
    </w:p>
    <w:p w14:paraId="2929C22E" w14:textId="4F403631" w:rsidR="005A3AE3" w:rsidRDefault="005A3AE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20B2871" w14:textId="440FCB4F" w:rsidR="005A3AE3" w:rsidRDefault="005A3AE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Г</w:t>
      </w:r>
      <w:r w:rsidRPr="006A62D7">
        <w:rPr>
          <w:noProof/>
        </w:rPr>
        <w:t>лава</w:t>
      </w:r>
      <w:r>
        <w:rPr>
          <w:noProof/>
        </w:rPr>
        <w:t xml:space="preserve"> 1 </w:t>
      </w:r>
      <w:r w:rsidRPr="006A62D7">
        <w:rPr>
          <w:noProof/>
        </w:rPr>
        <w:t>Теоретические основы ипотечного банковского кредитования.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11B46B3" w14:textId="77777777" w:rsidR="005A3AE3" w:rsidRDefault="005A3AE3">
      <w:pPr>
        <w:pStyle w:val="2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tab/>
      </w:r>
      <w:r>
        <w:rPr>
          <w:noProof/>
        </w:rPr>
        <w:t>Ипотечный кредит: понятие, сущность и виды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E741E16" w14:textId="77777777" w:rsidR="005A3AE3" w:rsidRDefault="005A3AE3">
      <w:pPr>
        <w:pStyle w:val="2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tab/>
      </w:r>
      <w:r>
        <w:rPr>
          <w:noProof/>
        </w:rPr>
        <w:t>Формы и методы ипотечного кредитования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7B322C2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1.3 Нормативно-правовые аспекты ипотечного кредитования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E49547B" w14:textId="7CA8CF69" w:rsidR="005A3AE3" w:rsidRDefault="001C43CF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Глава 2 А</w:t>
      </w:r>
      <w:r w:rsidR="005A3AE3">
        <w:rPr>
          <w:noProof/>
        </w:rPr>
        <w:t>нализ состояния рынка ипотечного жилищного кредитования в россии 2.1 Основные виды и риски рынка ипотечного жилищного кредитования</w:t>
      </w:r>
      <w:r w:rsidR="005A3AE3">
        <w:rPr>
          <w:noProof/>
        </w:rPr>
        <w:tab/>
      </w:r>
      <w:r w:rsidR="005A3AE3">
        <w:rPr>
          <w:noProof/>
        </w:rPr>
        <w:fldChar w:fldCharType="begin"/>
      </w:r>
      <w:r w:rsidR="005A3AE3">
        <w:rPr>
          <w:noProof/>
        </w:rPr>
        <w:instrText xml:space="preserve"> PAGEREF _Toc137648636 \h </w:instrText>
      </w:r>
      <w:r w:rsidR="005A3AE3">
        <w:rPr>
          <w:noProof/>
        </w:rPr>
      </w:r>
      <w:r w:rsidR="005A3AE3">
        <w:rPr>
          <w:noProof/>
        </w:rPr>
        <w:fldChar w:fldCharType="separate"/>
      </w:r>
      <w:r w:rsidR="005A3AE3">
        <w:rPr>
          <w:noProof/>
        </w:rPr>
        <w:t>24</w:t>
      </w:r>
      <w:r w:rsidR="005A3AE3">
        <w:rPr>
          <w:noProof/>
        </w:rPr>
        <w:fldChar w:fldCharType="end"/>
      </w:r>
    </w:p>
    <w:p w14:paraId="2E3AAAA8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2.2 Оценка современного состояния рынка ипотечного кредитования России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1BB1BCCF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2.3 Анализ ипотечного кредитного портфеля банка ВТБ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0CA51982" w14:textId="77777777" w:rsidR="005A3AE3" w:rsidRDefault="005A3AE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Г</w:t>
      </w:r>
      <w:r w:rsidRPr="006A62D7">
        <w:rPr>
          <w:noProof/>
        </w:rPr>
        <w:t>лава</w:t>
      </w:r>
      <w:r>
        <w:rPr>
          <w:noProof/>
        </w:rPr>
        <w:t xml:space="preserve"> 3 </w:t>
      </w:r>
      <w:r w:rsidRPr="006A62D7">
        <w:rPr>
          <w:noProof/>
        </w:rPr>
        <w:t>Перспективы развития рынка ипотечного кредитования в российской федерации.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34D04E91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3.1 Мероприятия по повышению эффективности ипотечных программ банка ВТБ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3662EF50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3.2 Рекомендации по совершенствованию практики ипотечного кредитования в российских банках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0C83935A" w14:textId="77777777" w:rsidR="005A3AE3" w:rsidRDefault="005A3AE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3.3 Направления развития рынка ипотечного кредитования в России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2EB89B85" w14:textId="77777777" w:rsidR="005A3AE3" w:rsidRDefault="005A3AE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  <w:lang w:eastAsia="ru-RU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7B32FD27" w14:textId="77777777" w:rsidR="005A3AE3" w:rsidRDefault="005A3AE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  <w:lang w:eastAsia="ru-RU"/>
        </w:rPr>
        <w:t>Список используемых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_Toc137648644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7BB411FF" w14:textId="0EEE96C7" w:rsidR="00DF3674" w:rsidRPr="00B67668" w:rsidRDefault="005A3AE3" w:rsidP="005A3AE3">
      <w:pPr>
        <w:ind w:firstLine="0"/>
        <w:jc w:val="center"/>
      </w:pPr>
      <w:r>
        <w:fldChar w:fldCharType="end"/>
      </w:r>
    </w:p>
    <w:p w14:paraId="4F1D83F5" w14:textId="7EFDDDC8" w:rsidR="001416BC" w:rsidRDefault="001416BC" w:rsidP="001416BC">
      <w:pPr>
        <w:pStyle w:val="1"/>
      </w:pPr>
      <w:bookmarkStart w:id="0" w:name="_Toc137648631"/>
      <w:r>
        <w:lastRenderedPageBreak/>
        <w:t>Введение</w:t>
      </w:r>
      <w:bookmarkEnd w:id="0"/>
    </w:p>
    <w:p w14:paraId="1BFF37D4" w14:textId="77777777" w:rsidR="00227916" w:rsidRDefault="00227916" w:rsidP="00227916">
      <w:r>
        <w:t>В современном мире ипотечное кредитование является одним из ключевых инструментов формирования жилищного рынка и стимулирования развития экономики в целом. Российский рынок ипотечного кредитования демонстрирует стабильный рост в долгосрочной перспективе, но при этом существуют проблемы, с которыми сталкиваются как застройщики, так и заемщики, и потребители услуг банков. Поэтому, развитие ипотечного кредитования, а также определение его существующих проблем и резервов для дальнейшего совершенствования является важной задачей для государства.</w:t>
      </w:r>
    </w:p>
    <w:p w14:paraId="290D8D7E" w14:textId="1E022189" w:rsidR="00227916" w:rsidRDefault="00227916" w:rsidP="00227916">
      <w:r>
        <w:t xml:space="preserve">Тема </w:t>
      </w:r>
      <w:r w:rsidR="00DE4CC7">
        <w:t>«</w:t>
      </w:r>
      <w:r>
        <w:t>Развитие ипотечного кредитования в современных условиях России</w:t>
      </w:r>
      <w:r w:rsidR="00DE4CC7">
        <w:t>»</w:t>
      </w:r>
      <w:r>
        <w:t xml:space="preserve"> является актуальной и востребованной в нашей стране. В данной работе будет рассмотрено и проанализировано текущее состояние рынка ипотечного кредитования, рассмотрены основные показатели и тенденции его развития, выявлены проблемы и перспективы этого сектора экономики.</w:t>
      </w:r>
    </w:p>
    <w:p w14:paraId="07F9ED93" w14:textId="2C2654B3" w:rsidR="00227916" w:rsidRDefault="00227916" w:rsidP="00227916">
      <w:r>
        <w:t xml:space="preserve">Целью </w:t>
      </w:r>
      <w:r w:rsidR="005E4610">
        <w:t>написания дипломной работы</w:t>
      </w:r>
      <w:r>
        <w:t xml:space="preserve"> является приобретение практических навыков и знаний в области рынка ипотечного кредитования. Провести анализ рынка ипотечного кредитования в России, выявить основные проблемы и перспективы его развития, а также предложить практические рекомендации по совершенствованию механизмов работы рынка. </w:t>
      </w:r>
    </w:p>
    <w:p w14:paraId="1A1BC8DE" w14:textId="77777777" w:rsidR="00227916" w:rsidRDefault="00227916" w:rsidP="00227916">
      <w:r>
        <w:t>Для достижения поставленной цели необходимо решить следующие задачи:</w:t>
      </w:r>
    </w:p>
    <w:p w14:paraId="36F5A36C" w14:textId="1AC7AE06" w:rsidR="00227916" w:rsidRDefault="005A3AE3" w:rsidP="008B2862">
      <w:pPr>
        <w:pStyle w:val="a"/>
      </w:pPr>
      <w:r>
        <w:t>и</w:t>
      </w:r>
      <w:r w:rsidR="00227916">
        <w:t>зучение и анализ истории развития ипотечного кредитования в России: этапы, проблемы, достижения</w:t>
      </w:r>
      <w:r w:rsidR="00DE4CC7" w:rsidRPr="00DE4CC7">
        <w:t>;</w:t>
      </w:r>
    </w:p>
    <w:p w14:paraId="088B379C" w14:textId="393DAC37" w:rsidR="00227916" w:rsidRDefault="005A3AE3" w:rsidP="008B2862">
      <w:pPr>
        <w:pStyle w:val="a"/>
      </w:pPr>
      <w:r>
        <w:t>и</w:t>
      </w:r>
      <w:r w:rsidR="00227916">
        <w:t xml:space="preserve">зучение современного состояния ипотечного кредитования в России: причины популярности этого финансового инструмента среди населения, кредитных организаций, государства </w:t>
      </w:r>
      <w:r w:rsidR="00AB2E28">
        <w:t>и представителей бизнес-сектора</w:t>
      </w:r>
      <w:r w:rsidR="00DE4CC7" w:rsidRPr="00DE4CC7">
        <w:t>;</w:t>
      </w:r>
    </w:p>
    <w:p w14:paraId="5FE11930" w14:textId="0D83DFD1" w:rsidR="00227916" w:rsidRDefault="005A3AE3" w:rsidP="008B2862">
      <w:pPr>
        <w:pStyle w:val="a"/>
      </w:pPr>
      <w:r>
        <w:t>и</w:t>
      </w:r>
      <w:r w:rsidR="00227916">
        <w:t xml:space="preserve">зучение механизмов работы ипотечного кредитования в Современной России: поиск путей совершенствования существующей системы </w:t>
      </w:r>
      <w:r w:rsidR="00227916">
        <w:lastRenderedPageBreak/>
        <w:t xml:space="preserve">финансирования, улучшения ее прозрачности и более широкого доступа граждан к </w:t>
      </w:r>
      <w:r w:rsidR="00DE4CC7">
        <w:t>данному финансовому инструменту;</w:t>
      </w:r>
    </w:p>
    <w:p w14:paraId="59902525" w14:textId="5ED6A8A1" w:rsidR="00227916" w:rsidRDefault="005A3AE3" w:rsidP="008B2862">
      <w:pPr>
        <w:pStyle w:val="a"/>
      </w:pPr>
      <w:r>
        <w:t>и</w:t>
      </w:r>
      <w:r w:rsidR="00227916">
        <w:t>сследование взаимодействия и влияния государства на развитие ипотечного кредитования в России: аппаратная и финансовая поддержка, налоговые льготы и инновацио</w:t>
      </w:r>
      <w:r w:rsidR="00DE4CC7">
        <w:t>нные программы;</w:t>
      </w:r>
    </w:p>
    <w:p w14:paraId="09EDED10" w14:textId="3D5B8082" w:rsidR="00227916" w:rsidRDefault="005A3AE3" w:rsidP="008B2862">
      <w:pPr>
        <w:pStyle w:val="a"/>
      </w:pPr>
      <w:r>
        <w:t>и</w:t>
      </w:r>
      <w:r w:rsidR="00227916">
        <w:t>зучение мнения экспертов и опытных специалистов в области ипотечного кредитования о перспективных направлениях развития данного ф</w:t>
      </w:r>
      <w:r w:rsidR="00DE4CC7">
        <w:t>инансового инструмента в России;</w:t>
      </w:r>
    </w:p>
    <w:p w14:paraId="07AC3284" w14:textId="77777777" w:rsidR="00227916" w:rsidRDefault="00227916" w:rsidP="00227916">
      <w:r>
        <w:t>Объект исследования: ипотечное кредитование в России.</w:t>
      </w:r>
    </w:p>
    <w:p w14:paraId="741AB22A" w14:textId="77777777" w:rsidR="00227916" w:rsidRDefault="00227916" w:rsidP="00227916">
      <w:r>
        <w:t>Предмет исследования: развитие ипотечного кредитования в современных условиях России, история, состояние, механизмы работы, влияние государства и мнение экспертов о перспективах развития данного финансового инструмента.</w:t>
      </w:r>
    </w:p>
    <w:p w14:paraId="3F31E8A6" w14:textId="77777777" w:rsidR="00227916" w:rsidRDefault="00227916" w:rsidP="00227916">
      <w:r>
        <w:t>Информационная база исследования может включать:</w:t>
      </w:r>
    </w:p>
    <w:p w14:paraId="78B6F7A7" w14:textId="7A6DD9BF" w:rsidR="00227916" w:rsidRPr="008B2862" w:rsidRDefault="0025142D" w:rsidP="008B2862">
      <w:pPr>
        <w:pStyle w:val="a"/>
      </w:pPr>
      <w:r>
        <w:tab/>
        <w:t>з</w:t>
      </w:r>
      <w:r w:rsidR="00227916" w:rsidRPr="008B2862">
        <w:t xml:space="preserve">аконодательную базу, регулирующую </w:t>
      </w:r>
      <w:r w:rsidR="00DE4CC7">
        <w:t>ипотечное кредитование в России;</w:t>
      </w:r>
    </w:p>
    <w:p w14:paraId="1E47A939" w14:textId="437F4293" w:rsidR="00227916" w:rsidRPr="008B2862" w:rsidRDefault="0025142D" w:rsidP="008B2862">
      <w:pPr>
        <w:pStyle w:val="a"/>
      </w:pPr>
      <w:r>
        <w:tab/>
        <w:t>с</w:t>
      </w:r>
      <w:r w:rsidR="00227916" w:rsidRPr="008B2862">
        <w:t>татистические данные Центрального банка России о кредитовании различных категорий заемщи</w:t>
      </w:r>
      <w:r w:rsidR="00DE4CC7">
        <w:t>ков в рамках ипотечных программ;</w:t>
      </w:r>
    </w:p>
    <w:p w14:paraId="3E33A462" w14:textId="53095F80" w:rsidR="00227916" w:rsidRPr="008B2862" w:rsidRDefault="0025142D" w:rsidP="008B2862">
      <w:pPr>
        <w:pStyle w:val="a"/>
      </w:pPr>
      <w:r>
        <w:tab/>
        <w:t>а</w:t>
      </w:r>
      <w:r w:rsidR="00227916" w:rsidRPr="008B2862">
        <w:t>налитические отчеты рейтинговых агентств и исследовательских центров, занимающихся проблемами кредитования насе</w:t>
      </w:r>
      <w:r w:rsidR="00DE4CC7">
        <w:t>ления и жилищного строительства;</w:t>
      </w:r>
    </w:p>
    <w:p w14:paraId="5E3611AD" w14:textId="3493C3FA" w:rsidR="00227916" w:rsidRPr="008B2862" w:rsidRDefault="0025142D" w:rsidP="008B2862">
      <w:pPr>
        <w:pStyle w:val="a"/>
      </w:pPr>
      <w:r>
        <w:tab/>
        <w:t>н</w:t>
      </w:r>
      <w:r w:rsidR="00227916" w:rsidRPr="008B2862">
        <w:t xml:space="preserve">аучные и практические статьи, монографии, учебники и другие научные источники, фокусирующиеся на </w:t>
      </w:r>
      <w:r w:rsidR="00DE4CC7">
        <w:t>ипотечном кредитовании в России;</w:t>
      </w:r>
    </w:p>
    <w:p w14:paraId="5B50FE07" w14:textId="205BAF1C" w:rsidR="00227916" w:rsidRPr="008B2862" w:rsidRDefault="0025142D" w:rsidP="008B2862">
      <w:pPr>
        <w:pStyle w:val="a"/>
      </w:pPr>
      <w:r>
        <w:tab/>
        <w:t>с</w:t>
      </w:r>
      <w:r w:rsidR="00227916" w:rsidRPr="008B2862">
        <w:t>тандарты регулирования работы кредитных организаций и раскрытия информации, открытая статистика бан</w:t>
      </w:r>
      <w:r w:rsidR="00DE4CC7">
        <w:t>ков о своей работе с заемщиками.</w:t>
      </w:r>
    </w:p>
    <w:p w14:paraId="4D2E26C3" w14:textId="3B18CB4F" w:rsidR="00227916" w:rsidRPr="008B2862" w:rsidRDefault="00DE4CC7" w:rsidP="00DE4CC7">
      <w:r>
        <w:t>М</w:t>
      </w:r>
      <w:r w:rsidR="00227916" w:rsidRPr="008B2862">
        <w:t>етодология исследования может включать:</w:t>
      </w:r>
    </w:p>
    <w:p w14:paraId="7E91E6F8" w14:textId="48531E80" w:rsidR="00227916" w:rsidRPr="008B2862" w:rsidRDefault="0025142D" w:rsidP="008B2862">
      <w:pPr>
        <w:pStyle w:val="a"/>
      </w:pPr>
      <w:r>
        <w:t>с</w:t>
      </w:r>
      <w:r w:rsidR="00227916" w:rsidRPr="008B2862">
        <w:t>истемный анализ исторического развития и</w:t>
      </w:r>
      <w:r w:rsidR="00DE4CC7">
        <w:t>потечного кредитования в России;</w:t>
      </w:r>
    </w:p>
    <w:p w14:paraId="3E56BA05" w14:textId="400A6921" w:rsidR="00227916" w:rsidRPr="008B2862" w:rsidRDefault="0025142D" w:rsidP="008B2862">
      <w:pPr>
        <w:pStyle w:val="a"/>
      </w:pPr>
      <w:r>
        <w:lastRenderedPageBreak/>
        <w:t>э</w:t>
      </w:r>
      <w:r w:rsidR="00227916" w:rsidRPr="008B2862">
        <w:t>кономический анализ существующих ипотечных программ, разбор структуры их условий, эффект</w:t>
      </w:r>
      <w:r w:rsidR="00DE4CC7">
        <w:t>ивности, механизмов организации;</w:t>
      </w:r>
    </w:p>
    <w:p w14:paraId="202B2A75" w14:textId="64BB9812" w:rsidR="00227916" w:rsidRPr="008B2862" w:rsidRDefault="0025142D" w:rsidP="008B2862">
      <w:pPr>
        <w:pStyle w:val="a"/>
      </w:pPr>
      <w:r>
        <w:t>о</w:t>
      </w:r>
      <w:r w:rsidR="00227916" w:rsidRPr="008B2862">
        <w:t>прос интересующих лиц, таких как заемщиков, кредитные менеджеры, представители банков, риэлторы, сотрудники государствен</w:t>
      </w:r>
      <w:r w:rsidR="00DE4CC7">
        <w:t>ных органов власти и ассоциаций;</w:t>
      </w:r>
    </w:p>
    <w:p w14:paraId="33089FC6" w14:textId="151521B3" w:rsidR="00227916" w:rsidRPr="008B2862" w:rsidRDefault="0025142D" w:rsidP="008B2862">
      <w:pPr>
        <w:pStyle w:val="a"/>
      </w:pPr>
      <w:r>
        <w:t>и</w:t>
      </w:r>
      <w:r w:rsidR="00227916" w:rsidRPr="008B2862">
        <w:t>нтервью с экспертами и представит</w:t>
      </w:r>
      <w:r w:rsidR="00DE4CC7">
        <w:t>елями бизнес-сектора.</w:t>
      </w:r>
    </w:p>
    <w:p w14:paraId="6CE63D87" w14:textId="77777777" w:rsidR="00227916" w:rsidRDefault="00227916" w:rsidP="00227916">
      <w:r>
        <w:t>Сравнительный анализ с данными исследований зарубежных и российских экспертов в области ипотечного кредитования.</w:t>
      </w:r>
    </w:p>
    <w:p w14:paraId="11E236D2" w14:textId="7CF86AF6" w:rsidR="009C2706" w:rsidRPr="00CE2EA0" w:rsidRDefault="00227916" w:rsidP="00B03D51">
      <w:r>
        <w:t>Текст содержит три основные части: введение, заключение и список использованных источников и приложения. В первой части исследуется теоретический аспект кредита, включая его понятие, сущность, принципы и нормативную базу в сфере ипотечного кредитования. Во второй части производится анализ современного состояния ипотечного кредитования в России, а в третьей части – рассматриваются основные проблемы развития и возможные пути их решения.</w:t>
      </w:r>
    </w:p>
    <w:sectPr w:rsidR="009C2706" w:rsidRPr="00CE2EA0" w:rsidSect="0085734D">
      <w:type w:val="continuous"/>
      <w:pgSz w:w="11906" w:h="16838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108D" w14:textId="77777777" w:rsidR="00FF2989" w:rsidRDefault="00FF2989" w:rsidP="007B611E">
      <w:r>
        <w:separator/>
      </w:r>
    </w:p>
  </w:endnote>
  <w:endnote w:type="continuationSeparator" w:id="0">
    <w:p w14:paraId="68407605" w14:textId="77777777" w:rsidR="00FF2989" w:rsidRDefault="00FF2989" w:rsidP="007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B857" w14:textId="6889B696" w:rsidR="008B16D4" w:rsidRDefault="008B16D4" w:rsidP="007B61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6082">
      <w:rPr>
        <w:noProof/>
      </w:rPr>
      <w:t>70</w:t>
    </w:r>
    <w:r>
      <w:fldChar w:fldCharType="end"/>
    </w:r>
  </w:p>
  <w:p w14:paraId="5183C45C" w14:textId="77777777" w:rsidR="008B16D4" w:rsidRDefault="008B16D4" w:rsidP="007B6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E7DE" w14:textId="77777777" w:rsidR="00FF2989" w:rsidRDefault="00FF2989" w:rsidP="007B611E">
      <w:r>
        <w:separator/>
      </w:r>
    </w:p>
  </w:footnote>
  <w:footnote w:type="continuationSeparator" w:id="0">
    <w:p w14:paraId="31021249" w14:textId="77777777" w:rsidR="00FF2989" w:rsidRDefault="00FF2989" w:rsidP="007B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894EE877"/>
    <w:lvl w:ilvl="0" w:tplc="8760DDCC">
      <w:numFmt w:val="decimal"/>
      <w:lvlText w:val=""/>
      <w:lvlJc w:val="left"/>
    </w:lvl>
    <w:lvl w:ilvl="1" w:tplc="6854BFB4">
      <w:numFmt w:val="decimal"/>
      <w:lvlText w:val=""/>
      <w:lvlJc w:val="left"/>
    </w:lvl>
    <w:lvl w:ilvl="2" w:tplc="148EDA72">
      <w:numFmt w:val="decimal"/>
      <w:lvlText w:val=""/>
      <w:lvlJc w:val="left"/>
    </w:lvl>
    <w:lvl w:ilvl="3" w:tplc="0870EB46">
      <w:numFmt w:val="decimal"/>
      <w:lvlText w:val=""/>
      <w:lvlJc w:val="left"/>
    </w:lvl>
    <w:lvl w:ilvl="4" w:tplc="97E0E6E4">
      <w:numFmt w:val="decimal"/>
      <w:lvlText w:val=""/>
      <w:lvlJc w:val="left"/>
    </w:lvl>
    <w:lvl w:ilvl="5" w:tplc="5B321A70">
      <w:numFmt w:val="decimal"/>
      <w:lvlText w:val=""/>
      <w:lvlJc w:val="left"/>
    </w:lvl>
    <w:lvl w:ilvl="6" w:tplc="B8762422">
      <w:numFmt w:val="decimal"/>
      <w:lvlText w:val=""/>
      <w:lvlJc w:val="left"/>
    </w:lvl>
    <w:lvl w:ilvl="7" w:tplc="933E5A7A">
      <w:numFmt w:val="decimal"/>
      <w:lvlText w:val=""/>
      <w:lvlJc w:val="left"/>
    </w:lvl>
    <w:lvl w:ilvl="8" w:tplc="5BA43B24">
      <w:numFmt w:val="decimal"/>
      <w:lvlText w:val=""/>
      <w:lvlJc w:val="left"/>
    </w:lvl>
  </w:abstractNum>
  <w:abstractNum w:abstractNumId="1" w15:restartNumberingAfterBreak="0">
    <w:nsid w:val="00000005"/>
    <w:multiLevelType w:val="hybridMultilevel"/>
    <w:tmpl w:val="894EE877"/>
    <w:lvl w:ilvl="0" w:tplc="D4B4AC32">
      <w:numFmt w:val="decimal"/>
      <w:lvlText w:val=""/>
      <w:lvlJc w:val="left"/>
    </w:lvl>
    <w:lvl w:ilvl="1" w:tplc="83D4D3BC">
      <w:numFmt w:val="decimal"/>
      <w:lvlText w:val=""/>
      <w:lvlJc w:val="left"/>
    </w:lvl>
    <w:lvl w:ilvl="2" w:tplc="6A8049DA">
      <w:numFmt w:val="decimal"/>
      <w:lvlText w:val=""/>
      <w:lvlJc w:val="left"/>
    </w:lvl>
    <w:lvl w:ilvl="3" w:tplc="BB66B37E">
      <w:numFmt w:val="decimal"/>
      <w:lvlText w:val=""/>
      <w:lvlJc w:val="left"/>
    </w:lvl>
    <w:lvl w:ilvl="4" w:tplc="9E4C75B2">
      <w:numFmt w:val="decimal"/>
      <w:lvlText w:val=""/>
      <w:lvlJc w:val="left"/>
    </w:lvl>
    <w:lvl w:ilvl="5" w:tplc="91CCDC78">
      <w:numFmt w:val="decimal"/>
      <w:lvlText w:val=""/>
      <w:lvlJc w:val="left"/>
    </w:lvl>
    <w:lvl w:ilvl="6" w:tplc="7220A3FE">
      <w:numFmt w:val="decimal"/>
      <w:lvlText w:val=""/>
      <w:lvlJc w:val="left"/>
    </w:lvl>
    <w:lvl w:ilvl="7" w:tplc="AE929140">
      <w:numFmt w:val="decimal"/>
      <w:lvlText w:val=""/>
      <w:lvlJc w:val="left"/>
    </w:lvl>
    <w:lvl w:ilvl="8" w:tplc="CFBE3F50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894EE879"/>
    <w:lvl w:ilvl="0" w:tplc="BA12C826">
      <w:numFmt w:val="decimal"/>
      <w:lvlText w:val=""/>
      <w:lvlJc w:val="left"/>
    </w:lvl>
    <w:lvl w:ilvl="1" w:tplc="F9248E72">
      <w:numFmt w:val="decimal"/>
      <w:lvlText w:val=""/>
      <w:lvlJc w:val="left"/>
    </w:lvl>
    <w:lvl w:ilvl="2" w:tplc="40AEBDF0">
      <w:numFmt w:val="decimal"/>
      <w:lvlText w:val=""/>
      <w:lvlJc w:val="left"/>
    </w:lvl>
    <w:lvl w:ilvl="3" w:tplc="3C529006">
      <w:numFmt w:val="decimal"/>
      <w:lvlText w:val=""/>
      <w:lvlJc w:val="left"/>
    </w:lvl>
    <w:lvl w:ilvl="4" w:tplc="98E03F1C">
      <w:numFmt w:val="decimal"/>
      <w:lvlText w:val=""/>
      <w:lvlJc w:val="left"/>
    </w:lvl>
    <w:lvl w:ilvl="5" w:tplc="94284E48">
      <w:numFmt w:val="decimal"/>
      <w:lvlText w:val=""/>
      <w:lvlJc w:val="left"/>
    </w:lvl>
    <w:lvl w:ilvl="6" w:tplc="73169602">
      <w:numFmt w:val="decimal"/>
      <w:lvlText w:val=""/>
      <w:lvlJc w:val="left"/>
    </w:lvl>
    <w:lvl w:ilvl="7" w:tplc="5DA4DD8E">
      <w:numFmt w:val="decimal"/>
      <w:lvlText w:val=""/>
      <w:lvlJc w:val="left"/>
    </w:lvl>
    <w:lvl w:ilvl="8" w:tplc="1B641F9A">
      <w:numFmt w:val="decimal"/>
      <w:lvlText w:val=""/>
      <w:lvlJc w:val="left"/>
    </w:lvl>
  </w:abstractNum>
  <w:abstractNum w:abstractNumId="3" w15:restartNumberingAfterBreak="0">
    <w:nsid w:val="00000007"/>
    <w:multiLevelType w:val="hybridMultilevel"/>
    <w:tmpl w:val="894EE879"/>
    <w:lvl w:ilvl="0" w:tplc="18946C22">
      <w:numFmt w:val="decimal"/>
      <w:lvlText w:val=""/>
      <w:lvlJc w:val="left"/>
    </w:lvl>
    <w:lvl w:ilvl="1" w:tplc="E01073AC">
      <w:numFmt w:val="decimal"/>
      <w:lvlText w:val=""/>
      <w:lvlJc w:val="left"/>
    </w:lvl>
    <w:lvl w:ilvl="2" w:tplc="03CE6FEC">
      <w:numFmt w:val="decimal"/>
      <w:lvlText w:val=""/>
      <w:lvlJc w:val="left"/>
    </w:lvl>
    <w:lvl w:ilvl="3" w:tplc="52620C52">
      <w:numFmt w:val="decimal"/>
      <w:lvlText w:val=""/>
      <w:lvlJc w:val="left"/>
    </w:lvl>
    <w:lvl w:ilvl="4" w:tplc="F44228BA">
      <w:numFmt w:val="decimal"/>
      <w:lvlText w:val=""/>
      <w:lvlJc w:val="left"/>
    </w:lvl>
    <w:lvl w:ilvl="5" w:tplc="C0E807BE">
      <w:numFmt w:val="decimal"/>
      <w:lvlText w:val=""/>
      <w:lvlJc w:val="left"/>
    </w:lvl>
    <w:lvl w:ilvl="6" w:tplc="7DEA08E4">
      <w:numFmt w:val="decimal"/>
      <w:lvlText w:val=""/>
      <w:lvlJc w:val="left"/>
    </w:lvl>
    <w:lvl w:ilvl="7" w:tplc="54C453AA">
      <w:numFmt w:val="decimal"/>
      <w:lvlText w:val=""/>
      <w:lvlJc w:val="left"/>
    </w:lvl>
    <w:lvl w:ilvl="8" w:tplc="3064DEEE">
      <w:numFmt w:val="decimal"/>
      <w:lvlText w:val=""/>
      <w:lvlJc w:val="left"/>
    </w:lvl>
  </w:abstractNum>
  <w:abstractNum w:abstractNumId="4" w15:restartNumberingAfterBreak="0">
    <w:nsid w:val="02C32DDD"/>
    <w:multiLevelType w:val="hybridMultilevel"/>
    <w:tmpl w:val="21C86C38"/>
    <w:lvl w:ilvl="0" w:tplc="B25C1780">
      <w:start w:val="1"/>
      <w:numFmt w:val="bullet"/>
      <w:pStyle w:val="a"/>
      <w:lvlText w:val="‒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573435"/>
    <w:multiLevelType w:val="multilevel"/>
    <w:tmpl w:val="2758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E4401"/>
    <w:multiLevelType w:val="hybridMultilevel"/>
    <w:tmpl w:val="99F4B2F4"/>
    <w:lvl w:ilvl="0" w:tplc="B254DE4E">
      <w:start w:val="1"/>
      <w:numFmt w:val="decimal"/>
      <w:pStyle w:val="a0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36A2D"/>
    <w:multiLevelType w:val="multilevel"/>
    <w:tmpl w:val="1A7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A2E70"/>
    <w:multiLevelType w:val="hybridMultilevel"/>
    <w:tmpl w:val="A0DA39EE"/>
    <w:lvl w:ilvl="0" w:tplc="DCCAB86C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CB64EB"/>
    <w:multiLevelType w:val="hybridMultilevel"/>
    <w:tmpl w:val="D3D08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B3"/>
    <w:rsid w:val="00001FC0"/>
    <w:rsid w:val="0001073E"/>
    <w:rsid w:val="000130B7"/>
    <w:rsid w:val="00016BCC"/>
    <w:rsid w:val="00025C0A"/>
    <w:rsid w:val="00032B25"/>
    <w:rsid w:val="00034338"/>
    <w:rsid w:val="00043607"/>
    <w:rsid w:val="00052A85"/>
    <w:rsid w:val="00055C34"/>
    <w:rsid w:val="00061597"/>
    <w:rsid w:val="000634A2"/>
    <w:rsid w:val="0006385C"/>
    <w:rsid w:val="000750B4"/>
    <w:rsid w:val="00082206"/>
    <w:rsid w:val="00083494"/>
    <w:rsid w:val="0009254C"/>
    <w:rsid w:val="00092B80"/>
    <w:rsid w:val="00096401"/>
    <w:rsid w:val="000A6018"/>
    <w:rsid w:val="000B7430"/>
    <w:rsid w:val="000C0E0D"/>
    <w:rsid w:val="000C260F"/>
    <w:rsid w:val="000C5382"/>
    <w:rsid w:val="000C6655"/>
    <w:rsid w:val="000C6C60"/>
    <w:rsid w:val="000D124E"/>
    <w:rsid w:val="000E4BDC"/>
    <w:rsid w:val="000E7F51"/>
    <w:rsid w:val="000F0537"/>
    <w:rsid w:val="000F18A4"/>
    <w:rsid w:val="000F3B27"/>
    <w:rsid w:val="00104A14"/>
    <w:rsid w:val="00107310"/>
    <w:rsid w:val="00117914"/>
    <w:rsid w:val="00120EE2"/>
    <w:rsid w:val="00123BDA"/>
    <w:rsid w:val="001416BC"/>
    <w:rsid w:val="00145DE9"/>
    <w:rsid w:val="00147889"/>
    <w:rsid w:val="00154D9E"/>
    <w:rsid w:val="00155452"/>
    <w:rsid w:val="001561C0"/>
    <w:rsid w:val="00160010"/>
    <w:rsid w:val="001636F1"/>
    <w:rsid w:val="00167A7D"/>
    <w:rsid w:val="00184C62"/>
    <w:rsid w:val="00190448"/>
    <w:rsid w:val="001921D0"/>
    <w:rsid w:val="001A1B25"/>
    <w:rsid w:val="001A4BA7"/>
    <w:rsid w:val="001B1521"/>
    <w:rsid w:val="001B739A"/>
    <w:rsid w:val="001C3F93"/>
    <w:rsid w:val="001C43CF"/>
    <w:rsid w:val="001C7BC8"/>
    <w:rsid w:val="001D4A5C"/>
    <w:rsid w:val="001D782D"/>
    <w:rsid w:val="001E3F93"/>
    <w:rsid w:val="001E6F21"/>
    <w:rsid w:val="001F3EBA"/>
    <w:rsid w:val="001F5250"/>
    <w:rsid w:val="001F7E21"/>
    <w:rsid w:val="002026DA"/>
    <w:rsid w:val="002246B3"/>
    <w:rsid w:val="00227916"/>
    <w:rsid w:val="0022791A"/>
    <w:rsid w:val="00235887"/>
    <w:rsid w:val="00235DE7"/>
    <w:rsid w:val="00241952"/>
    <w:rsid w:val="00241DB4"/>
    <w:rsid w:val="00242D6F"/>
    <w:rsid w:val="0025142D"/>
    <w:rsid w:val="0025463C"/>
    <w:rsid w:val="00261957"/>
    <w:rsid w:val="00264353"/>
    <w:rsid w:val="002654A3"/>
    <w:rsid w:val="00272711"/>
    <w:rsid w:val="00273C8F"/>
    <w:rsid w:val="002861BA"/>
    <w:rsid w:val="00292E48"/>
    <w:rsid w:val="002A140B"/>
    <w:rsid w:val="002A4D3F"/>
    <w:rsid w:val="002A7A2C"/>
    <w:rsid w:val="002B5883"/>
    <w:rsid w:val="002C1637"/>
    <w:rsid w:val="002C4FD8"/>
    <w:rsid w:val="002C5D0C"/>
    <w:rsid w:val="002E3187"/>
    <w:rsid w:val="002F10C8"/>
    <w:rsid w:val="002F1D31"/>
    <w:rsid w:val="002F3285"/>
    <w:rsid w:val="0030147D"/>
    <w:rsid w:val="00310774"/>
    <w:rsid w:val="00311A71"/>
    <w:rsid w:val="00314E63"/>
    <w:rsid w:val="0032550B"/>
    <w:rsid w:val="003360C6"/>
    <w:rsid w:val="00357952"/>
    <w:rsid w:val="00357FB3"/>
    <w:rsid w:val="003612A9"/>
    <w:rsid w:val="00366B0F"/>
    <w:rsid w:val="00376414"/>
    <w:rsid w:val="00386082"/>
    <w:rsid w:val="00390D53"/>
    <w:rsid w:val="003923E2"/>
    <w:rsid w:val="00392F12"/>
    <w:rsid w:val="003A44D5"/>
    <w:rsid w:val="003A6C44"/>
    <w:rsid w:val="003B659A"/>
    <w:rsid w:val="003B7356"/>
    <w:rsid w:val="003C5BBA"/>
    <w:rsid w:val="003C6698"/>
    <w:rsid w:val="003D2CE3"/>
    <w:rsid w:val="003D439A"/>
    <w:rsid w:val="003D6585"/>
    <w:rsid w:val="003D7B93"/>
    <w:rsid w:val="003E12E0"/>
    <w:rsid w:val="00413435"/>
    <w:rsid w:val="00427E66"/>
    <w:rsid w:val="00435D71"/>
    <w:rsid w:val="004375AF"/>
    <w:rsid w:val="00437A56"/>
    <w:rsid w:val="00453468"/>
    <w:rsid w:val="004645A0"/>
    <w:rsid w:val="004712CC"/>
    <w:rsid w:val="00474B2F"/>
    <w:rsid w:val="00483DFE"/>
    <w:rsid w:val="0048448F"/>
    <w:rsid w:val="004858F9"/>
    <w:rsid w:val="004861EF"/>
    <w:rsid w:val="00487C54"/>
    <w:rsid w:val="004952B7"/>
    <w:rsid w:val="0049540F"/>
    <w:rsid w:val="004A7867"/>
    <w:rsid w:val="004B0B9B"/>
    <w:rsid w:val="004C78C0"/>
    <w:rsid w:val="004D400B"/>
    <w:rsid w:val="004D6272"/>
    <w:rsid w:val="004E43CF"/>
    <w:rsid w:val="004E4481"/>
    <w:rsid w:val="005003A2"/>
    <w:rsid w:val="00501D8A"/>
    <w:rsid w:val="005043E2"/>
    <w:rsid w:val="00511C03"/>
    <w:rsid w:val="00512F85"/>
    <w:rsid w:val="00513289"/>
    <w:rsid w:val="00513AAD"/>
    <w:rsid w:val="00517578"/>
    <w:rsid w:val="00523FC6"/>
    <w:rsid w:val="00525E1D"/>
    <w:rsid w:val="00542C5C"/>
    <w:rsid w:val="005459CF"/>
    <w:rsid w:val="00550393"/>
    <w:rsid w:val="00550B13"/>
    <w:rsid w:val="0056073E"/>
    <w:rsid w:val="00562775"/>
    <w:rsid w:val="0057440E"/>
    <w:rsid w:val="00585627"/>
    <w:rsid w:val="005860CF"/>
    <w:rsid w:val="00586ABF"/>
    <w:rsid w:val="00587A05"/>
    <w:rsid w:val="005902B5"/>
    <w:rsid w:val="0059578E"/>
    <w:rsid w:val="005A3AE3"/>
    <w:rsid w:val="005A7F9C"/>
    <w:rsid w:val="005B337D"/>
    <w:rsid w:val="005C1335"/>
    <w:rsid w:val="005C32E0"/>
    <w:rsid w:val="005C3EA0"/>
    <w:rsid w:val="005C4CD0"/>
    <w:rsid w:val="005D0A8E"/>
    <w:rsid w:val="005D384E"/>
    <w:rsid w:val="005D6022"/>
    <w:rsid w:val="005D7186"/>
    <w:rsid w:val="005E4610"/>
    <w:rsid w:val="00600252"/>
    <w:rsid w:val="00600CC6"/>
    <w:rsid w:val="00605F74"/>
    <w:rsid w:val="006068B1"/>
    <w:rsid w:val="00613C3B"/>
    <w:rsid w:val="006359D4"/>
    <w:rsid w:val="0064199D"/>
    <w:rsid w:val="006423A9"/>
    <w:rsid w:val="0064553F"/>
    <w:rsid w:val="00651F91"/>
    <w:rsid w:val="00652F7C"/>
    <w:rsid w:val="006576AB"/>
    <w:rsid w:val="00665DAF"/>
    <w:rsid w:val="00667A06"/>
    <w:rsid w:val="00677D2A"/>
    <w:rsid w:val="00692704"/>
    <w:rsid w:val="006933AF"/>
    <w:rsid w:val="0069347A"/>
    <w:rsid w:val="006949FB"/>
    <w:rsid w:val="00696CC3"/>
    <w:rsid w:val="006976B7"/>
    <w:rsid w:val="006B243B"/>
    <w:rsid w:val="006D3393"/>
    <w:rsid w:val="006E57E4"/>
    <w:rsid w:val="006E60B5"/>
    <w:rsid w:val="006F452C"/>
    <w:rsid w:val="006F4C56"/>
    <w:rsid w:val="006F50A6"/>
    <w:rsid w:val="006F6CA6"/>
    <w:rsid w:val="007107D2"/>
    <w:rsid w:val="00711BE5"/>
    <w:rsid w:val="007165D0"/>
    <w:rsid w:val="00722A2F"/>
    <w:rsid w:val="0073384D"/>
    <w:rsid w:val="00734C79"/>
    <w:rsid w:val="00751969"/>
    <w:rsid w:val="00755B7A"/>
    <w:rsid w:val="00772D35"/>
    <w:rsid w:val="00782D42"/>
    <w:rsid w:val="00782FF0"/>
    <w:rsid w:val="00784FB2"/>
    <w:rsid w:val="0079289A"/>
    <w:rsid w:val="00793EF0"/>
    <w:rsid w:val="00796C47"/>
    <w:rsid w:val="007A4D7C"/>
    <w:rsid w:val="007A6AE6"/>
    <w:rsid w:val="007A6BFD"/>
    <w:rsid w:val="007B19AD"/>
    <w:rsid w:val="007B611E"/>
    <w:rsid w:val="007B7102"/>
    <w:rsid w:val="007C0629"/>
    <w:rsid w:val="007C0B97"/>
    <w:rsid w:val="007C7819"/>
    <w:rsid w:val="007D10E2"/>
    <w:rsid w:val="007F4602"/>
    <w:rsid w:val="007F626C"/>
    <w:rsid w:val="007F63B2"/>
    <w:rsid w:val="007F6F73"/>
    <w:rsid w:val="00800CFD"/>
    <w:rsid w:val="00802965"/>
    <w:rsid w:val="00832149"/>
    <w:rsid w:val="00845699"/>
    <w:rsid w:val="008479F7"/>
    <w:rsid w:val="00856716"/>
    <w:rsid w:val="0085734D"/>
    <w:rsid w:val="00865727"/>
    <w:rsid w:val="0086671A"/>
    <w:rsid w:val="00867905"/>
    <w:rsid w:val="00877EFB"/>
    <w:rsid w:val="008830F4"/>
    <w:rsid w:val="00884077"/>
    <w:rsid w:val="00893820"/>
    <w:rsid w:val="00897BB7"/>
    <w:rsid w:val="008B16D4"/>
    <w:rsid w:val="008B1823"/>
    <w:rsid w:val="008B23B5"/>
    <w:rsid w:val="008B2862"/>
    <w:rsid w:val="008B2A9C"/>
    <w:rsid w:val="008B7618"/>
    <w:rsid w:val="008B7E71"/>
    <w:rsid w:val="008C2B08"/>
    <w:rsid w:val="008D4265"/>
    <w:rsid w:val="008D48B8"/>
    <w:rsid w:val="008D605B"/>
    <w:rsid w:val="008E0E2A"/>
    <w:rsid w:val="008E1876"/>
    <w:rsid w:val="008E5AF3"/>
    <w:rsid w:val="008F3EF7"/>
    <w:rsid w:val="00900488"/>
    <w:rsid w:val="00904409"/>
    <w:rsid w:val="00905088"/>
    <w:rsid w:val="00905123"/>
    <w:rsid w:val="00906957"/>
    <w:rsid w:val="0091304A"/>
    <w:rsid w:val="00923C31"/>
    <w:rsid w:val="00926BE2"/>
    <w:rsid w:val="009342C9"/>
    <w:rsid w:val="00936C31"/>
    <w:rsid w:val="00941236"/>
    <w:rsid w:val="00943231"/>
    <w:rsid w:val="00953BBE"/>
    <w:rsid w:val="009544B5"/>
    <w:rsid w:val="00954636"/>
    <w:rsid w:val="00964B0D"/>
    <w:rsid w:val="00964D0C"/>
    <w:rsid w:val="00967E3B"/>
    <w:rsid w:val="009743C1"/>
    <w:rsid w:val="00982FBE"/>
    <w:rsid w:val="009862BE"/>
    <w:rsid w:val="00987C69"/>
    <w:rsid w:val="009923B1"/>
    <w:rsid w:val="00995EEC"/>
    <w:rsid w:val="009962DA"/>
    <w:rsid w:val="009A4004"/>
    <w:rsid w:val="009A5D44"/>
    <w:rsid w:val="009B3DE0"/>
    <w:rsid w:val="009B6D35"/>
    <w:rsid w:val="009B719B"/>
    <w:rsid w:val="009C2706"/>
    <w:rsid w:val="009C501F"/>
    <w:rsid w:val="009C5CEE"/>
    <w:rsid w:val="009C6094"/>
    <w:rsid w:val="009D06F5"/>
    <w:rsid w:val="009D57C2"/>
    <w:rsid w:val="009E2D09"/>
    <w:rsid w:val="009E7581"/>
    <w:rsid w:val="009E76F5"/>
    <w:rsid w:val="009F1BFB"/>
    <w:rsid w:val="009F1DEE"/>
    <w:rsid w:val="009F3C83"/>
    <w:rsid w:val="00A037DB"/>
    <w:rsid w:val="00A03EB4"/>
    <w:rsid w:val="00A07F5B"/>
    <w:rsid w:val="00A12601"/>
    <w:rsid w:val="00A1539C"/>
    <w:rsid w:val="00A15C6D"/>
    <w:rsid w:val="00A1703E"/>
    <w:rsid w:val="00A17D1E"/>
    <w:rsid w:val="00A17E56"/>
    <w:rsid w:val="00A2369F"/>
    <w:rsid w:val="00A2437E"/>
    <w:rsid w:val="00A331D6"/>
    <w:rsid w:val="00A33D1E"/>
    <w:rsid w:val="00A379E7"/>
    <w:rsid w:val="00A5039F"/>
    <w:rsid w:val="00A54241"/>
    <w:rsid w:val="00A5521F"/>
    <w:rsid w:val="00A5755F"/>
    <w:rsid w:val="00A63DE8"/>
    <w:rsid w:val="00A6445F"/>
    <w:rsid w:val="00A6772D"/>
    <w:rsid w:val="00A74B29"/>
    <w:rsid w:val="00A77122"/>
    <w:rsid w:val="00A8036C"/>
    <w:rsid w:val="00A908F6"/>
    <w:rsid w:val="00A90A53"/>
    <w:rsid w:val="00A96CB1"/>
    <w:rsid w:val="00AA4770"/>
    <w:rsid w:val="00AB123D"/>
    <w:rsid w:val="00AB2B4E"/>
    <w:rsid w:val="00AB2E28"/>
    <w:rsid w:val="00AB5416"/>
    <w:rsid w:val="00AB642E"/>
    <w:rsid w:val="00AB770A"/>
    <w:rsid w:val="00AC50B9"/>
    <w:rsid w:val="00AD5B0C"/>
    <w:rsid w:val="00AF0B23"/>
    <w:rsid w:val="00AF0EF2"/>
    <w:rsid w:val="00B03D51"/>
    <w:rsid w:val="00B16559"/>
    <w:rsid w:val="00B32AE9"/>
    <w:rsid w:val="00B34DE0"/>
    <w:rsid w:val="00B401E2"/>
    <w:rsid w:val="00B47055"/>
    <w:rsid w:val="00B52F57"/>
    <w:rsid w:val="00B67668"/>
    <w:rsid w:val="00B730B5"/>
    <w:rsid w:val="00B7399C"/>
    <w:rsid w:val="00B81FA2"/>
    <w:rsid w:val="00B84F88"/>
    <w:rsid w:val="00B85571"/>
    <w:rsid w:val="00B86C75"/>
    <w:rsid w:val="00B95D1C"/>
    <w:rsid w:val="00BA3818"/>
    <w:rsid w:val="00BB1C7A"/>
    <w:rsid w:val="00BB5C43"/>
    <w:rsid w:val="00BB619A"/>
    <w:rsid w:val="00BC2A31"/>
    <w:rsid w:val="00BC7D26"/>
    <w:rsid w:val="00BD05AE"/>
    <w:rsid w:val="00BD53E3"/>
    <w:rsid w:val="00BD7955"/>
    <w:rsid w:val="00BE361D"/>
    <w:rsid w:val="00BF1C05"/>
    <w:rsid w:val="00BF2A68"/>
    <w:rsid w:val="00BF32C9"/>
    <w:rsid w:val="00BF43F6"/>
    <w:rsid w:val="00C01815"/>
    <w:rsid w:val="00C04D91"/>
    <w:rsid w:val="00C06600"/>
    <w:rsid w:val="00C06B32"/>
    <w:rsid w:val="00C14A17"/>
    <w:rsid w:val="00C153A1"/>
    <w:rsid w:val="00C2319C"/>
    <w:rsid w:val="00C26309"/>
    <w:rsid w:val="00C302D0"/>
    <w:rsid w:val="00C47A50"/>
    <w:rsid w:val="00C5141B"/>
    <w:rsid w:val="00C557C4"/>
    <w:rsid w:val="00C62171"/>
    <w:rsid w:val="00C65C42"/>
    <w:rsid w:val="00C71662"/>
    <w:rsid w:val="00C9162A"/>
    <w:rsid w:val="00C97171"/>
    <w:rsid w:val="00C97B35"/>
    <w:rsid w:val="00CA733E"/>
    <w:rsid w:val="00CB28B9"/>
    <w:rsid w:val="00CB474A"/>
    <w:rsid w:val="00CB4E56"/>
    <w:rsid w:val="00CC0964"/>
    <w:rsid w:val="00CC0C7D"/>
    <w:rsid w:val="00CC16C7"/>
    <w:rsid w:val="00CD4FCE"/>
    <w:rsid w:val="00CE1199"/>
    <w:rsid w:val="00CE281D"/>
    <w:rsid w:val="00CE2C46"/>
    <w:rsid w:val="00CE2EA0"/>
    <w:rsid w:val="00CF11E5"/>
    <w:rsid w:val="00CF6997"/>
    <w:rsid w:val="00D06D86"/>
    <w:rsid w:val="00D074D1"/>
    <w:rsid w:val="00D10F4A"/>
    <w:rsid w:val="00D126FB"/>
    <w:rsid w:val="00D13F13"/>
    <w:rsid w:val="00D32163"/>
    <w:rsid w:val="00D41988"/>
    <w:rsid w:val="00D551CD"/>
    <w:rsid w:val="00D565AC"/>
    <w:rsid w:val="00D72D6A"/>
    <w:rsid w:val="00D82C0A"/>
    <w:rsid w:val="00D84C9F"/>
    <w:rsid w:val="00D86C9C"/>
    <w:rsid w:val="00D910B4"/>
    <w:rsid w:val="00D9206F"/>
    <w:rsid w:val="00D933C5"/>
    <w:rsid w:val="00D9346D"/>
    <w:rsid w:val="00DA3298"/>
    <w:rsid w:val="00DA418D"/>
    <w:rsid w:val="00DB0383"/>
    <w:rsid w:val="00DB10B2"/>
    <w:rsid w:val="00DC1237"/>
    <w:rsid w:val="00DC4079"/>
    <w:rsid w:val="00DC55B0"/>
    <w:rsid w:val="00DD0310"/>
    <w:rsid w:val="00DD2C94"/>
    <w:rsid w:val="00DD7660"/>
    <w:rsid w:val="00DE4CC7"/>
    <w:rsid w:val="00DF087A"/>
    <w:rsid w:val="00DF2B31"/>
    <w:rsid w:val="00DF3674"/>
    <w:rsid w:val="00DF3F4F"/>
    <w:rsid w:val="00DF5D90"/>
    <w:rsid w:val="00DF6232"/>
    <w:rsid w:val="00DF7B3C"/>
    <w:rsid w:val="00E04B6E"/>
    <w:rsid w:val="00E12990"/>
    <w:rsid w:val="00E20A3D"/>
    <w:rsid w:val="00E357CD"/>
    <w:rsid w:val="00E46020"/>
    <w:rsid w:val="00E5799F"/>
    <w:rsid w:val="00E607AD"/>
    <w:rsid w:val="00E63BA4"/>
    <w:rsid w:val="00E64E6A"/>
    <w:rsid w:val="00E655F9"/>
    <w:rsid w:val="00E77355"/>
    <w:rsid w:val="00E815BA"/>
    <w:rsid w:val="00E83288"/>
    <w:rsid w:val="00E85E96"/>
    <w:rsid w:val="00E9061B"/>
    <w:rsid w:val="00E9242E"/>
    <w:rsid w:val="00E94465"/>
    <w:rsid w:val="00E951A1"/>
    <w:rsid w:val="00E96CDD"/>
    <w:rsid w:val="00EA1250"/>
    <w:rsid w:val="00EA1E87"/>
    <w:rsid w:val="00EA2E54"/>
    <w:rsid w:val="00EA7F9E"/>
    <w:rsid w:val="00EC3CA3"/>
    <w:rsid w:val="00ED115A"/>
    <w:rsid w:val="00EE4662"/>
    <w:rsid w:val="00EE7C0F"/>
    <w:rsid w:val="00EF3E2D"/>
    <w:rsid w:val="00EF7E8D"/>
    <w:rsid w:val="00F0090B"/>
    <w:rsid w:val="00F103AF"/>
    <w:rsid w:val="00F127DC"/>
    <w:rsid w:val="00F13C85"/>
    <w:rsid w:val="00F21D69"/>
    <w:rsid w:val="00F22AB8"/>
    <w:rsid w:val="00F23269"/>
    <w:rsid w:val="00F35604"/>
    <w:rsid w:val="00F36413"/>
    <w:rsid w:val="00F36A43"/>
    <w:rsid w:val="00F43035"/>
    <w:rsid w:val="00F523D8"/>
    <w:rsid w:val="00F535F4"/>
    <w:rsid w:val="00F556B1"/>
    <w:rsid w:val="00F603C6"/>
    <w:rsid w:val="00F603C7"/>
    <w:rsid w:val="00F6115F"/>
    <w:rsid w:val="00F618CA"/>
    <w:rsid w:val="00F72B1B"/>
    <w:rsid w:val="00F76719"/>
    <w:rsid w:val="00F76800"/>
    <w:rsid w:val="00F8279B"/>
    <w:rsid w:val="00F83361"/>
    <w:rsid w:val="00F84EAD"/>
    <w:rsid w:val="00F85659"/>
    <w:rsid w:val="00F92A6D"/>
    <w:rsid w:val="00FA1B08"/>
    <w:rsid w:val="00FA5E1D"/>
    <w:rsid w:val="00FA6EE2"/>
    <w:rsid w:val="00FB44DB"/>
    <w:rsid w:val="00FC2F66"/>
    <w:rsid w:val="00FC4311"/>
    <w:rsid w:val="00FC4A48"/>
    <w:rsid w:val="00FD1162"/>
    <w:rsid w:val="00FD4056"/>
    <w:rsid w:val="00FE3DFE"/>
    <w:rsid w:val="00FF1388"/>
    <w:rsid w:val="00FF1E84"/>
    <w:rsid w:val="00FF2989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51C2"/>
  <w15:docId w15:val="{BC3114BA-D8F5-40A8-8EC9-8EB03F0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67A06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DD7660"/>
    <w:pPr>
      <w:keepNext/>
      <w:keepLines/>
      <w:pageBreakBefore/>
      <w:spacing w:after="480"/>
      <w:ind w:firstLine="0"/>
      <w:jc w:val="center"/>
      <w:outlineLvl w:val="0"/>
    </w:pPr>
    <w:rPr>
      <w:rFonts w:eastAsia="Times New Roman"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7B611E"/>
    <w:pPr>
      <w:keepNext/>
      <w:spacing w:before="480" w:after="480"/>
      <w:ind w:firstLine="0"/>
      <w:jc w:val="center"/>
      <w:outlineLvl w:val="1"/>
    </w:pPr>
    <w:rPr>
      <w:rFonts w:eastAsia="Times New Roman"/>
      <w:bCs/>
      <w:iCs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A733E"/>
    <w:pPr>
      <w:keepNext/>
      <w:spacing w:before="480" w:after="480"/>
      <w:ind w:firstLine="0"/>
      <w:jc w:val="center"/>
      <w:outlineLvl w:val="2"/>
    </w:pPr>
    <w:rPr>
      <w:rFonts w:eastAsia="Times New Roman"/>
      <w:bCs/>
      <w:szCs w:val="26"/>
    </w:rPr>
  </w:style>
  <w:style w:type="paragraph" w:styleId="4">
    <w:name w:val="heading 4"/>
    <w:basedOn w:val="a1"/>
    <w:link w:val="40"/>
    <w:uiPriority w:val="9"/>
    <w:qFormat/>
    <w:rsid w:val="00FC431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FC4311"/>
  </w:style>
  <w:style w:type="character" w:customStyle="1" w:styleId="40">
    <w:name w:val="Заголовок 4 Знак"/>
    <w:link w:val="4"/>
    <w:uiPriority w:val="9"/>
    <w:rsid w:val="00FC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D7660"/>
    <w:rPr>
      <w:rFonts w:ascii="Times New Roman" w:eastAsia="Times New Roman" w:hAnsi="Times New Roman"/>
      <w:caps/>
      <w:sz w:val="28"/>
      <w:szCs w:val="32"/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227916"/>
    <w:pPr>
      <w:tabs>
        <w:tab w:val="right" w:pos="9628"/>
      </w:tabs>
      <w:spacing w:after="100"/>
      <w:ind w:left="709" w:firstLine="0"/>
    </w:pPr>
  </w:style>
  <w:style w:type="character" w:styleId="a6">
    <w:name w:val="Hyperlink"/>
    <w:uiPriority w:val="99"/>
    <w:unhideWhenUsed/>
    <w:rsid w:val="00D9206F"/>
    <w:rPr>
      <w:color w:val="0000FF"/>
      <w:u w:val="single"/>
    </w:rPr>
  </w:style>
  <w:style w:type="paragraph" w:styleId="a7">
    <w:name w:val="header"/>
    <w:basedOn w:val="a1"/>
    <w:link w:val="a8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6E60B5"/>
    <w:rPr>
      <w:rFonts w:ascii="Times New Roman" w:hAnsi="Times New Roman"/>
      <w:sz w:val="28"/>
    </w:rPr>
  </w:style>
  <w:style w:type="paragraph" w:styleId="a9">
    <w:name w:val="footer"/>
    <w:basedOn w:val="a1"/>
    <w:link w:val="aa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6E60B5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7B611E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A733E"/>
    <w:rPr>
      <w:rFonts w:ascii="Times New Roman" w:eastAsia="Times New Roman" w:hAnsi="Times New Roman"/>
      <w:bCs/>
      <w:sz w:val="28"/>
      <w:szCs w:val="26"/>
      <w:lang w:eastAsia="en-US"/>
    </w:rPr>
  </w:style>
  <w:style w:type="paragraph" w:customStyle="1" w:styleId="ab">
    <w:name w:val="Стиль рисунка"/>
    <w:basedOn w:val="a1"/>
    <w:qFormat/>
    <w:rsid w:val="00272711"/>
    <w:pPr>
      <w:ind w:firstLine="0"/>
      <w:jc w:val="center"/>
    </w:pPr>
  </w:style>
  <w:style w:type="paragraph" w:customStyle="1" w:styleId="a0">
    <w:name w:val="Стиль нумерованного списка"/>
    <w:basedOn w:val="ab"/>
    <w:qFormat/>
    <w:rsid w:val="00AB642E"/>
    <w:pPr>
      <w:numPr>
        <w:numId w:val="1"/>
      </w:numPr>
      <w:jc w:val="both"/>
    </w:pPr>
  </w:style>
  <w:style w:type="paragraph" w:styleId="ac">
    <w:name w:val="List Paragraph"/>
    <w:basedOn w:val="a1"/>
    <w:uiPriority w:val="34"/>
    <w:qFormat/>
    <w:rsid w:val="00AB642E"/>
    <w:pPr>
      <w:ind w:left="720"/>
      <w:contextualSpacing/>
    </w:pPr>
  </w:style>
  <w:style w:type="paragraph" w:customStyle="1" w:styleId="a">
    <w:name w:val="Стиль маркер. списка"/>
    <w:basedOn w:val="ac"/>
    <w:qFormat/>
    <w:rsid w:val="0059578E"/>
    <w:pPr>
      <w:numPr>
        <w:numId w:val="2"/>
      </w:numPr>
      <w:contextualSpacing w:val="0"/>
    </w:pPr>
  </w:style>
  <w:style w:type="paragraph" w:styleId="21">
    <w:name w:val="toc 2"/>
    <w:basedOn w:val="a1"/>
    <w:next w:val="a1"/>
    <w:autoRedefine/>
    <w:uiPriority w:val="39"/>
    <w:unhideWhenUsed/>
    <w:rsid w:val="00390D53"/>
    <w:pPr>
      <w:tabs>
        <w:tab w:val="left" w:pos="709"/>
        <w:tab w:val="right" w:pos="9628"/>
      </w:tabs>
      <w:spacing w:after="100"/>
      <w:ind w:left="709" w:firstLine="4"/>
    </w:pPr>
  </w:style>
  <w:style w:type="character" w:customStyle="1" w:styleId="12">
    <w:name w:val="Неразрешенное упоминание1"/>
    <w:basedOn w:val="a2"/>
    <w:uiPriority w:val="99"/>
    <w:semiHidden/>
    <w:unhideWhenUsed/>
    <w:rsid w:val="009B3DE0"/>
    <w:rPr>
      <w:color w:val="605E5C"/>
      <w:shd w:val="clear" w:color="auto" w:fill="E1DFDD"/>
    </w:rPr>
  </w:style>
  <w:style w:type="table" w:styleId="ad">
    <w:name w:val="Table Grid"/>
    <w:basedOn w:val="a3"/>
    <w:uiPriority w:val="39"/>
    <w:rsid w:val="00EA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2"/>
    <w:uiPriority w:val="99"/>
    <w:semiHidden/>
    <w:unhideWhenUsed/>
    <w:rsid w:val="003D7B93"/>
    <w:rPr>
      <w:color w:val="954F72" w:themeColor="followedHyperlink"/>
      <w:u w:val="single"/>
    </w:rPr>
  </w:style>
  <w:style w:type="paragraph" w:styleId="af">
    <w:name w:val="footnote text"/>
    <w:basedOn w:val="a1"/>
    <w:link w:val="af0"/>
    <w:uiPriority w:val="99"/>
    <w:semiHidden/>
    <w:unhideWhenUsed/>
    <w:rsid w:val="005459C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5459CF"/>
    <w:rPr>
      <w:rFonts w:ascii="Times New Roman" w:hAnsi="Times New Roman"/>
      <w:lang w:eastAsia="en-US"/>
    </w:rPr>
  </w:style>
  <w:style w:type="character" w:styleId="af1">
    <w:name w:val="footnote reference"/>
    <w:basedOn w:val="a2"/>
    <w:uiPriority w:val="99"/>
    <w:semiHidden/>
    <w:unhideWhenUsed/>
    <w:rsid w:val="005459CF"/>
    <w:rPr>
      <w:vertAlign w:val="superscript"/>
    </w:rPr>
  </w:style>
  <w:style w:type="paragraph" w:styleId="af2">
    <w:name w:val="endnote text"/>
    <w:basedOn w:val="a1"/>
    <w:link w:val="af3"/>
    <w:uiPriority w:val="99"/>
    <w:semiHidden/>
    <w:unhideWhenUsed/>
    <w:rsid w:val="003360C6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3360C6"/>
    <w:rPr>
      <w:rFonts w:ascii="Times New Roman" w:hAnsi="Times New Roman"/>
      <w:lang w:eastAsia="en-US"/>
    </w:rPr>
  </w:style>
  <w:style w:type="character" w:styleId="af4">
    <w:name w:val="endnote reference"/>
    <w:basedOn w:val="a2"/>
    <w:uiPriority w:val="99"/>
    <w:semiHidden/>
    <w:unhideWhenUsed/>
    <w:rsid w:val="003360C6"/>
    <w:rPr>
      <w:vertAlign w:val="superscript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E951A1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884077"/>
  </w:style>
  <w:style w:type="paragraph" w:customStyle="1" w:styleId="paragraph">
    <w:name w:val="paragraph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5">
    <w:name w:val="Strong"/>
    <w:basedOn w:val="a2"/>
    <w:uiPriority w:val="22"/>
    <w:qFormat/>
    <w:rsid w:val="00884077"/>
    <w:rPr>
      <w:b/>
      <w:bCs/>
    </w:rPr>
  </w:style>
  <w:style w:type="character" w:customStyle="1" w:styleId="ruble">
    <w:name w:val="ruble"/>
    <w:basedOn w:val="a2"/>
    <w:rsid w:val="00884077"/>
  </w:style>
  <w:style w:type="character" w:styleId="af6">
    <w:name w:val="Emphasis"/>
    <w:basedOn w:val="a2"/>
    <w:uiPriority w:val="20"/>
    <w:qFormat/>
    <w:rsid w:val="00884077"/>
    <w:rPr>
      <w:i/>
      <w:iCs/>
    </w:rPr>
  </w:style>
  <w:style w:type="character" w:customStyle="1" w:styleId="block--highlighted">
    <w:name w:val="block--highlighted"/>
    <w:basedOn w:val="a2"/>
    <w:rsid w:val="00884077"/>
  </w:style>
  <w:style w:type="paragraph" w:customStyle="1" w:styleId="descriptiontext-paragraph">
    <w:name w:val="description__text-paragraph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1jik">
    <w:name w:val="a1jik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2je8">
    <w:name w:val="a2je8"/>
    <w:basedOn w:val="a2"/>
    <w:rsid w:val="00884077"/>
  </w:style>
  <w:style w:type="character" w:customStyle="1" w:styleId="upper">
    <w:name w:val="upper"/>
    <w:basedOn w:val="a2"/>
    <w:rsid w:val="00884077"/>
  </w:style>
  <w:style w:type="character" w:customStyle="1" w:styleId="c2alert">
    <w:name w:val="c2_alert"/>
    <w:basedOn w:val="a2"/>
    <w:rsid w:val="00884077"/>
  </w:style>
  <w:style w:type="character" w:customStyle="1" w:styleId="result-region">
    <w:name w:val="result-region"/>
    <w:basedOn w:val="a2"/>
    <w:rsid w:val="00884077"/>
  </w:style>
  <w:style w:type="character" w:customStyle="1" w:styleId="red-value">
    <w:name w:val="red-value"/>
    <w:basedOn w:val="a2"/>
    <w:rsid w:val="00884077"/>
  </w:style>
  <w:style w:type="character" w:customStyle="1" w:styleId="green-value">
    <w:name w:val="green-value"/>
    <w:basedOn w:val="a2"/>
    <w:rsid w:val="00884077"/>
  </w:style>
  <w:style w:type="character" w:customStyle="1" w:styleId="zero">
    <w:name w:val="zero"/>
    <w:basedOn w:val="a2"/>
    <w:rsid w:val="00884077"/>
  </w:style>
  <w:style w:type="character" w:customStyle="1" w:styleId="image-notice">
    <w:name w:val="image-notice"/>
    <w:basedOn w:val="a2"/>
    <w:rsid w:val="00884077"/>
  </w:style>
  <w:style w:type="character" w:customStyle="1" w:styleId="r2a5d7c67">
    <w:name w:val="r2a5d7c67"/>
    <w:basedOn w:val="a2"/>
    <w:rsid w:val="00884077"/>
  </w:style>
  <w:style w:type="character" w:customStyle="1" w:styleId="e29fc8b5c">
    <w:name w:val="e29fc8b5c"/>
    <w:basedOn w:val="a2"/>
    <w:rsid w:val="00884077"/>
  </w:style>
  <w:style w:type="paragraph" w:styleId="af7">
    <w:name w:val="caption"/>
    <w:basedOn w:val="a1"/>
    <w:next w:val="a1"/>
    <w:uiPriority w:val="35"/>
    <w:unhideWhenUsed/>
    <w:qFormat/>
    <w:rsid w:val="00884077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bidi="en-US"/>
    </w:rPr>
  </w:style>
  <w:style w:type="character" w:styleId="af8">
    <w:name w:val="Placeholder Text"/>
    <w:basedOn w:val="a2"/>
    <w:uiPriority w:val="99"/>
    <w:semiHidden/>
    <w:rsid w:val="00DB0383"/>
    <w:rPr>
      <w:color w:val="808080"/>
    </w:rPr>
  </w:style>
  <w:style w:type="paragraph" w:styleId="af9">
    <w:name w:val="No Spacing"/>
    <w:uiPriority w:val="1"/>
    <w:qFormat/>
    <w:rsid w:val="008B2862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a2"/>
    <w:qFormat/>
    <w:rsid w:val="008B2862"/>
  </w:style>
  <w:style w:type="paragraph" w:customStyle="1" w:styleId="afa">
    <w:name w:val="Сноска"/>
    <w:rsid w:val="00DD7660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23">
    <w:name w:val="Стиль таблицы 2"/>
    <w:rsid w:val="00376414"/>
    <w:rPr>
      <w:rFonts w:ascii="Helvetica Neue" w:eastAsia="Arial Unicode MS" w:hAnsi="Helvetica Neue" w:cs="Arial Unicode MS"/>
      <w:color w:val="000000"/>
    </w:rPr>
  </w:style>
  <w:style w:type="paragraph" w:customStyle="1" w:styleId="afb">
    <w:name w:val="По умолчанию"/>
    <w:rsid w:val="00A6445F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6">
    <w:name w:val="Импортированный стиль 6"/>
    <w:rsid w:val="00A6445F"/>
  </w:style>
  <w:style w:type="numbering" w:customStyle="1" w:styleId="7">
    <w:name w:val="Импортированный стиль 7"/>
    <w:rsid w:val="00A6445F"/>
  </w:style>
  <w:style w:type="character" w:customStyle="1" w:styleId="afc">
    <w:name w:val="Нет"/>
    <w:rsid w:val="00A6445F"/>
  </w:style>
  <w:style w:type="character" w:customStyle="1" w:styleId="Hyperlink0">
    <w:name w:val="Hyperlink.0"/>
    <w:rsid w:val="00A6445F"/>
    <w:rPr>
      <w:rFonts w:ascii="Times New Roman" w:eastAsia="Times New Roman" w:hAnsi="Times New Roman" w:cs="Times New Roman"/>
      <w:outline w:val="0"/>
      <w:color w:val="000000"/>
      <w:sz w:val="20"/>
      <w:szCs w:val="20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59;&#1095;&#1077;&#1073;&#1072;\&#1060;&#1050;&#1057;\&#1050;&#1091;&#1088;&#1089;&#1086;&#1074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D9F8-0D41-467A-9D12-21FFBEA3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Курсовая.dotx</Template>
  <TotalTime>482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5409</CharactersWithSpaces>
  <SharedDoc>false</SharedDoc>
  <HLinks>
    <vt:vector size="48" baseType="variant"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_Toc19871517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_Toc19871516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_Toc19871515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_Toc19871514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_Toc19871513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_Toc19871512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_Toc19871511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_Toc19871510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Ivan V.</cp:lastModifiedBy>
  <cp:revision>29</cp:revision>
  <dcterms:created xsi:type="dcterms:W3CDTF">2023-05-17T09:39:00Z</dcterms:created>
  <dcterms:modified xsi:type="dcterms:W3CDTF">2025-01-22T05:04:00Z</dcterms:modified>
</cp:coreProperties>
</file>