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9B84" w14:textId="77777777" w:rsidR="001E7FC0" w:rsidRDefault="004728A7">
      <w:pPr>
        <w:spacing w:before="73"/>
        <w:ind w:left="145" w:right="4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6DDFEDF1" w14:textId="77777777" w:rsidR="001E7FC0" w:rsidRDefault="004728A7">
      <w:pPr>
        <w:pStyle w:val="a3"/>
        <w:tabs>
          <w:tab w:val="left" w:leader="dot" w:pos="9853"/>
        </w:tabs>
        <w:spacing w:before="331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2B83255" w14:textId="77777777" w:rsidR="001E7FC0" w:rsidRDefault="004728A7">
      <w:pPr>
        <w:pStyle w:val="a4"/>
        <w:numPr>
          <w:ilvl w:val="0"/>
          <w:numId w:val="19"/>
        </w:numPr>
        <w:tabs>
          <w:tab w:val="left" w:pos="565"/>
          <w:tab w:val="left" w:leader="dot" w:pos="9853"/>
        </w:tabs>
        <w:spacing w:before="218"/>
        <w:ind w:left="565" w:right="0" w:hanging="280"/>
        <w:rPr>
          <w:sz w:val="28"/>
        </w:rPr>
      </w:pP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нефти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2F6FC36B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853"/>
        </w:tabs>
        <w:spacing w:before="220" w:line="360" w:lineRule="auto"/>
        <w:ind w:right="69" w:firstLine="0"/>
        <w:rPr>
          <w:sz w:val="28"/>
        </w:rPr>
      </w:pPr>
      <w:r>
        <w:rPr>
          <w:sz w:val="28"/>
        </w:rPr>
        <w:t>Обзор литературы по морским перевозкам нефти из России на экспорт, международным</w:t>
      </w:r>
      <w:r>
        <w:rPr>
          <w:spacing w:val="-7"/>
          <w:sz w:val="28"/>
        </w:rPr>
        <w:t xml:space="preserve"> </w:t>
      </w:r>
      <w:r>
        <w:rPr>
          <w:sz w:val="28"/>
        </w:rPr>
        <w:t>санкциям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морскую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торговлю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DA89FDB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712"/>
        </w:tabs>
        <w:spacing w:before="59" w:line="360" w:lineRule="auto"/>
        <w:ind w:right="69" w:firstLine="0"/>
        <w:rPr>
          <w:sz w:val="28"/>
        </w:rPr>
      </w:pPr>
      <w:r>
        <w:rPr>
          <w:sz w:val="28"/>
        </w:rPr>
        <w:t>Исследование текущего состояния рынка морских перевозок нефти, анализ спроса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рынке</w:t>
      </w:r>
      <w:r>
        <w:rPr>
          <w:sz w:val="28"/>
        </w:rPr>
        <w:tab/>
      </w:r>
      <w:r>
        <w:rPr>
          <w:spacing w:val="-5"/>
          <w:sz w:val="28"/>
        </w:rPr>
        <w:t>11</w:t>
      </w:r>
    </w:p>
    <w:p w14:paraId="79099967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712"/>
        </w:tabs>
        <w:spacing w:line="357" w:lineRule="auto"/>
        <w:ind w:right="68" w:firstLine="0"/>
        <w:rPr>
          <w:sz w:val="28"/>
        </w:rPr>
      </w:pPr>
      <w:r>
        <w:rPr>
          <w:sz w:val="28"/>
        </w:rPr>
        <w:t>Теоретические подходы к оценке рисков, связанных с морскими перевозками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нефти</w:t>
      </w:r>
      <w:r>
        <w:rPr>
          <w:sz w:val="28"/>
        </w:rPr>
        <w:tab/>
      </w:r>
      <w:r>
        <w:rPr>
          <w:spacing w:val="-5"/>
          <w:sz w:val="28"/>
        </w:rPr>
        <w:t>22</w:t>
      </w:r>
    </w:p>
    <w:p w14:paraId="004F0693" w14:textId="77777777" w:rsidR="001E7FC0" w:rsidRDefault="004728A7">
      <w:pPr>
        <w:pStyle w:val="a4"/>
        <w:numPr>
          <w:ilvl w:val="0"/>
          <w:numId w:val="19"/>
        </w:numPr>
        <w:tabs>
          <w:tab w:val="left" w:pos="565"/>
          <w:tab w:val="left" w:leader="dot" w:pos="9712"/>
        </w:tabs>
        <w:spacing w:before="60"/>
        <w:ind w:left="565" w:right="0" w:hanging="280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нефти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14:paraId="72BBD625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712"/>
        </w:tabs>
        <w:spacing w:before="220" w:line="357" w:lineRule="auto"/>
        <w:ind w:right="68" w:firstLine="0"/>
        <w:rPr>
          <w:sz w:val="28"/>
        </w:rPr>
      </w:pPr>
      <w:r>
        <w:rPr>
          <w:sz w:val="28"/>
        </w:rPr>
        <w:t>Теоретические подходы к выбору стратегии выхода на новые линии транспортировки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нефти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14:paraId="2B1331BF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712"/>
        </w:tabs>
        <w:spacing w:before="63" w:line="360" w:lineRule="auto"/>
        <w:ind w:right="68" w:firstLine="0"/>
        <w:rPr>
          <w:sz w:val="28"/>
        </w:rPr>
      </w:pPr>
      <w:r>
        <w:rPr>
          <w:sz w:val="28"/>
        </w:rPr>
        <w:t>Разработка стратегии морских перевозок нефти из Мурманска и Новороссийска в порты Северной Африки, учитывающей международные санкции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1A682842" w14:textId="77777777" w:rsidR="001E7FC0" w:rsidRDefault="004728A7">
      <w:pPr>
        <w:pStyle w:val="a4"/>
        <w:numPr>
          <w:ilvl w:val="0"/>
          <w:numId w:val="19"/>
        </w:numPr>
        <w:tabs>
          <w:tab w:val="left" w:pos="565"/>
          <w:tab w:val="left" w:leader="dot" w:pos="9712"/>
        </w:tabs>
        <w:spacing w:before="59" w:line="357" w:lineRule="auto"/>
        <w:ind w:left="285" w:right="68" w:firstLine="0"/>
        <w:rPr>
          <w:sz w:val="28"/>
        </w:rPr>
      </w:pPr>
      <w:r>
        <w:rPr>
          <w:sz w:val="28"/>
        </w:rPr>
        <w:t>Оценка эффективности предложенной стратегии морских перевозок нефти на 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5"/>
          <w:sz w:val="28"/>
        </w:rPr>
        <w:t>42</w:t>
      </w:r>
    </w:p>
    <w:p w14:paraId="28DD2479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712"/>
        </w:tabs>
        <w:spacing w:before="63" w:line="357" w:lineRule="auto"/>
        <w:ind w:right="68" w:firstLine="0"/>
        <w:rPr>
          <w:sz w:val="28"/>
        </w:rPr>
      </w:pPr>
      <w:r>
        <w:rPr>
          <w:sz w:val="28"/>
        </w:rPr>
        <w:t>Предпосылки и допущения, принятые в работе для оценки эффективности морских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нефти</w:t>
      </w:r>
      <w:r>
        <w:rPr>
          <w:sz w:val="28"/>
        </w:rPr>
        <w:tab/>
      </w:r>
      <w:r>
        <w:rPr>
          <w:spacing w:val="-5"/>
          <w:sz w:val="28"/>
        </w:rPr>
        <w:t>42</w:t>
      </w:r>
    </w:p>
    <w:p w14:paraId="46CD0E26" w14:textId="77777777" w:rsidR="001E7FC0" w:rsidRDefault="004728A7">
      <w:pPr>
        <w:pStyle w:val="a4"/>
        <w:numPr>
          <w:ilvl w:val="1"/>
          <w:numId w:val="19"/>
        </w:numPr>
        <w:tabs>
          <w:tab w:val="left" w:pos="775"/>
          <w:tab w:val="left" w:leader="dot" w:pos="9712"/>
        </w:tabs>
        <w:spacing w:before="63" w:line="360" w:lineRule="auto"/>
        <w:ind w:right="68" w:firstLine="0"/>
        <w:rPr>
          <w:sz w:val="28"/>
        </w:rPr>
      </w:pPr>
      <w:r>
        <w:rPr>
          <w:sz w:val="28"/>
        </w:rPr>
        <w:t>Выбор тоннажа и результаты оценки эффективности морских перевозок нефти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Мурманска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Новороссийска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порты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Африки</w:t>
      </w:r>
      <w:r>
        <w:rPr>
          <w:sz w:val="28"/>
        </w:rPr>
        <w:tab/>
      </w:r>
      <w:r>
        <w:rPr>
          <w:spacing w:val="-5"/>
          <w:sz w:val="28"/>
        </w:rPr>
        <w:t>45</w:t>
      </w:r>
    </w:p>
    <w:p w14:paraId="43A499A0" w14:textId="77777777" w:rsidR="001E7FC0" w:rsidRDefault="004728A7">
      <w:pPr>
        <w:pStyle w:val="a3"/>
        <w:tabs>
          <w:tab w:val="left" w:leader="dot" w:pos="9712"/>
        </w:tabs>
        <w:spacing w:before="54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58</w:t>
      </w:r>
    </w:p>
    <w:p w14:paraId="1CA67674" w14:textId="77777777" w:rsidR="001E7FC0" w:rsidRDefault="004728A7">
      <w:pPr>
        <w:pStyle w:val="a3"/>
        <w:tabs>
          <w:tab w:val="left" w:leader="dot" w:pos="9712"/>
        </w:tabs>
        <w:spacing w:before="218"/>
        <w:ind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использованной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  <w:r>
        <w:tab/>
      </w:r>
      <w:r>
        <w:rPr>
          <w:spacing w:val="-5"/>
        </w:rPr>
        <w:t>60</w:t>
      </w:r>
    </w:p>
    <w:p w14:paraId="391B0620" w14:textId="77777777" w:rsidR="001E7FC0" w:rsidRDefault="004728A7">
      <w:pPr>
        <w:pStyle w:val="a3"/>
        <w:tabs>
          <w:tab w:val="left" w:leader="dot" w:pos="9712"/>
        </w:tabs>
        <w:spacing w:before="219"/>
        <w:ind w:firstLine="0"/>
        <w:jc w:val="left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63</w:t>
      </w:r>
    </w:p>
    <w:p w14:paraId="5CC6C620" w14:textId="77777777" w:rsidR="001E7FC0" w:rsidRDefault="001E7FC0">
      <w:pPr>
        <w:pStyle w:val="a3"/>
        <w:jc w:val="left"/>
        <w:sectPr w:rsidR="001E7FC0">
          <w:footerReference w:type="default" r:id="rId7"/>
          <w:pgSz w:w="11910" w:h="16840"/>
          <w:pgMar w:top="1040" w:right="708" w:bottom="1700" w:left="1133" w:header="0" w:footer="1519" w:gutter="0"/>
          <w:pgNumType w:start="4"/>
          <w:cols w:space="720"/>
        </w:sectPr>
      </w:pPr>
    </w:p>
    <w:p w14:paraId="50ABA4EC" w14:textId="77777777" w:rsidR="001E7FC0" w:rsidRDefault="004728A7">
      <w:pPr>
        <w:spacing w:before="73"/>
        <w:ind w:left="145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ВВЕДЕНИЕ</w:t>
      </w:r>
    </w:p>
    <w:p w14:paraId="63E2CFC4" w14:textId="77777777" w:rsidR="001E7FC0" w:rsidRDefault="001E7FC0">
      <w:pPr>
        <w:pStyle w:val="a3"/>
        <w:spacing w:before="57"/>
        <w:ind w:left="0" w:firstLine="0"/>
        <w:jc w:val="left"/>
        <w:rPr>
          <w:b/>
          <w:sz w:val="24"/>
        </w:rPr>
      </w:pPr>
    </w:p>
    <w:p w14:paraId="0F4990D6" w14:textId="77777777" w:rsidR="001E7FC0" w:rsidRDefault="004728A7">
      <w:pPr>
        <w:pStyle w:val="a3"/>
        <w:spacing w:line="360" w:lineRule="auto"/>
        <w:ind w:right="138"/>
      </w:pPr>
      <w:r>
        <w:t>Актуальность. Тема исследования "Морские перевозки российской нефти из Арктики и Новороссийска в порты Северной Африки в условиях международных санкций для России" является актуальной и важной из-за нескольких причин.</w:t>
      </w:r>
    </w:p>
    <w:p w14:paraId="1446142C" w14:textId="77777777" w:rsidR="001E7FC0" w:rsidRDefault="004728A7">
      <w:pPr>
        <w:pStyle w:val="a3"/>
        <w:spacing w:line="360" w:lineRule="auto"/>
        <w:ind w:right="137"/>
      </w:pPr>
      <w:r>
        <w:t>Во-первых, Россия является одним из крупнейших производителей нефти в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Африка,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регионом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нее, поскольку многие страны этого региона являются крупными потребителями </w:t>
      </w:r>
      <w:r>
        <w:rPr>
          <w:spacing w:val="-2"/>
        </w:rPr>
        <w:t>нефти.</w:t>
      </w:r>
    </w:p>
    <w:p w14:paraId="5F8098D3" w14:textId="77777777" w:rsidR="001E7FC0" w:rsidRDefault="004728A7">
      <w:pPr>
        <w:pStyle w:val="a3"/>
        <w:tabs>
          <w:tab w:val="left" w:pos="1912"/>
          <w:tab w:val="left" w:pos="2596"/>
          <w:tab w:val="left" w:pos="2978"/>
          <w:tab w:val="left" w:pos="3271"/>
          <w:tab w:val="left" w:pos="4319"/>
          <w:tab w:val="left" w:pos="5197"/>
          <w:tab w:val="left" w:pos="5597"/>
          <w:tab w:val="left" w:pos="6243"/>
          <w:tab w:val="left" w:pos="7364"/>
          <w:tab w:val="left" w:pos="7797"/>
          <w:tab w:val="left" w:pos="9099"/>
        </w:tabs>
        <w:spacing w:before="1" w:line="360" w:lineRule="auto"/>
        <w:ind w:right="136"/>
        <w:jc w:val="right"/>
      </w:pPr>
      <w:r>
        <w:rPr>
          <w:spacing w:val="-2"/>
        </w:rPr>
        <w:t>Во-вторых,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текущих</w:t>
      </w:r>
      <w:r>
        <w:tab/>
      </w:r>
      <w:r>
        <w:rPr>
          <w:spacing w:val="-2"/>
        </w:rPr>
        <w:t>международных</w:t>
      </w:r>
      <w:r>
        <w:tab/>
      </w:r>
      <w:r>
        <w:rPr>
          <w:spacing w:val="-2"/>
        </w:rPr>
        <w:t>санкций,</w:t>
      </w:r>
      <w:r>
        <w:tab/>
      </w:r>
      <w:r>
        <w:rPr>
          <w:spacing w:val="-2"/>
        </w:rPr>
        <w:t xml:space="preserve">Россия </w:t>
      </w:r>
      <w:r>
        <w:t xml:space="preserve">сталкивается с ограничениями в своих экономических возможностях. Поэтому морские перевозки нефти могут стать важным источником доходов для страны. </w:t>
      </w:r>
      <w:r>
        <w:rPr>
          <w:spacing w:val="-2"/>
        </w:rPr>
        <w:t>В-третьих,</w:t>
      </w:r>
      <w:r>
        <w:tab/>
      </w:r>
      <w:r>
        <w:rPr>
          <w:spacing w:val="-2"/>
        </w:rPr>
        <w:t>Арктика</w:t>
      </w:r>
      <w:r>
        <w:tab/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>новую</w:t>
      </w:r>
      <w:r>
        <w:tab/>
      </w:r>
      <w:r>
        <w:rPr>
          <w:spacing w:val="-2"/>
        </w:rPr>
        <w:t xml:space="preserve">перспективную </w:t>
      </w:r>
      <w:r>
        <w:t>территорию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добычи</w:t>
      </w:r>
      <w:r>
        <w:rPr>
          <w:spacing w:val="80"/>
        </w:rPr>
        <w:t xml:space="preserve"> </w:t>
      </w:r>
      <w:r>
        <w:t>нефти.</w:t>
      </w:r>
      <w:r>
        <w:rPr>
          <w:spacing w:val="80"/>
        </w:rPr>
        <w:t xml:space="preserve"> </w:t>
      </w:r>
      <w:r>
        <w:t>Однако,</w:t>
      </w:r>
      <w:r>
        <w:rPr>
          <w:spacing w:val="80"/>
        </w:rPr>
        <w:t xml:space="preserve"> </w:t>
      </w:r>
      <w:r>
        <w:t>перевозка</w:t>
      </w:r>
      <w:r>
        <w:rPr>
          <w:spacing w:val="80"/>
        </w:rPr>
        <w:t xml:space="preserve"> </w:t>
      </w:r>
      <w:r>
        <w:t>нефти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Арктику,</w:t>
      </w:r>
      <w:r>
        <w:rPr>
          <w:spacing w:val="4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Азию,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сложной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дорогостоящей</w:t>
      </w:r>
      <w:r>
        <w:rPr>
          <w:spacing w:val="80"/>
        </w:rPr>
        <w:t xml:space="preserve"> </w:t>
      </w:r>
      <w:r>
        <w:t>задачей,</w:t>
      </w:r>
      <w:r>
        <w:rPr>
          <w:spacing w:val="80"/>
        </w:rPr>
        <w:t xml:space="preserve"> </w:t>
      </w:r>
      <w:r>
        <w:t>поэтому</w:t>
      </w:r>
      <w:r>
        <w:rPr>
          <w:spacing w:val="80"/>
        </w:rPr>
        <w:t xml:space="preserve"> </w:t>
      </w:r>
      <w:r>
        <w:t>перевозка</w:t>
      </w:r>
      <w:r>
        <w:rPr>
          <w:spacing w:val="61"/>
          <w:w w:val="150"/>
        </w:rPr>
        <w:t xml:space="preserve"> </w:t>
      </w:r>
      <w:r>
        <w:t>нефти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порты</w:t>
      </w:r>
      <w:r>
        <w:rPr>
          <w:spacing w:val="65"/>
          <w:w w:val="150"/>
        </w:rPr>
        <w:t xml:space="preserve"> </w:t>
      </w:r>
      <w:r>
        <w:t>Северной</w:t>
      </w:r>
      <w:r>
        <w:rPr>
          <w:spacing w:val="62"/>
          <w:w w:val="150"/>
        </w:rPr>
        <w:t xml:space="preserve"> </w:t>
      </w:r>
      <w:r>
        <w:t>Африки</w:t>
      </w:r>
      <w:r>
        <w:rPr>
          <w:spacing w:val="64"/>
          <w:w w:val="150"/>
        </w:rPr>
        <w:t xml:space="preserve"> </w:t>
      </w:r>
      <w:r>
        <w:t>может</w:t>
      </w:r>
      <w:r>
        <w:rPr>
          <w:spacing w:val="62"/>
          <w:w w:val="150"/>
        </w:rPr>
        <w:t xml:space="preserve"> </w:t>
      </w:r>
      <w:r>
        <w:t>стать</w:t>
      </w:r>
      <w:r>
        <w:rPr>
          <w:spacing w:val="61"/>
          <w:w w:val="150"/>
        </w:rPr>
        <w:t xml:space="preserve"> </w:t>
      </w:r>
      <w:r>
        <w:t>более</w:t>
      </w:r>
      <w:r>
        <w:rPr>
          <w:spacing w:val="63"/>
          <w:w w:val="150"/>
        </w:rPr>
        <w:t xml:space="preserve"> </w:t>
      </w:r>
      <w:r>
        <w:rPr>
          <w:spacing w:val="-2"/>
        </w:rPr>
        <w:t>выгодной</w:t>
      </w:r>
    </w:p>
    <w:p w14:paraId="6373C35F" w14:textId="77777777" w:rsidR="001E7FC0" w:rsidRDefault="004728A7">
      <w:pPr>
        <w:pStyle w:val="a3"/>
        <w:spacing w:before="1"/>
        <w:ind w:firstLine="0"/>
      </w:pPr>
      <w:r>
        <w:t>альтернативой</w:t>
      </w:r>
      <w:r>
        <w:rPr>
          <w:spacing w:val="-8"/>
        </w:rPr>
        <w:t xml:space="preserve"> </w:t>
      </w:r>
      <w:r>
        <w:t>закрытой</w:t>
      </w:r>
      <w:r>
        <w:rPr>
          <w:spacing w:val="-8"/>
        </w:rPr>
        <w:t xml:space="preserve"> </w:t>
      </w:r>
      <w:r>
        <w:rPr>
          <w:spacing w:val="-2"/>
        </w:rPr>
        <w:t>Европе.</w:t>
      </w:r>
    </w:p>
    <w:p w14:paraId="6B1B02DA" w14:textId="77777777" w:rsidR="001E7FC0" w:rsidRDefault="004728A7">
      <w:pPr>
        <w:pStyle w:val="a3"/>
        <w:spacing w:before="161" w:line="360" w:lineRule="auto"/>
        <w:ind w:right="137"/>
      </w:pPr>
      <w:r>
        <w:t xml:space="preserve">Таким образом, исследование данной темы может помочь понять, каким образом Россия пытается наращивать свои доходы в условиях санкций и какие возможности открываются для транспортировки нефти через различные </w:t>
      </w:r>
      <w:r>
        <w:rPr>
          <w:spacing w:val="-2"/>
        </w:rPr>
        <w:t>маршруты.</w:t>
      </w:r>
    </w:p>
    <w:p w14:paraId="06496241" w14:textId="77777777" w:rsidR="001E7FC0" w:rsidRDefault="004728A7">
      <w:pPr>
        <w:pStyle w:val="a3"/>
        <w:spacing w:line="360" w:lineRule="auto"/>
        <w:ind w:right="136"/>
      </w:pPr>
      <w:r>
        <w:t>Цель – проанализировать морские перевозки российской нефти из Арктики и Новороссийска в порты Северной Африки в условиях международных санкций для России.</w:t>
      </w:r>
    </w:p>
    <w:p w14:paraId="484B113C" w14:textId="77777777" w:rsidR="001E7FC0" w:rsidRDefault="004728A7">
      <w:pPr>
        <w:pStyle w:val="a3"/>
        <w:spacing w:before="1"/>
        <w:ind w:left="993" w:firstLine="0"/>
        <w:jc w:val="left"/>
      </w:pPr>
      <w:r>
        <w:rPr>
          <w:spacing w:val="-2"/>
        </w:rPr>
        <w:t>Задачи:</w:t>
      </w:r>
    </w:p>
    <w:p w14:paraId="02E0F86D" w14:textId="77777777" w:rsidR="001E7FC0" w:rsidRDefault="004728A7">
      <w:pPr>
        <w:pStyle w:val="a4"/>
        <w:numPr>
          <w:ilvl w:val="0"/>
          <w:numId w:val="18"/>
        </w:numPr>
        <w:tabs>
          <w:tab w:val="left" w:pos="1442"/>
          <w:tab w:val="left" w:pos="2832"/>
          <w:tab w:val="left" w:pos="3814"/>
          <w:tab w:val="left" w:pos="5511"/>
          <w:tab w:val="left" w:pos="6109"/>
          <w:tab w:val="left" w:pos="7462"/>
          <w:tab w:val="left" w:pos="9128"/>
        </w:tabs>
        <w:spacing w:before="160" w:line="360" w:lineRule="auto"/>
        <w:ind w:firstLine="707"/>
        <w:jc w:val="left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4"/>
          <w:sz w:val="28"/>
        </w:rPr>
        <w:t>обзор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морским</w:t>
      </w:r>
      <w:r>
        <w:rPr>
          <w:sz w:val="28"/>
        </w:rPr>
        <w:tab/>
      </w:r>
      <w:r>
        <w:rPr>
          <w:spacing w:val="-2"/>
          <w:sz w:val="28"/>
        </w:rPr>
        <w:t>перевозкам</w:t>
      </w:r>
      <w:r>
        <w:rPr>
          <w:sz w:val="28"/>
        </w:rPr>
        <w:tab/>
      </w:r>
      <w:r>
        <w:rPr>
          <w:spacing w:val="-2"/>
          <w:sz w:val="28"/>
        </w:rPr>
        <w:t xml:space="preserve">нефти, </w:t>
      </w:r>
      <w:r>
        <w:rPr>
          <w:sz w:val="28"/>
        </w:rPr>
        <w:t>международным санкциям и их влиянию на морскую торговлю;</w:t>
      </w:r>
    </w:p>
    <w:p w14:paraId="0BA727F8" w14:textId="77777777" w:rsidR="001E7FC0" w:rsidRDefault="001E7FC0">
      <w:pPr>
        <w:pStyle w:val="a4"/>
        <w:spacing w:line="360" w:lineRule="auto"/>
        <w:jc w:val="left"/>
        <w:rPr>
          <w:sz w:val="28"/>
        </w:rPr>
        <w:sectPr w:rsidR="001E7FC0">
          <w:pgSz w:w="11910" w:h="16840"/>
          <w:pgMar w:top="1040" w:right="708" w:bottom="1740" w:left="1133" w:header="0" w:footer="1519" w:gutter="0"/>
          <w:cols w:space="720"/>
        </w:sectPr>
      </w:pPr>
    </w:p>
    <w:p w14:paraId="26B51BAE" w14:textId="77777777" w:rsidR="001E7FC0" w:rsidRDefault="004728A7">
      <w:pPr>
        <w:pStyle w:val="a4"/>
        <w:numPr>
          <w:ilvl w:val="0"/>
          <w:numId w:val="18"/>
        </w:numPr>
        <w:tabs>
          <w:tab w:val="left" w:pos="1248"/>
        </w:tabs>
        <w:spacing w:before="67" w:line="360" w:lineRule="auto"/>
        <w:ind w:right="138" w:firstLine="707"/>
        <w:rPr>
          <w:sz w:val="28"/>
        </w:rPr>
      </w:pPr>
      <w:r>
        <w:rPr>
          <w:sz w:val="28"/>
        </w:rPr>
        <w:lastRenderedPageBreak/>
        <w:t>провести исследование текущего состояния рынка морских перевозок нефти, анализ спроса и предложения, конкуренции, основных игроков 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рынке;</w:t>
      </w:r>
    </w:p>
    <w:p w14:paraId="0CF3B0BB" w14:textId="77777777" w:rsidR="001E7FC0" w:rsidRDefault="004728A7">
      <w:pPr>
        <w:pStyle w:val="a4"/>
        <w:numPr>
          <w:ilvl w:val="0"/>
          <w:numId w:val="18"/>
        </w:numPr>
        <w:tabs>
          <w:tab w:val="left" w:pos="1248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проанализировать оценку рисков, связанных с морскими перевозками нефти, таких как погодные условия, пиратство, террористические угрозы, экологические риски;</w:t>
      </w:r>
    </w:p>
    <w:p w14:paraId="7BCFA7F2" w14:textId="77777777" w:rsidR="001E7FC0" w:rsidRDefault="004728A7">
      <w:pPr>
        <w:pStyle w:val="a4"/>
        <w:numPr>
          <w:ilvl w:val="0"/>
          <w:numId w:val="18"/>
        </w:numPr>
        <w:tabs>
          <w:tab w:val="left" w:pos="1351"/>
        </w:tabs>
        <w:spacing w:before="1" w:line="360" w:lineRule="auto"/>
        <w:ind w:right="138" w:firstLine="707"/>
        <w:rPr>
          <w:sz w:val="28"/>
        </w:rPr>
      </w:pPr>
      <w:r>
        <w:rPr>
          <w:sz w:val="28"/>
        </w:rPr>
        <w:t>разработать стратегию морских перевозок нефти из Арктики и Новороссийска в порты Северной Африки, учитывающей международные санкции и риски;</w:t>
      </w:r>
    </w:p>
    <w:p w14:paraId="686AE556" w14:textId="77777777" w:rsidR="001E7FC0" w:rsidRDefault="004728A7">
      <w:pPr>
        <w:pStyle w:val="a4"/>
        <w:numPr>
          <w:ilvl w:val="0"/>
          <w:numId w:val="18"/>
        </w:numPr>
        <w:tabs>
          <w:tab w:val="left" w:pos="1318"/>
        </w:tabs>
        <w:spacing w:before="1" w:line="360" w:lineRule="auto"/>
        <w:ind w:right="139" w:firstLine="707"/>
        <w:rPr>
          <w:sz w:val="28"/>
        </w:rPr>
      </w:pPr>
      <w:r>
        <w:rPr>
          <w:sz w:val="28"/>
        </w:rPr>
        <w:t>провести оценку эффективности предложенной стратегии морских перевозок нефти на основе экономических и экологических показателей.</w:t>
      </w:r>
    </w:p>
    <w:p w14:paraId="67ED048F" w14:textId="77777777" w:rsidR="001E7FC0" w:rsidRDefault="004728A7">
      <w:pPr>
        <w:pStyle w:val="a3"/>
        <w:spacing w:line="360" w:lineRule="auto"/>
        <w:ind w:right="138"/>
      </w:pPr>
      <w:r>
        <w:t>Объект работы - морские перевозки российской нефти из Арктики и Новороссийска в порты Северной Африки.</w:t>
      </w:r>
    </w:p>
    <w:p w14:paraId="0AD4C682" w14:textId="77777777" w:rsidR="001E7FC0" w:rsidRDefault="004728A7">
      <w:pPr>
        <w:pStyle w:val="a3"/>
        <w:spacing w:line="360" w:lineRule="auto"/>
        <w:ind w:right="137"/>
      </w:pPr>
      <w:r>
        <w:t>Предмет работы - исследование влияния международных санкций на морские перевозки российской нефти в порты Северной Африки, а также</w:t>
      </w:r>
      <w:r>
        <w:rPr>
          <w:spacing w:val="40"/>
        </w:rPr>
        <w:t xml:space="preserve"> </w:t>
      </w:r>
      <w:r>
        <w:t>анализ возможностей и рисков данного рынка для России в условиях санкций.</w:t>
      </w:r>
      <w:r>
        <w:rPr>
          <w:spacing w:val="40"/>
        </w:rPr>
        <w:t xml:space="preserve"> </w:t>
      </w:r>
      <w:r>
        <w:t>В рамках работы будут рассмотрены факторы, влияющие на морские перевозки (транспортная инфраструктура, конкуренция на рынке, изменения в мировом спросе на нефть и т.д.), а также возможные стратегии и инструменты, которые могут помочь России сохранить и увеличить свой долю на данном рынке.</w:t>
      </w:r>
    </w:p>
    <w:sectPr w:rsidR="001E7FC0" w:rsidSect="00B74A51">
      <w:pgSz w:w="11910" w:h="16840"/>
      <w:pgMar w:top="1040" w:right="708" w:bottom="1740" w:left="1133" w:header="0" w:footer="1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E8BA" w14:textId="77777777" w:rsidR="00747D8D" w:rsidRDefault="00747D8D">
      <w:r>
        <w:separator/>
      </w:r>
    </w:p>
  </w:endnote>
  <w:endnote w:type="continuationSeparator" w:id="0">
    <w:p w14:paraId="53403CC7" w14:textId="77777777" w:rsidR="00747D8D" w:rsidRDefault="007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4F3D" w14:textId="77777777" w:rsidR="001E7FC0" w:rsidRDefault="004728A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85984" behindDoc="1" locked="0" layoutInCell="1" allowOverlap="1" wp14:anchorId="3CA3E49D" wp14:editId="76863672">
              <wp:simplePos x="0" y="0"/>
              <wp:positionH relativeFrom="page">
                <wp:posOffset>3871086</wp:posOffset>
              </wp:positionH>
              <wp:positionV relativeFrom="page">
                <wp:posOffset>9563946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FF4DE" w14:textId="77777777" w:rsidR="001E7FC0" w:rsidRDefault="004728A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3E4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4.8pt;margin-top:753.05pt;width:14pt;height:15.3pt;z-index:-1713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" filled="f" stroked="f">
              <v:textbox inset="0,0,0,0">
                <w:txbxContent>
                  <w:p w14:paraId="7C6FF4DE" w14:textId="77777777" w:rsidR="001E7FC0" w:rsidRDefault="004728A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B3A1" w14:textId="77777777" w:rsidR="00747D8D" w:rsidRDefault="00747D8D">
      <w:r>
        <w:separator/>
      </w:r>
    </w:p>
  </w:footnote>
  <w:footnote w:type="continuationSeparator" w:id="0">
    <w:p w14:paraId="1354C10D" w14:textId="77777777" w:rsidR="00747D8D" w:rsidRDefault="0074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67F"/>
    <w:multiLevelType w:val="hybridMultilevel"/>
    <w:tmpl w:val="7862BF7A"/>
    <w:lvl w:ilvl="0" w:tplc="5F8ABD3E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FEC29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A7F4BE5E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CD96785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5F24507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4286D4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64C8A700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28AE1350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61D001D4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BC40BF6"/>
    <w:multiLevelType w:val="hybridMultilevel"/>
    <w:tmpl w:val="3AAE9DAC"/>
    <w:lvl w:ilvl="0" w:tplc="7B26D92E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AFA9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5F6E79C4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D5BC112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556EE4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1BAA7AE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6DD63A06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4B04335E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1C0C5B5C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7F132C"/>
    <w:multiLevelType w:val="hybridMultilevel"/>
    <w:tmpl w:val="6A641066"/>
    <w:lvl w:ilvl="0" w:tplc="67F835A8">
      <w:numFmt w:val="bullet"/>
      <w:lvlText w:val="—"/>
      <w:lvlJc w:val="left"/>
      <w:pPr>
        <w:ind w:left="285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01A60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E4E83BA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037AAE9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9ADC6D8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173EF462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07268EA6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23D891E4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3EFEF880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22C5710"/>
    <w:multiLevelType w:val="multilevel"/>
    <w:tmpl w:val="7412722C"/>
    <w:lvl w:ilvl="0">
      <w:start w:val="1"/>
      <w:numFmt w:val="decimal"/>
      <w:lvlText w:val="%1."/>
      <w:lvlJc w:val="left"/>
      <w:pPr>
        <w:ind w:left="5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1BDD220E"/>
    <w:multiLevelType w:val="hybridMultilevel"/>
    <w:tmpl w:val="4B124306"/>
    <w:lvl w:ilvl="0" w:tplc="A5E60708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1EFFE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BA4C424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11880A3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1FF4199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00AC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68E0D358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5B622506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A2482F5C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4B1477B"/>
    <w:multiLevelType w:val="hybridMultilevel"/>
    <w:tmpl w:val="FDC04490"/>
    <w:lvl w:ilvl="0" w:tplc="9ECEE1D0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0F58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F6FA952A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19D0BEAE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C4406B6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04CAF9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3B360B82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E3A27422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C83AD480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9EA37C0"/>
    <w:multiLevelType w:val="multilevel"/>
    <w:tmpl w:val="D98E9512"/>
    <w:lvl w:ilvl="0">
      <w:start w:val="1"/>
      <w:numFmt w:val="decimal"/>
      <w:lvlText w:val="%1."/>
      <w:lvlJc w:val="left"/>
      <w:pPr>
        <w:ind w:left="15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D3632D0"/>
    <w:multiLevelType w:val="hybridMultilevel"/>
    <w:tmpl w:val="0B2A9ADA"/>
    <w:lvl w:ilvl="0" w:tplc="1658A788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60FB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248B878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8116888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1AEC3B98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CE6748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F6944550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963CECFE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84FE7D30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3613C96"/>
    <w:multiLevelType w:val="hybridMultilevel"/>
    <w:tmpl w:val="FEC68CBE"/>
    <w:lvl w:ilvl="0" w:tplc="E0E42AA8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A640E">
      <w:numFmt w:val="bullet"/>
      <w:lvlText w:val=""/>
      <w:lvlJc w:val="left"/>
      <w:pPr>
        <w:ind w:left="285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A1E7E68">
      <w:numFmt w:val="bullet"/>
      <w:lvlText w:val="•"/>
      <w:lvlJc w:val="left"/>
      <w:pPr>
        <w:ind w:left="2629" w:hanging="732"/>
      </w:pPr>
      <w:rPr>
        <w:rFonts w:hint="default"/>
        <w:lang w:val="ru-RU" w:eastAsia="en-US" w:bidi="ar-SA"/>
      </w:rPr>
    </w:lvl>
    <w:lvl w:ilvl="3" w:tplc="DDACD476">
      <w:numFmt w:val="bullet"/>
      <w:lvlText w:val="•"/>
      <w:lvlJc w:val="left"/>
      <w:pPr>
        <w:ind w:left="3558" w:hanging="732"/>
      </w:pPr>
      <w:rPr>
        <w:rFonts w:hint="default"/>
        <w:lang w:val="ru-RU" w:eastAsia="en-US" w:bidi="ar-SA"/>
      </w:rPr>
    </w:lvl>
    <w:lvl w:ilvl="4" w:tplc="5D70F70A">
      <w:numFmt w:val="bullet"/>
      <w:lvlText w:val="•"/>
      <w:lvlJc w:val="left"/>
      <w:pPr>
        <w:ind w:left="4488" w:hanging="732"/>
      </w:pPr>
      <w:rPr>
        <w:rFonts w:hint="default"/>
        <w:lang w:val="ru-RU" w:eastAsia="en-US" w:bidi="ar-SA"/>
      </w:rPr>
    </w:lvl>
    <w:lvl w:ilvl="5" w:tplc="036478EA">
      <w:numFmt w:val="bullet"/>
      <w:lvlText w:val="•"/>
      <w:lvlJc w:val="left"/>
      <w:pPr>
        <w:ind w:left="5417" w:hanging="732"/>
      </w:pPr>
      <w:rPr>
        <w:rFonts w:hint="default"/>
        <w:lang w:val="ru-RU" w:eastAsia="en-US" w:bidi="ar-SA"/>
      </w:rPr>
    </w:lvl>
    <w:lvl w:ilvl="6" w:tplc="4B58BE44">
      <w:numFmt w:val="bullet"/>
      <w:lvlText w:val="•"/>
      <w:lvlJc w:val="left"/>
      <w:pPr>
        <w:ind w:left="6347" w:hanging="732"/>
      </w:pPr>
      <w:rPr>
        <w:rFonts w:hint="default"/>
        <w:lang w:val="ru-RU" w:eastAsia="en-US" w:bidi="ar-SA"/>
      </w:rPr>
    </w:lvl>
    <w:lvl w:ilvl="7" w:tplc="E5604BAC">
      <w:numFmt w:val="bullet"/>
      <w:lvlText w:val="•"/>
      <w:lvlJc w:val="left"/>
      <w:pPr>
        <w:ind w:left="7276" w:hanging="732"/>
      </w:pPr>
      <w:rPr>
        <w:rFonts w:hint="default"/>
        <w:lang w:val="ru-RU" w:eastAsia="en-US" w:bidi="ar-SA"/>
      </w:rPr>
    </w:lvl>
    <w:lvl w:ilvl="8" w:tplc="6E2E654E">
      <w:numFmt w:val="bullet"/>
      <w:lvlText w:val="•"/>
      <w:lvlJc w:val="left"/>
      <w:pPr>
        <w:ind w:left="8206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3B8E7C19"/>
    <w:multiLevelType w:val="hybridMultilevel"/>
    <w:tmpl w:val="437C4158"/>
    <w:lvl w:ilvl="0" w:tplc="3A868088">
      <w:numFmt w:val="bullet"/>
      <w:lvlText w:val="—"/>
      <w:lvlJc w:val="left"/>
      <w:pPr>
        <w:ind w:left="28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E9CD6">
      <w:numFmt w:val="bullet"/>
      <w:lvlText w:val="•"/>
      <w:lvlJc w:val="left"/>
      <w:pPr>
        <w:ind w:left="1258" w:hanging="351"/>
      </w:pPr>
      <w:rPr>
        <w:rFonts w:hint="default"/>
        <w:lang w:val="ru-RU" w:eastAsia="en-US" w:bidi="ar-SA"/>
      </w:rPr>
    </w:lvl>
    <w:lvl w:ilvl="2" w:tplc="2C947AAC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3" w:tplc="97FC3A0C">
      <w:numFmt w:val="bullet"/>
      <w:lvlText w:val="•"/>
      <w:lvlJc w:val="left"/>
      <w:pPr>
        <w:ind w:left="3215" w:hanging="351"/>
      </w:pPr>
      <w:rPr>
        <w:rFonts w:hint="default"/>
        <w:lang w:val="ru-RU" w:eastAsia="en-US" w:bidi="ar-SA"/>
      </w:rPr>
    </w:lvl>
    <w:lvl w:ilvl="4" w:tplc="39586EAE">
      <w:numFmt w:val="bullet"/>
      <w:lvlText w:val="•"/>
      <w:lvlJc w:val="left"/>
      <w:pPr>
        <w:ind w:left="4194" w:hanging="351"/>
      </w:pPr>
      <w:rPr>
        <w:rFonts w:hint="default"/>
        <w:lang w:val="ru-RU" w:eastAsia="en-US" w:bidi="ar-SA"/>
      </w:rPr>
    </w:lvl>
    <w:lvl w:ilvl="5" w:tplc="86E46736">
      <w:numFmt w:val="bullet"/>
      <w:lvlText w:val="•"/>
      <w:lvlJc w:val="left"/>
      <w:pPr>
        <w:ind w:left="5172" w:hanging="351"/>
      </w:pPr>
      <w:rPr>
        <w:rFonts w:hint="default"/>
        <w:lang w:val="ru-RU" w:eastAsia="en-US" w:bidi="ar-SA"/>
      </w:rPr>
    </w:lvl>
    <w:lvl w:ilvl="6" w:tplc="D9EA984E">
      <w:numFmt w:val="bullet"/>
      <w:lvlText w:val="•"/>
      <w:lvlJc w:val="left"/>
      <w:pPr>
        <w:ind w:left="6151" w:hanging="351"/>
      </w:pPr>
      <w:rPr>
        <w:rFonts w:hint="default"/>
        <w:lang w:val="ru-RU" w:eastAsia="en-US" w:bidi="ar-SA"/>
      </w:rPr>
    </w:lvl>
    <w:lvl w:ilvl="7" w:tplc="79B8F0BC">
      <w:numFmt w:val="bullet"/>
      <w:lvlText w:val="•"/>
      <w:lvlJc w:val="left"/>
      <w:pPr>
        <w:ind w:left="7129" w:hanging="351"/>
      </w:pPr>
      <w:rPr>
        <w:rFonts w:hint="default"/>
        <w:lang w:val="ru-RU" w:eastAsia="en-US" w:bidi="ar-SA"/>
      </w:rPr>
    </w:lvl>
    <w:lvl w:ilvl="8" w:tplc="1420626A">
      <w:numFmt w:val="bullet"/>
      <w:lvlText w:val="•"/>
      <w:lvlJc w:val="left"/>
      <w:pPr>
        <w:ind w:left="8108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BCD7587"/>
    <w:multiLevelType w:val="hybridMultilevel"/>
    <w:tmpl w:val="FE7A5CC2"/>
    <w:lvl w:ilvl="0" w:tplc="151050D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C575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BE4AD10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DE54C82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2348C94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7B606B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6FD478B8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C6E4A2B4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538EC90C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BCE01F8"/>
    <w:multiLevelType w:val="hybridMultilevel"/>
    <w:tmpl w:val="71986880"/>
    <w:lvl w:ilvl="0" w:tplc="920A366E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C4E77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522852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F322E77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09EE613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E6946A7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154452D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23EA900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DD5CC05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FAF4FCA"/>
    <w:multiLevelType w:val="hybridMultilevel"/>
    <w:tmpl w:val="98C2DA3C"/>
    <w:lvl w:ilvl="0" w:tplc="C890F85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0DF6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5BFEBCB8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609A7288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2D20AEE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2C0E63E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833AD182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1B9A6DA4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890874CC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34F3A65"/>
    <w:multiLevelType w:val="hybridMultilevel"/>
    <w:tmpl w:val="F462DC92"/>
    <w:lvl w:ilvl="0" w:tplc="91A4BBC2">
      <w:start w:val="1"/>
      <w:numFmt w:val="decimal"/>
      <w:lvlText w:val="%1)"/>
      <w:lvlJc w:val="left"/>
      <w:pPr>
        <w:ind w:left="12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8D004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BBC270D8"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91807822"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 w:tplc="376C8CBE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C674E3E4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45123ED2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700012DA">
      <w:numFmt w:val="bullet"/>
      <w:lvlText w:val="•"/>
      <w:lvlJc w:val="left"/>
      <w:pPr>
        <w:ind w:left="7435" w:hanging="305"/>
      </w:pPr>
      <w:rPr>
        <w:rFonts w:hint="default"/>
        <w:lang w:val="ru-RU" w:eastAsia="en-US" w:bidi="ar-SA"/>
      </w:rPr>
    </w:lvl>
    <w:lvl w:ilvl="8" w:tplc="AF54C5BC">
      <w:numFmt w:val="bullet"/>
      <w:lvlText w:val="•"/>
      <w:lvlJc w:val="left"/>
      <w:pPr>
        <w:ind w:left="8312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54EE67B6"/>
    <w:multiLevelType w:val="hybridMultilevel"/>
    <w:tmpl w:val="F96424D6"/>
    <w:lvl w:ilvl="0" w:tplc="9586CCC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2D00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9466DE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A2C27FC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21C1B7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3D7E8A30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D11479B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5AE21B8E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9E44FEF6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847CAF"/>
    <w:multiLevelType w:val="hybridMultilevel"/>
    <w:tmpl w:val="2C10B8C6"/>
    <w:lvl w:ilvl="0" w:tplc="288C0C9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64C0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280A89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35001A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88425B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C9A09034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C6DA25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49129A0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58AE62AA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5952ECF"/>
    <w:multiLevelType w:val="hybridMultilevel"/>
    <w:tmpl w:val="132828BE"/>
    <w:lvl w:ilvl="0" w:tplc="83082AFA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1A7F4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9B80FB6E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36CCB38E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D548BD0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FEA95D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780A9558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BC14E6CE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EC041364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875785F"/>
    <w:multiLevelType w:val="hybridMultilevel"/>
    <w:tmpl w:val="69624C6A"/>
    <w:lvl w:ilvl="0" w:tplc="E9FCF062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ABFA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E50A425E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8A72D76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021AE84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13CC70C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9A5C4492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23305C10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2592D384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98C36BA"/>
    <w:multiLevelType w:val="hybridMultilevel"/>
    <w:tmpl w:val="8104EC28"/>
    <w:lvl w:ilvl="0" w:tplc="40B61142">
      <w:numFmt w:val="bullet"/>
      <w:lvlText w:val="–"/>
      <w:lvlJc w:val="left"/>
      <w:pPr>
        <w:ind w:left="285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A6B1AC">
      <w:numFmt w:val="bullet"/>
      <w:lvlText w:val="•"/>
      <w:lvlJc w:val="left"/>
      <w:pPr>
        <w:ind w:left="1258" w:hanging="449"/>
      </w:pPr>
      <w:rPr>
        <w:rFonts w:hint="default"/>
        <w:lang w:val="ru-RU" w:eastAsia="en-US" w:bidi="ar-SA"/>
      </w:rPr>
    </w:lvl>
    <w:lvl w:ilvl="2" w:tplc="8968F230">
      <w:numFmt w:val="bullet"/>
      <w:lvlText w:val="•"/>
      <w:lvlJc w:val="left"/>
      <w:pPr>
        <w:ind w:left="2237" w:hanging="449"/>
      </w:pPr>
      <w:rPr>
        <w:rFonts w:hint="default"/>
        <w:lang w:val="ru-RU" w:eastAsia="en-US" w:bidi="ar-SA"/>
      </w:rPr>
    </w:lvl>
    <w:lvl w:ilvl="3" w:tplc="BC68994E">
      <w:numFmt w:val="bullet"/>
      <w:lvlText w:val="•"/>
      <w:lvlJc w:val="left"/>
      <w:pPr>
        <w:ind w:left="3215" w:hanging="449"/>
      </w:pPr>
      <w:rPr>
        <w:rFonts w:hint="default"/>
        <w:lang w:val="ru-RU" w:eastAsia="en-US" w:bidi="ar-SA"/>
      </w:rPr>
    </w:lvl>
    <w:lvl w:ilvl="4" w:tplc="D674B45E">
      <w:numFmt w:val="bullet"/>
      <w:lvlText w:val="•"/>
      <w:lvlJc w:val="left"/>
      <w:pPr>
        <w:ind w:left="4194" w:hanging="449"/>
      </w:pPr>
      <w:rPr>
        <w:rFonts w:hint="default"/>
        <w:lang w:val="ru-RU" w:eastAsia="en-US" w:bidi="ar-SA"/>
      </w:rPr>
    </w:lvl>
    <w:lvl w:ilvl="5" w:tplc="EBB2C6CE">
      <w:numFmt w:val="bullet"/>
      <w:lvlText w:val="•"/>
      <w:lvlJc w:val="left"/>
      <w:pPr>
        <w:ind w:left="5172" w:hanging="449"/>
      </w:pPr>
      <w:rPr>
        <w:rFonts w:hint="default"/>
        <w:lang w:val="ru-RU" w:eastAsia="en-US" w:bidi="ar-SA"/>
      </w:rPr>
    </w:lvl>
    <w:lvl w:ilvl="6" w:tplc="647EAAB4">
      <w:numFmt w:val="bullet"/>
      <w:lvlText w:val="•"/>
      <w:lvlJc w:val="left"/>
      <w:pPr>
        <w:ind w:left="6151" w:hanging="449"/>
      </w:pPr>
      <w:rPr>
        <w:rFonts w:hint="default"/>
        <w:lang w:val="ru-RU" w:eastAsia="en-US" w:bidi="ar-SA"/>
      </w:rPr>
    </w:lvl>
    <w:lvl w:ilvl="7" w:tplc="4D3C8A76">
      <w:numFmt w:val="bullet"/>
      <w:lvlText w:val="•"/>
      <w:lvlJc w:val="left"/>
      <w:pPr>
        <w:ind w:left="7129" w:hanging="449"/>
      </w:pPr>
      <w:rPr>
        <w:rFonts w:hint="default"/>
        <w:lang w:val="ru-RU" w:eastAsia="en-US" w:bidi="ar-SA"/>
      </w:rPr>
    </w:lvl>
    <w:lvl w:ilvl="8" w:tplc="71FE7E5C">
      <w:numFmt w:val="bullet"/>
      <w:lvlText w:val="•"/>
      <w:lvlJc w:val="left"/>
      <w:pPr>
        <w:ind w:left="8108" w:hanging="44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2"/>
  </w:num>
  <w:num w:numId="14">
    <w:abstractNumId w:val="0"/>
  </w:num>
  <w:num w:numId="15">
    <w:abstractNumId w:val="9"/>
  </w:num>
  <w:num w:numId="16">
    <w:abstractNumId w:val="1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FC0"/>
    <w:rsid w:val="001E7FC0"/>
    <w:rsid w:val="004728A7"/>
    <w:rsid w:val="00595083"/>
    <w:rsid w:val="00747D8D"/>
    <w:rsid w:val="00B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A664"/>
  <w15:docId w15:val="{C1AD23AF-BA2A-41E3-8CFA-5ADAA88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13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2025-01-14T06:54:00Z</dcterms:created>
  <dcterms:modified xsi:type="dcterms:W3CDTF">2025-01-30T03:31:00Z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