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9FF1" w14:textId="77777777" w:rsidR="00215EFF" w:rsidRDefault="00B8491B">
      <w:pPr>
        <w:spacing w:before="72"/>
        <w:ind w:left="565" w:right="849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7901D762" w14:textId="77777777" w:rsidR="00215EFF" w:rsidRDefault="00215EFF">
      <w:pPr>
        <w:pStyle w:val="a3"/>
        <w:ind w:left="0"/>
        <w:jc w:val="left"/>
        <w:rPr>
          <w:b/>
          <w:sz w:val="20"/>
        </w:rPr>
      </w:pPr>
    </w:p>
    <w:p w14:paraId="56B0CDF3" w14:textId="77777777" w:rsidR="00215EFF" w:rsidRDefault="00215EFF">
      <w:pPr>
        <w:pStyle w:val="a3"/>
        <w:spacing w:before="19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9081"/>
        <w:gridCol w:w="435"/>
      </w:tblGrid>
      <w:tr w:rsidR="00215EFF" w14:paraId="5E20B87D" w14:textId="77777777">
        <w:trPr>
          <w:trHeight w:val="10938"/>
        </w:trPr>
        <w:tc>
          <w:tcPr>
            <w:tcW w:w="9081" w:type="dxa"/>
          </w:tcPr>
          <w:p w14:paraId="57D9CD26" w14:textId="77777777" w:rsidR="00215EFF" w:rsidRDefault="00B8491B">
            <w:pPr>
              <w:pStyle w:val="TableParagraph"/>
              <w:tabs>
                <w:tab w:val="left" w:pos="996"/>
                <w:tab w:val="left" w:pos="1471"/>
                <w:tab w:val="left" w:pos="2741"/>
                <w:tab w:val="left" w:pos="3995"/>
                <w:tab w:val="left" w:pos="4391"/>
                <w:tab w:val="left" w:pos="5610"/>
                <w:tab w:val="left" w:pos="5974"/>
                <w:tab w:val="left" w:pos="6674"/>
                <w:tab w:val="left" w:pos="7062"/>
                <w:tab w:val="left" w:pos="7832"/>
              </w:tabs>
              <w:spacing w:line="360" w:lineRule="auto"/>
              <w:ind w:left="50" w:right="108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 Введение……………………………………………………………………… Глава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ограниченными возможностями</w:t>
            </w:r>
            <w:r>
              <w:rPr>
                <w:sz w:val="28"/>
              </w:rPr>
              <w:tab/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аспект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политики государства…………………………………………………………………….</w:t>
            </w:r>
          </w:p>
          <w:p w14:paraId="59A01DE5" w14:textId="77777777" w:rsidR="00215EFF" w:rsidRDefault="00B8491B">
            <w:pPr>
              <w:pStyle w:val="TableParagraph"/>
              <w:numPr>
                <w:ilvl w:val="1"/>
                <w:numId w:val="13"/>
              </w:numPr>
              <w:tabs>
                <w:tab w:val="left" w:pos="543"/>
                <w:tab w:val="left" w:pos="2593"/>
                <w:tab w:val="left" w:pos="4331"/>
                <w:tab w:val="left" w:pos="5099"/>
                <w:tab w:val="left" w:pos="6913"/>
              </w:tabs>
              <w:spacing w:line="357" w:lineRule="auto"/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государственных задач…………………………………………………………………………….</w:t>
            </w:r>
          </w:p>
          <w:p w14:paraId="6EA7B407" w14:textId="77777777" w:rsidR="00215EFF" w:rsidRDefault="00B8491B">
            <w:pPr>
              <w:pStyle w:val="TableParagraph"/>
              <w:numPr>
                <w:ilvl w:val="1"/>
                <w:numId w:val="13"/>
              </w:numPr>
              <w:tabs>
                <w:tab w:val="left" w:pos="543"/>
                <w:tab w:val="left" w:pos="3520"/>
                <w:tab w:val="left" w:pos="4359"/>
                <w:tab w:val="left" w:pos="6090"/>
                <w:tab w:val="left" w:pos="7745"/>
                <w:tab w:val="left" w:pos="8848"/>
              </w:tabs>
              <w:spacing w:line="357" w:lineRule="auto"/>
              <w:ind w:right="10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Нормативно-правовая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ограниченными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возможностями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.………………………………………..</w:t>
            </w:r>
          </w:p>
          <w:p w14:paraId="32B26894" w14:textId="77777777" w:rsidR="00215EFF" w:rsidRDefault="00B8491B">
            <w:pPr>
              <w:pStyle w:val="TableParagraph"/>
              <w:numPr>
                <w:ilvl w:val="1"/>
                <w:numId w:val="13"/>
              </w:numPr>
              <w:tabs>
                <w:tab w:val="left" w:pos="1010"/>
                <w:tab w:val="left" w:pos="3178"/>
                <w:tab w:val="left" w:pos="3864"/>
                <w:tab w:val="left" w:pos="5673"/>
                <w:tab w:val="left" w:pos="7567"/>
              </w:tabs>
              <w:spacing w:before="3" w:line="362" w:lineRule="auto"/>
              <w:ind w:right="11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социальной политики………...................................................................................................</w:t>
            </w:r>
          </w:p>
          <w:p w14:paraId="0162CF4F" w14:textId="77777777" w:rsidR="00215EFF" w:rsidRDefault="00B8491B">
            <w:pPr>
              <w:pStyle w:val="TableParagraph"/>
              <w:tabs>
                <w:tab w:val="left" w:pos="938"/>
                <w:tab w:val="left" w:pos="1356"/>
                <w:tab w:val="left" w:pos="2138"/>
                <w:tab w:val="left" w:pos="3341"/>
                <w:tab w:val="left" w:pos="4150"/>
                <w:tab w:val="left" w:pos="4683"/>
                <w:tab w:val="left" w:pos="5216"/>
                <w:tab w:val="left" w:pos="5714"/>
                <w:tab w:val="left" w:pos="6313"/>
                <w:tab w:val="left" w:pos="6915"/>
                <w:tab w:val="left" w:pos="7599"/>
                <w:tab w:val="left" w:pos="8163"/>
              </w:tabs>
              <w:spacing w:line="362" w:lineRule="auto"/>
              <w:ind w:left="50" w:right="105"/>
              <w:rPr>
                <w:sz w:val="28"/>
              </w:rPr>
            </w:pPr>
            <w:r>
              <w:rPr>
                <w:spacing w:val="-2"/>
                <w:sz w:val="28"/>
              </w:rPr>
              <w:t>Глава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институт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социальной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(на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АРО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ОООИ</w:t>
            </w:r>
          </w:p>
          <w:p w14:paraId="46B7BF7F" w14:textId="77777777" w:rsidR="00215EFF" w:rsidRDefault="00B8491B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«ВОГ</w:t>
            </w:r>
            <w:proofErr w:type="gramStart"/>
            <w:r>
              <w:rPr>
                <w:spacing w:val="-2"/>
                <w:sz w:val="28"/>
              </w:rPr>
              <w:t>»)…</w:t>
            </w:r>
            <w:proofErr w:type="gramEnd"/>
            <w:r>
              <w:rPr>
                <w:spacing w:val="-2"/>
                <w:sz w:val="28"/>
              </w:rPr>
              <w:t>………...……………………………………………………………...</w:t>
            </w:r>
          </w:p>
          <w:p w14:paraId="123A5504" w14:textId="77777777" w:rsidR="00215EFF" w:rsidRDefault="00B8491B">
            <w:pPr>
              <w:pStyle w:val="TableParagraph"/>
              <w:numPr>
                <w:ilvl w:val="1"/>
                <w:numId w:val="12"/>
              </w:numPr>
              <w:tabs>
                <w:tab w:val="left" w:pos="620"/>
              </w:tabs>
              <w:spacing w:before="156" w:line="362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ОООИ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«Всероссийское общество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глухих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</w:t>
            </w:r>
            <w:proofErr w:type="gramStart"/>
            <w:r>
              <w:rPr>
                <w:sz w:val="28"/>
              </w:rPr>
              <w:t>…....</w:t>
            </w:r>
            <w:proofErr w:type="gramEnd"/>
            <w:r>
              <w:rPr>
                <w:sz w:val="28"/>
              </w:rPr>
              <w:t>……………………….</w:t>
            </w:r>
          </w:p>
          <w:p w14:paraId="62DC2C47" w14:textId="77777777" w:rsidR="00215EFF" w:rsidRDefault="00B8491B">
            <w:pPr>
              <w:pStyle w:val="TableParagraph"/>
              <w:numPr>
                <w:ilvl w:val="1"/>
                <w:numId w:val="12"/>
              </w:numPr>
              <w:tabs>
                <w:tab w:val="left" w:pos="543"/>
                <w:tab w:val="left" w:pos="2945"/>
                <w:tab w:val="left" w:pos="6076"/>
                <w:tab w:val="left" w:pos="8159"/>
              </w:tabs>
              <w:spacing w:line="315" w:lineRule="exact"/>
              <w:ind w:left="543" w:hanging="493"/>
              <w:rPr>
                <w:sz w:val="28"/>
              </w:rPr>
            </w:pPr>
            <w:r>
              <w:rPr>
                <w:color w:val="0D0D0D"/>
                <w:spacing w:val="-2"/>
                <w:sz w:val="28"/>
              </w:rPr>
              <w:t>Анализ</w:t>
            </w:r>
            <w:r>
              <w:rPr>
                <w:color w:val="0D0D0D"/>
                <w:sz w:val="28"/>
              </w:rPr>
              <w:tab/>
            </w:r>
            <w:r>
              <w:rPr>
                <w:color w:val="0D0D0D"/>
                <w:spacing w:val="-2"/>
                <w:sz w:val="28"/>
              </w:rPr>
              <w:t>деятельности</w:t>
            </w:r>
            <w:r>
              <w:rPr>
                <w:color w:val="0D0D0D"/>
                <w:sz w:val="28"/>
              </w:rPr>
              <w:tab/>
            </w:r>
            <w:r>
              <w:rPr>
                <w:spacing w:val="-5"/>
                <w:sz w:val="28"/>
              </w:rPr>
              <w:t>АРО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ОООИ</w:t>
            </w:r>
          </w:p>
          <w:p w14:paraId="339B97FB" w14:textId="77777777" w:rsidR="00215EFF" w:rsidRDefault="00B8491B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ВОГ»…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……………………………………………………………………..….</w:t>
            </w:r>
          </w:p>
          <w:p w14:paraId="73223925" w14:textId="77777777" w:rsidR="00215EFF" w:rsidRDefault="00B8491B">
            <w:pPr>
              <w:pStyle w:val="TableParagraph"/>
              <w:numPr>
                <w:ilvl w:val="1"/>
                <w:numId w:val="12"/>
              </w:numPr>
              <w:tabs>
                <w:tab w:val="left" w:pos="793"/>
              </w:tabs>
              <w:spacing w:before="163" w:line="360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Пути совершенствования социальной поддержки людей с ограниченными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возможностями……………………………………………… Заключение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 Список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.…………...……</w:t>
            </w:r>
          </w:p>
          <w:p w14:paraId="02F72CCB" w14:textId="77777777" w:rsidR="00215EFF" w:rsidRDefault="00B8491B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.……...</w:t>
            </w:r>
          </w:p>
        </w:tc>
        <w:tc>
          <w:tcPr>
            <w:tcW w:w="435" w:type="dxa"/>
          </w:tcPr>
          <w:p w14:paraId="5F7E0E08" w14:textId="77777777" w:rsidR="00215EFF" w:rsidRDefault="00B8491B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01ED4226" w14:textId="77777777" w:rsidR="00215EFF" w:rsidRDefault="00B8491B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14:paraId="060F4BE1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13DEA054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5EB979B7" w14:textId="77777777" w:rsidR="00215EFF" w:rsidRDefault="00215EFF">
            <w:pPr>
              <w:pStyle w:val="TableParagraph"/>
              <w:spacing w:before="162"/>
              <w:rPr>
                <w:b/>
                <w:sz w:val="28"/>
              </w:rPr>
            </w:pPr>
          </w:p>
          <w:p w14:paraId="0C7F4FD1" w14:textId="77777777" w:rsidR="00215EFF" w:rsidRDefault="00B8491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0B25B722" w14:textId="77777777" w:rsidR="00215EFF" w:rsidRDefault="00215EF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40EF3B4A" w14:textId="77777777" w:rsidR="00215EFF" w:rsidRDefault="00B8491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34C2589B" w14:textId="77777777" w:rsidR="00215EFF" w:rsidRDefault="00215EF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ECDFA2B" w14:textId="77777777" w:rsidR="00215EFF" w:rsidRDefault="00B8491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14:paraId="5F02FE83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10EADEF4" w14:textId="77777777" w:rsidR="00215EFF" w:rsidRDefault="00215EF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D77F7AE" w14:textId="77777777" w:rsidR="00215EFF" w:rsidRDefault="00B8491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14:paraId="1E659B2A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3AFE62A4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4C1AF2E3" w14:textId="77777777" w:rsidR="00215EFF" w:rsidRDefault="00215EFF">
            <w:pPr>
              <w:pStyle w:val="TableParagraph"/>
              <w:spacing w:before="157"/>
              <w:rPr>
                <w:b/>
                <w:sz w:val="28"/>
              </w:rPr>
            </w:pPr>
          </w:p>
          <w:p w14:paraId="40E4C8FA" w14:textId="77777777" w:rsidR="00215EFF" w:rsidRDefault="00B8491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  <w:p w14:paraId="23FF08D9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0A032123" w14:textId="77777777" w:rsidR="00215EFF" w:rsidRDefault="00215EF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351AE6F3" w14:textId="77777777" w:rsidR="00215EFF" w:rsidRDefault="00B8491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  <w:p w14:paraId="641ACAB2" w14:textId="77777777" w:rsidR="00215EFF" w:rsidRDefault="00215EF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72DF075F" w14:textId="77777777" w:rsidR="00215EFF" w:rsidRDefault="00B8491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  <w:p w14:paraId="712AB940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0F11C244" w14:textId="77777777" w:rsidR="00215EFF" w:rsidRDefault="00215EFF">
            <w:pPr>
              <w:pStyle w:val="TableParagraph"/>
              <w:rPr>
                <w:b/>
                <w:sz w:val="28"/>
              </w:rPr>
            </w:pPr>
          </w:p>
          <w:p w14:paraId="3756617A" w14:textId="77777777" w:rsidR="00215EFF" w:rsidRDefault="00B8491B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  <w:p w14:paraId="07E656B2" w14:textId="77777777" w:rsidR="00215EFF" w:rsidRDefault="00B8491B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  <w:p w14:paraId="2A98A82F" w14:textId="77777777" w:rsidR="00215EFF" w:rsidRDefault="00B8491B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  <w:p w14:paraId="3D78CB6C" w14:textId="77777777" w:rsidR="00215EFF" w:rsidRDefault="00B8491B">
            <w:pPr>
              <w:pStyle w:val="TableParagraph"/>
              <w:spacing w:before="163"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</w:tbl>
    <w:p w14:paraId="28526D7A" w14:textId="77777777" w:rsidR="00215EFF" w:rsidRDefault="00215EFF">
      <w:pPr>
        <w:pStyle w:val="TableParagraph"/>
        <w:spacing w:line="302" w:lineRule="exact"/>
        <w:rPr>
          <w:sz w:val="28"/>
        </w:rPr>
        <w:sectPr w:rsidR="00215EFF">
          <w:footerReference w:type="default" r:id="rId7"/>
          <w:pgSz w:w="11910" w:h="16840"/>
          <w:pgMar w:top="1040" w:right="425" w:bottom="1000" w:left="1275" w:header="0" w:footer="820" w:gutter="0"/>
          <w:pgNumType w:start="3"/>
          <w:cols w:space="720"/>
        </w:sectPr>
      </w:pPr>
    </w:p>
    <w:p w14:paraId="7D3EA188" w14:textId="77777777" w:rsidR="00215EFF" w:rsidRDefault="00B8491B">
      <w:pPr>
        <w:pStyle w:val="1"/>
      </w:pPr>
      <w:r>
        <w:rPr>
          <w:color w:val="0D0D0D"/>
          <w:spacing w:val="-2"/>
        </w:rPr>
        <w:lastRenderedPageBreak/>
        <w:t>ВВЕДЕНИЕ</w:t>
      </w:r>
    </w:p>
    <w:p w14:paraId="66C7D1CB" w14:textId="77777777" w:rsidR="00215EFF" w:rsidRDefault="00215EFF">
      <w:pPr>
        <w:pStyle w:val="a3"/>
        <w:spacing w:before="316"/>
        <w:ind w:left="0"/>
        <w:jc w:val="left"/>
        <w:rPr>
          <w:b/>
        </w:rPr>
      </w:pPr>
    </w:p>
    <w:p w14:paraId="1AC84E76" w14:textId="77777777" w:rsidR="00215EFF" w:rsidRDefault="00B8491B">
      <w:pPr>
        <w:pStyle w:val="a3"/>
        <w:spacing w:line="360" w:lineRule="auto"/>
        <w:ind w:right="431" w:firstLine="710"/>
      </w:pPr>
      <w:r>
        <w:rPr>
          <w:color w:val="0D0D0D"/>
        </w:rPr>
        <w:t>Международное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сообщество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признает,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каждый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человек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право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 xml:space="preserve">на удовлетворение своих потребностей в объеме, который необходим для обеспечения достойной жизни. Каждое государство должно гарантировать и обеспечить это условие. Именно по объемам государственной социальной помощи можно судить о развитии государства (правовом, социальном, </w:t>
      </w:r>
      <w:r>
        <w:rPr>
          <w:color w:val="0D0D0D"/>
          <w:spacing w:val="-2"/>
        </w:rPr>
        <w:t>экономическом).</w:t>
      </w:r>
    </w:p>
    <w:p w14:paraId="1176C60F" w14:textId="77777777" w:rsidR="00215EFF" w:rsidRDefault="00B8491B">
      <w:pPr>
        <w:pStyle w:val="a3"/>
        <w:spacing w:before="3" w:line="360" w:lineRule="auto"/>
        <w:ind w:right="422" w:firstLine="710"/>
      </w:pPr>
      <w:r>
        <w:rPr>
          <w:color w:val="0D0D0D"/>
        </w:rPr>
        <w:t>Политика государства в отношении создания и поддержания сферы социальной поддержки людей с ограниченными возможностями должна быть направлена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решение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множества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проблем,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таких,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поддержка здоровья, оказание помощи в вопросах социальной адаптации и пенсионное обеспечение людей с ограниченными возможностями здоровья.</w:t>
      </w:r>
    </w:p>
    <w:p w14:paraId="1498E1FA" w14:textId="77777777" w:rsidR="00215EFF" w:rsidRDefault="00B8491B">
      <w:pPr>
        <w:pStyle w:val="a3"/>
        <w:spacing w:line="360" w:lineRule="auto"/>
        <w:ind w:right="423" w:firstLine="710"/>
      </w:pPr>
      <w:r>
        <w:rPr>
          <w:color w:val="0D0D0D"/>
        </w:rPr>
        <w:t>Главные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социальной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политики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нашего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государства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заключаются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не только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решении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проблем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жизнедеятельности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населения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некоторых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 xml:space="preserve">областях, но тем самым они должны обеспечивать снижение социальной напряженности, сохранение человеческого потенциала, предупреждение социальных </w:t>
      </w:r>
      <w:r>
        <w:rPr>
          <w:color w:val="0D0D0D"/>
          <w:spacing w:val="-2"/>
        </w:rPr>
        <w:t>конфликтов.</w:t>
      </w:r>
    </w:p>
    <w:p w14:paraId="4821F3F5" w14:textId="77777777" w:rsidR="00215EFF" w:rsidRDefault="00B8491B">
      <w:pPr>
        <w:pStyle w:val="a3"/>
        <w:spacing w:line="360" w:lineRule="auto"/>
        <w:ind w:right="424" w:firstLine="710"/>
      </w:pPr>
      <w:r>
        <w:rPr>
          <w:color w:val="0D0D0D"/>
        </w:rPr>
        <w:t>Люди с ограниченными возможностями, инвалиды, действуют в таких условиях, когда их выбор ограничен практически во всех направлениях: анатомо-функциональном, социальном, экономическом, правовом и других. Одной из мер социальной защиты инвалидов является система социальной поддержки,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которая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включает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социальные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выплаты,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первую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очередь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пенсии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по инвалидности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(государственные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трудовые),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денежные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компенсации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 xml:space="preserve">инвалидам или членам их семей, снабжение инвалидов техническими средствами, которые необходимы для реабилитации или для жизнеобеспечения. А </w:t>
      </w:r>
      <w:proofErr w:type="gramStart"/>
      <w:r>
        <w:rPr>
          <w:color w:val="0D0D0D"/>
        </w:rPr>
        <w:t>так же</w:t>
      </w:r>
      <w:proofErr w:type="gramEnd"/>
      <w:r>
        <w:rPr>
          <w:color w:val="0D0D0D"/>
        </w:rPr>
        <w:t xml:space="preserve"> создание и обеспечение работы организаций, помогающим инвалидам пройти реабилитацию, а при возможности и вернуться к активной жизни в той мере, в какой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возможно.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создание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социальной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инфраструктуры,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доступной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для инвалидов, рабочих мест для них и т.п.</w:t>
      </w:r>
    </w:p>
    <w:p w14:paraId="5998EA6D" w14:textId="77777777" w:rsidR="00215EFF" w:rsidRDefault="00215EFF">
      <w:pPr>
        <w:pStyle w:val="a3"/>
        <w:spacing w:line="360" w:lineRule="auto"/>
        <w:sectPr w:rsidR="00215EFF">
          <w:pgSz w:w="11910" w:h="16840"/>
          <w:pgMar w:top="1040" w:right="425" w:bottom="1000" w:left="1275" w:header="0" w:footer="820" w:gutter="0"/>
          <w:cols w:space="720"/>
        </w:sectPr>
      </w:pPr>
    </w:p>
    <w:p w14:paraId="5A662B11" w14:textId="77777777" w:rsidR="00215EFF" w:rsidRDefault="00B8491B">
      <w:pPr>
        <w:pStyle w:val="a3"/>
        <w:spacing w:before="67" w:line="360" w:lineRule="auto"/>
        <w:ind w:right="432" w:firstLine="710"/>
      </w:pPr>
      <w:r>
        <w:rPr>
          <w:color w:val="0D0D0D"/>
        </w:rPr>
        <w:lastRenderedPageBreak/>
        <w:t>Социальная поддержка инвалидов гарантируется государством через нормативно-правовые акты, обязательные для исполнения государственными органами на всей территории нашей страны.</w:t>
      </w:r>
    </w:p>
    <w:p w14:paraId="1C8F125B" w14:textId="77777777" w:rsidR="00215EFF" w:rsidRDefault="00B8491B">
      <w:pPr>
        <w:pStyle w:val="a3"/>
        <w:spacing w:before="2" w:line="360" w:lineRule="auto"/>
        <w:ind w:right="427" w:firstLine="710"/>
      </w:pPr>
      <w:r>
        <w:rPr>
          <w:color w:val="0D0D0D"/>
        </w:rPr>
        <w:t>В настоящее время в Российской Федерации насчитывается 12,8 млн. инвалидов. Уровень инвалидизации составляет 9,2%. Из 2,57 млн. инвалидов, которые находятся в трудоспособном возрасте, работает только 817,2 тыс. человек, численность неработающих инвалидов составляет 1,75 млн. человек или 68,1% от численности инвалидов в трудоспособном возрасте [38].</w:t>
      </w:r>
    </w:p>
    <w:p w14:paraId="37BFE51B" w14:textId="77777777" w:rsidR="00215EFF" w:rsidRDefault="00B8491B">
      <w:pPr>
        <w:pStyle w:val="a3"/>
        <w:spacing w:line="360" w:lineRule="auto"/>
        <w:ind w:right="424" w:firstLine="710"/>
      </w:pPr>
      <w:r>
        <w:rPr>
          <w:color w:val="0D0D0D"/>
        </w:rPr>
        <w:t>Доля работающих инвалидов трудоспособного возраста составляет 31,9% в общей численности инвалидов трудоспособного возраста. Для сравнения: уровень занятости населения в Российской Федерации составляет 75% от численности граждан трудоспособного возраста [23, с. 17].</w:t>
      </w:r>
    </w:p>
    <w:p w14:paraId="57C5118D" w14:textId="77777777" w:rsidR="00215EFF" w:rsidRDefault="00B8491B">
      <w:pPr>
        <w:pStyle w:val="a3"/>
        <w:spacing w:before="3" w:line="360" w:lineRule="auto"/>
        <w:ind w:right="422" w:firstLine="710"/>
      </w:pPr>
      <w:r>
        <w:rPr>
          <w:color w:val="0D0D0D"/>
        </w:rPr>
        <w:t>Таким образом, актуальность изучения системы социальной поддержки людей с ограниченными возможностями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и путей ее совершенствования обусловлена целевой установкой социальной политики государства, а также неблагоприятной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социально-экономической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ситуацией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стране,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связи,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 ближайшие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годы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ожидается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дальнейшее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увеличение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числа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инвалидов.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Проблема социальной поддержки людей с ограниченными возможностями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продолжает оставаться актуальной, что вызывает необходимость ее анализа и оценки.</w:t>
      </w:r>
    </w:p>
    <w:p w14:paraId="3E3F38C5" w14:textId="77777777" w:rsidR="00215EFF" w:rsidRDefault="00B8491B">
      <w:pPr>
        <w:pStyle w:val="a3"/>
        <w:spacing w:line="360" w:lineRule="auto"/>
        <w:ind w:right="421" w:firstLine="710"/>
      </w:pPr>
      <w:r>
        <w:rPr>
          <w:color w:val="0D0D0D"/>
        </w:rPr>
        <w:t>Цель выпускной квалификационной работы – на основе анализа системы социальной поддержки людей с ограниченными возможностями наметить пути ее совершенствования.</w:t>
      </w:r>
    </w:p>
    <w:p w14:paraId="1A71C2A6" w14:textId="77777777" w:rsidR="00215EFF" w:rsidRDefault="00B8491B">
      <w:pPr>
        <w:pStyle w:val="a3"/>
        <w:spacing w:before="1"/>
        <w:ind w:left="852"/>
      </w:pPr>
      <w:r>
        <w:rPr>
          <w:color w:val="0D0D0D"/>
        </w:rPr>
        <w:t>В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целью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определены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задачи:</w:t>
      </w:r>
    </w:p>
    <w:p w14:paraId="19450F0F" w14:textId="77777777" w:rsidR="00215EFF" w:rsidRDefault="00B8491B">
      <w:pPr>
        <w:pStyle w:val="a4"/>
        <w:numPr>
          <w:ilvl w:val="0"/>
          <w:numId w:val="11"/>
        </w:numPr>
        <w:tabs>
          <w:tab w:val="left" w:pos="1152"/>
          <w:tab w:val="left" w:pos="2315"/>
          <w:tab w:val="left" w:pos="4138"/>
          <w:tab w:val="left" w:pos="5758"/>
          <w:tab w:val="left" w:pos="8324"/>
        </w:tabs>
        <w:spacing w:before="158" w:line="362" w:lineRule="auto"/>
        <w:ind w:right="426" w:firstLine="710"/>
        <w:rPr>
          <w:color w:val="0D0D0D"/>
          <w:sz w:val="28"/>
        </w:rPr>
      </w:pPr>
      <w:r>
        <w:rPr>
          <w:color w:val="0D0D0D"/>
          <w:spacing w:val="-2"/>
          <w:sz w:val="28"/>
        </w:rPr>
        <w:t>изучить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нормативные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документы,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регламентирующие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социальную </w:t>
      </w:r>
      <w:r>
        <w:rPr>
          <w:color w:val="0D0D0D"/>
          <w:sz w:val="28"/>
        </w:rPr>
        <w:t>политику государства, ее инструменты и институты;</w:t>
      </w:r>
    </w:p>
    <w:p w14:paraId="095F6122" w14:textId="77777777" w:rsidR="00215EFF" w:rsidRDefault="00B8491B">
      <w:pPr>
        <w:pStyle w:val="a4"/>
        <w:numPr>
          <w:ilvl w:val="0"/>
          <w:numId w:val="11"/>
        </w:numPr>
        <w:tabs>
          <w:tab w:val="left" w:pos="1200"/>
        </w:tabs>
        <w:spacing w:line="360" w:lineRule="auto"/>
        <w:ind w:right="426" w:firstLine="710"/>
        <w:rPr>
          <w:color w:val="0D0D0D"/>
          <w:sz w:val="32"/>
        </w:rPr>
      </w:pPr>
      <w:r>
        <w:rPr>
          <w:color w:val="0D0D0D"/>
          <w:sz w:val="28"/>
        </w:rPr>
        <w:t xml:space="preserve">рассмотреть опыт реализации социальной поддержки на примере АРО ОООИ </w:t>
      </w:r>
      <w:r>
        <w:rPr>
          <w:sz w:val="28"/>
        </w:rPr>
        <w:t>Всероссийского общества глухих</w:t>
      </w:r>
      <w:r>
        <w:rPr>
          <w:color w:val="0D0D0D"/>
          <w:sz w:val="28"/>
        </w:rPr>
        <w:t>;</w:t>
      </w:r>
    </w:p>
    <w:p w14:paraId="2B1E0F0C" w14:textId="77777777" w:rsidR="00215EFF" w:rsidRDefault="00B8491B">
      <w:pPr>
        <w:pStyle w:val="a4"/>
        <w:numPr>
          <w:ilvl w:val="0"/>
          <w:numId w:val="11"/>
        </w:numPr>
        <w:tabs>
          <w:tab w:val="left" w:pos="1152"/>
        </w:tabs>
        <w:spacing w:line="362" w:lineRule="auto"/>
        <w:ind w:right="424" w:firstLine="710"/>
        <w:rPr>
          <w:color w:val="0D0D0D"/>
          <w:sz w:val="28"/>
        </w:rPr>
      </w:pPr>
      <w:r>
        <w:rPr>
          <w:color w:val="0D0D0D"/>
          <w:sz w:val="28"/>
        </w:rPr>
        <w:t>определить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основные проблемы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осуществления социальной поддержки на муниципальном уровне;</w:t>
      </w:r>
    </w:p>
    <w:p w14:paraId="3B3413F4" w14:textId="77777777" w:rsidR="00215EFF" w:rsidRDefault="00B8491B">
      <w:pPr>
        <w:pStyle w:val="a4"/>
        <w:numPr>
          <w:ilvl w:val="0"/>
          <w:numId w:val="11"/>
        </w:numPr>
        <w:tabs>
          <w:tab w:val="left" w:pos="1153"/>
        </w:tabs>
        <w:spacing w:line="319" w:lineRule="exact"/>
        <w:ind w:left="1153" w:hanging="301"/>
        <w:rPr>
          <w:color w:val="0D0D0D"/>
          <w:sz w:val="28"/>
        </w:rPr>
      </w:pPr>
      <w:r>
        <w:rPr>
          <w:color w:val="0D0D0D"/>
          <w:sz w:val="28"/>
        </w:rPr>
        <w:t>предложить</w:t>
      </w:r>
      <w:r>
        <w:rPr>
          <w:color w:val="0D0D0D"/>
          <w:spacing w:val="28"/>
          <w:sz w:val="28"/>
        </w:rPr>
        <w:t xml:space="preserve"> </w:t>
      </w:r>
      <w:r>
        <w:rPr>
          <w:color w:val="0D0D0D"/>
          <w:sz w:val="28"/>
        </w:rPr>
        <w:t>пути</w:t>
      </w:r>
      <w:r>
        <w:rPr>
          <w:color w:val="0D0D0D"/>
          <w:spacing w:val="32"/>
          <w:sz w:val="28"/>
        </w:rPr>
        <w:t xml:space="preserve"> </w:t>
      </w:r>
      <w:r>
        <w:rPr>
          <w:color w:val="0D0D0D"/>
          <w:sz w:val="28"/>
        </w:rPr>
        <w:t>совершенствования</w:t>
      </w:r>
      <w:r>
        <w:rPr>
          <w:color w:val="0D0D0D"/>
          <w:spacing w:val="35"/>
          <w:sz w:val="28"/>
        </w:rPr>
        <w:t xml:space="preserve"> </w:t>
      </w:r>
      <w:r>
        <w:rPr>
          <w:color w:val="0D0D0D"/>
          <w:sz w:val="28"/>
        </w:rPr>
        <w:t>системы</w:t>
      </w:r>
      <w:r>
        <w:rPr>
          <w:color w:val="0D0D0D"/>
          <w:spacing w:val="3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поддержки</w:t>
      </w:r>
    </w:p>
    <w:p w14:paraId="57EE5440" w14:textId="77777777" w:rsidR="00215EFF" w:rsidRDefault="00215EFF">
      <w:pPr>
        <w:pStyle w:val="a4"/>
        <w:spacing w:line="319" w:lineRule="exact"/>
        <w:jc w:val="left"/>
        <w:rPr>
          <w:sz w:val="28"/>
        </w:rPr>
        <w:sectPr w:rsidR="00215EFF">
          <w:pgSz w:w="11910" w:h="16840"/>
          <w:pgMar w:top="1040" w:right="425" w:bottom="1000" w:left="1275" w:header="0" w:footer="820" w:gutter="0"/>
          <w:cols w:space="720"/>
        </w:sectPr>
      </w:pPr>
    </w:p>
    <w:p w14:paraId="6D230891" w14:textId="77777777" w:rsidR="00215EFF" w:rsidRDefault="00B8491B">
      <w:pPr>
        <w:pStyle w:val="a3"/>
        <w:spacing w:before="67"/>
        <w:jc w:val="left"/>
      </w:pPr>
      <w:r>
        <w:lastRenderedPageBreak/>
        <w:t>лиц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rPr>
          <w:spacing w:val="-2"/>
        </w:rPr>
        <w:t>уровне</w:t>
      </w:r>
      <w:r>
        <w:rPr>
          <w:color w:val="0D0D0D"/>
          <w:spacing w:val="-2"/>
        </w:rPr>
        <w:t>.</w:t>
      </w:r>
    </w:p>
    <w:p w14:paraId="740CA366" w14:textId="77777777" w:rsidR="00215EFF" w:rsidRDefault="00B8491B">
      <w:pPr>
        <w:pStyle w:val="a3"/>
        <w:tabs>
          <w:tab w:val="left" w:pos="2022"/>
          <w:tab w:val="left" w:pos="4030"/>
          <w:tab w:val="left" w:pos="5277"/>
          <w:tab w:val="left" w:pos="6965"/>
          <w:tab w:val="left" w:pos="8587"/>
          <w:tab w:val="left" w:pos="9656"/>
        </w:tabs>
        <w:spacing w:before="163" w:line="357" w:lineRule="auto"/>
        <w:ind w:right="421" w:firstLine="710"/>
        <w:jc w:val="left"/>
      </w:pPr>
      <w:r>
        <w:rPr>
          <w:color w:val="0D0D0D"/>
          <w:spacing w:val="-2"/>
        </w:rPr>
        <w:t>Объект</w:t>
      </w:r>
      <w:r>
        <w:rPr>
          <w:color w:val="0D0D0D"/>
        </w:rPr>
        <w:tab/>
      </w:r>
      <w:r>
        <w:rPr>
          <w:color w:val="0D0D0D"/>
          <w:spacing w:val="-2"/>
        </w:rPr>
        <w:t>исследования:</w:t>
      </w:r>
      <w:r>
        <w:rPr>
          <w:color w:val="0D0D0D"/>
        </w:rPr>
        <w:tab/>
      </w:r>
      <w:r>
        <w:rPr>
          <w:color w:val="0D0D0D"/>
          <w:spacing w:val="-2"/>
        </w:rPr>
        <w:t>система</w:t>
      </w:r>
      <w:r>
        <w:rPr>
          <w:color w:val="0D0D0D"/>
        </w:rPr>
        <w:tab/>
      </w:r>
      <w:r>
        <w:rPr>
          <w:color w:val="0D0D0D"/>
          <w:spacing w:val="-2"/>
        </w:rPr>
        <w:t>социальной</w:t>
      </w:r>
      <w:r>
        <w:rPr>
          <w:color w:val="0D0D0D"/>
        </w:rPr>
        <w:tab/>
      </w:r>
      <w:r>
        <w:rPr>
          <w:color w:val="0D0D0D"/>
          <w:spacing w:val="-2"/>
        </w:rPr>
        <w:t>поддержки</w:t>
      </w:r>
      <w:r>
        <w:rPr>
          <w:color w:val="0D0D0D"/>
        </w:rPr>
        <w:tab/>
      </w:r>
      <w:r>
        <w:rPr>
          <w:color w:val="0D0D0D"/>
          <w:spacing w:val="-2"/>
        </w:rPr>
        <w:t>людей</w:t>
      </w:r>
      <w:r>
        <w:rPr>
          <w:color w:val="0D0D0D"/>
        </w:rPr>
        <w:tab/>
      </w:r>
      <w:r>
        <w:rPr>
          <w:color w:val="0D0D0D"/>
          <w:spacing w:val="-10"/>
        </w:rPr>
        <w:t xml:space="preserve">с </w:t>
      </w:r>
      <w:r>
        <w:rPr>
          <w:color w:val="0D0D0D"/>
        </w:rPr>
        <w:t>ограниченными возможностями в РФ.</w:t>
      </w:r>
    </w:p>
    <w:p w14:paraId="23E582A8" w14:textId="77777777" w:rsidR="00215EFF" w:rsidRDefault="00B8491B">
      <w:pPr>
        <w:pStyle w:val="a3"/>
        <w:spacing w:before="6" w:line="362" w:lineRule="auto"/>
        <w:ind w:firstLine="710"/>
        <w:jc w:val="left"/>
      </w:pPr>
      <w:r>
        <w:rPr>
          <w:color w:val="0D0D0D"/>
        </w:rPr>
        <w:t>Предмет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исследования: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пути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совершенствования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системы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социальной поддержки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людей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ограниченными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возможностями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примере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АРО</w:t>
      </w:r>
      <w:r>
        <w:rPr>
          <w:color w:val="0D0D0D"/>
          <w:spacing w:val="44"/>
        </w:rPr>
        <w:t xml:space="preserve"> </w:t>
      </w:r>
      <w:r>
        <w:rPr>
          <w:color w:val="0D0D0D"/>
          <w:spacing w:val="-4"/>
        </w:rPr>
        <w:t>ОООИ</w:t>
      </w:r>
    </w:p>
    <w:p w14:paraId="36D23196" w14:textId="77777777" w:rsidR="00215EFF" w:rsidRDefault="00B8491B">
      <w:pPr>
        <w:pStyle w:val="a3"/>
        <w:spacing w:line="314" w:lineRule="exact"/>
        <w:jc w:val="left"/>
      </w:pPr>
      <w:r>
        <w:rPr>
          <w:color w:val="0D0D0D"/>
          <w:spacing w:val="-2"/>
        </w:rPr>
        <w:t>«ВОГ».</w:t>
      </w:r>
    </w:p>
    <w:sectPr w:rsidR="00215EFF">
      <w:pgSz w:w="11910" w:h="16840"/>
      <w:pgMar w:top="1040" w:right="425" w:bottom="1000" w:left="1275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24C0" w14:textId="77777777" w:rsidR="00CD6934" w:rsidRDefault="00CD6934">
      <w:r>
        <w:separator/>
      </w:r>
    </w:p>
  </w:endnote>
  <w:endnote w:type="continuationSeparator" w:id="0">
    <w:p w14:paraId="51747123" w14:textId="77777777" w:rsidR="00CD6934" w:rsidRDefault="00C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44B6" w14:textId="77777777" w:rsidR="00215EFF" w:rsidRDefault="00B8491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06016" behindDoc="1" locked="0" layoutInCell="1" allowOverlap="1" wp14:anchorId="7DCDDB47" wp14:editId="5D6220DC">
              <wp:simplePos x="0" y="0"/>
              <wp:positionH relativeFrom="page">
                <wp:posOffset>3884167</wp:posOffset>
              </wp:positionH>
              <wp:positionV relativeFrom="page">
                <wp:posOffset>10032207</wp:posOffset>
              </wp:positionV>
              <wp:extent cx="1536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36D30" w14:textId="77777777" w:rsidR="00215EFF" w:rsidRDefault="00B8491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DDB4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5pt;margin-top:789.95pt;width:12.1pt;height:13.2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16pwEAAD4DAAAOAAAAZHJzL2Uyb0RvYy54bWysUs1u2zAMvg/oOwi6N0q6LC2MOMW2YsOA&#10;YivQ7gFkWYqFWaImKrHz9qMUJy26W9GLTJnU90NyfTu6nu11RAu+5ovZnDPtFbTWb2v+++nb5Q1n&#10;mKRvZQ9e1/ygkd9uLj6sh1DpK+igb3VkBOKxGkLNu5RCJQSqTjuJMwjaU9JAdDLRNW5FG+VA6K4X&#10;V/P5SgwQ2xBBaUT6e3dM8k3BN0ar9MsY1In1NSdtqZyxnE0+xWYtq22UobNqkiHfoMJJ64n0DHUn&#10;k2S7aP+DclZFQDBppsAJMMYqXTyQm8X8lZvHTgZdvFBzMJzbhO8Hq37uHyKzbc2XnHnpaERPekwN&#10;jGyZmzMErKjmMVBVGr/ASEMuRjHcg/qDVCJe1BwfIFXnZowmuvwlm4weUv8P554TCVMZ7dPH1TVl&#10;FKUWq+vVssxEPD8OEdN3DY7loOaRRloEyP09pkwvq1PJpOVIn1WlsRknEw20B/Iw0Khrjn93MmrO&#10;+h+eepn34hTEU9Ccgpj6r1C2J1vx8HmXwNjCnCmOuBMzDakImhYqb8HLe6l6XvvNPwAAAP//AwBQ&#10;SwMEFAAGAAgAAAAhALGuLariAAAADQEAAA8AAABkcnMvZG93bnJldi54bWxMj8FOwzAQRO9I/IO1&#10;SNyoE6q6JI1TVQhOSIg0HHp0YjexGq9D7Lbh71lOcNvdGc2+KbazG9jFTMF6lJAuEmAGW68tdhI+&#10;69eHJ2AhKtRq8GgkfJsA2/L2plC59leszGUfO0YhGHIloY9xzDkPbW+cCgs/GiTt6CenIq1Tx/Wk&#10;rhTuBv6YJII7ZZE+9Go0z71pT/uzk7A7YPViv96bj+pY2brOEnwTJynv7+bdBlg0c/wzwy8+oUNJ&#10;TI0/ow5skCDSdE1WElbrLANGFrFc0dDQSSRiCbws+P8W5Q8AAAD//wMAUEsBAi0AFAAGAAgAAAAh&#10;ALaDOJL+AAAA4QEAABMAAAAAAAAAAAAAAAAAAAAAAFtDb250ZW50X1R5cGVzXS54bWxQSwECLQAU&#10;AAYACAAAACEAOP0h/9YAAACUAQAACwAAAAAAAAAAAAAAAAAvAQAAX3JlbHMvLnJlbHNQSwECLQAU&#10;AAYACAAAACEAoYg9eqcBAAA+AwAADgAAAAAAAAAAAAAAAAAuAgAAZHJzL2Uyb0RvYy54bWxQSwEC&#10;LQAUAAYACAAAACEAsa4tquIAAAANAQAADwAAAAAAAAAAAAAAAAABBAAAZHJzL2Rvd25yZXYueG1s&#10;UEsFBgAAAAAEAAQA8wAAABAFAAAAAA==&#10;" filled="f" stroked="f">
              <v:textbox inset="0,0,0,0">
                <w:txbxContent>
                  <w:p w14:paraId="1B236D30" w14:textId="77777777" w:rsidR="00215EFF" w:rsidRDefault="00B8491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FF23" w14:textId="77777777" w:rsidR="00CD6934" w:rsidRDefault="00CD6934">
      <w:r>
        <w:separator/>
      </w:r>
    </w:p>
  </w:footnote>
  <w:footnote w:type="continuationSeparator" w:id="0">
    <w:p w14:paraId="506852DD" w14:textId="77777777" w:rsidR="00CD6934" w:rsidRDefault="00CD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DB"/>
    <w:multiLevelType w:val="hybridMultilevel"/>
    <w:tmpl w:val="447E091E"/>
    <w:lvl w:ilvl="0" w:tplc="FFE8129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907ABA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9E244D0E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3" w:tplc="962CB4F4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6D5E419C">
      <w:numFmt w:val="bullet"/>
      <w:lvlText w:val="•"/>
      <w:lvlJc w:val="left"/>
      <w:pPr>
        <w:ind w:left="4165" w:hanging="164"/>
      </w:pPr>
      <w:rPr>
        <w:rFonts w:hint="default"/>
        <w:lang w:val="ru-RU" w:eastAsia="en-US" w:bidi="ar-SA"/>
      </w:rPr>
    </w:lvl>
    <w:lvl w:ilvl="5" w:tplc="59E8957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DC065542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2170404C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216A587E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0C621C6"/>
    <w:multiLevelType w:val="hybridMultilevel"/>
    <w:tmpl w:val="E47E5D82"/>
    <w:lvl w:ilvl="0" w:tplc="9690953C">
      <w:start w:val="1"/>
      <w:numFmt w:val="decimal"/>
      <w:lvlText w:val="%1)"/>
      <w:lvlJc w:val="left"/>
      <w:pPr>
        <w:ind w:left="14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85D0F9A8">
      <w:numFmt w:val="bullet"/>
      <w:lvlText w:val="•"/>
      <w:lvlJc w:val="left"/>
      <w:pPr>
        <w:ind w:left="1146" w:hanging="322"/>
      </w:pPr>
      <w:rPr>
        <w:rFonts w:hint="default"/>
        <w:lang w:val="ru-RU" w:eastAsia="en-US" w:bidi="ar-SA"/>
      </w:rPr>
    </w:lvl>
    <w:lvl w:ilvl="2" w:tplc="62EA40BA">
      <w:numFmt w:val="bullet"/>
      <w:lvlText w:val="•"/>
      <w:lvlJc w:val="left"/>
      <w:pPr>
        <w:ind w:left="2152" w:hanging="322"/>
      </w:pPr>
      <w:rPr>
        <w:rFonts w:hint="default"/>
        <w:lang w:val="ru-RU" w:eastAsia="en-US" w:bidi="ar-SA"/>
      </w:rPr>
    </w:lvl>
    <w:lvl w:ilvl="3" w:tplc="9948EC58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6FF6884A">
      <w:numFmt w:val="bullet"/>
      <w:lvlText w:val="•"/>
      <w:lvlJc w:val="left"/>
      <w:pPr>
        <w:ind w:left="4165" w:hanging="322"/>
      </w:pPr>
      <w:rPr>
        <w:rFonts w:hint="default"/>
        <w:lang w:val="ru-RU" w:eastAsia="en-US" w:bidi="ar-SA"/>
      </w:rPr>
    </w:lvl>
    <w:lvl w:ilvl="5" w:tplc="DF742726">
      <w:numFmt w:val="bullet"/>
      <w:lvlText w:val="•"/>
      <w:lvlJc w:val="left"/>
      <w:pPr>
        <w:ind w:left="5172" w:hanging="322"/>
      </w:pPr>
      <w:rPr>
        <w:rFonts w:hint="default"/>
        <w:lang w:val="ru-RU" w:eastAsia="en-US" w:bidi="ar-SA"/>
      </w:rPr>
    </w:lvl>
    <w:lvl w:ilvl="6" w:tplc="3F66C122">
      <w:numFmt w:val="bullet"/>
      <w:lvlText w:val="•"/>
      <w:lvlJc w:val="left"/>
      <w:pPr>
        <w:ind w:left="6178" w:hanging="322"/>
      </w:pPr>
      <w:rPr>
        <w:rFonts w:hint="default"/>
        <w:lang w:val="ru-RU" w:eastAsia="en-US" w:bidi="ar-SA"/>
      </w:rPr>
    </w:lvl>
    <w:lvl w:ilvl="7" w:tplc="C63216FC">
      <w:numFmt w:val="bullet"/>
      <w:lvlText w:val="•"/>
      <w:lvlJc w:val="left"/>
      <w:pPr>
        <w:ind w:left="7184" w:hanging="322"/>
      </w:pPr>
      <w:rPr>
        <w:rFonts w:hint="default"/>
        <w:lang w:val="ru-RU" w:eastAsia="en-US" w:bidi="ar-SA"/>
      </w:rPr>
    </w:lvl>
    <w:lvl w:ilvl="8" w:tplc="21F656BC">
      <w:numFmt w:val="bullet"/>
      <w:lvlText w:val="•"/>
      <w:lvlJc w:val="left"/>
      <w:pPr>
        <w:ind w:left="8191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26037030"/>
    <w:multiLevelType w:val="hybridMultilevel"/>
    <w:tmpl w:val="561839B6"/>
    <w:lvl w:ilvl="0" w:tplc="54E66A82">
      <w:start w:val="1"/>
      <w:numFmt w:val="decimal"/>
      <w:lvlText w:val="%1)"/>
      <w:lvlJc w:val="left"/>
      <w:pPr>
        <w:ind w:left="141" w:hanging="3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3A2AB62">
      <w:numFmt w:val="bullet"/>
      <w:lvlText w:val="•"/>
      <w:lvlJc w:val="left"/>
      <w:pPr>
        <w:ind w:left="1146" w:hanging="303"/>
      </w:pPr>
      <w:rPr>
        <w:rFonts w:hint="default"/>
        <w:lang w:val="ru-RU" w:eastAsia="en-US" w:bidi="ar-SA"/>
      </w:rPr>
    </w:lvl>
    <w:lvl w:ilvl="2" w:tplc="774AB4B8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7E1EED1E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4" w:tplc="33FC9060">
      <w:numFmt w:val="bullet"/>
      <w:lvlText w:val="•"/>
      <w:lvlJc w:val="left"/>
      <w:pPr>
        <w:ind w:left="4165" w:hanging="303"/>
      </w:pPr>
      <w:rPr>
        <w:rFonts w:hint="default"/>
        <w:lang w:val="ru-RU" w:eastAsia="en-US" w:bidi="ar-SA"/>
      </w:rPr>
    </w:lvl>
    <w:lvl w:ilvl="5" w:tplc="483CABC8">
      <w:numFmt w:val="bullet"/>
      <w:lvlText w:val="•"/>
      <w:lvlJc w:val="left"/>
      <w:pPr>
        <w:ind w:left="5172" w:hanging="303"/>
      </w:pPr>
      <w:rPr>
        <w:rFonts w:hint="default"/>
        <w:lang w:val="ru-RU" w:eastAsia="en-US" w:bidi="ar-SA"/>
      </w:rPr>
    </w:lvl>
    <w:lvl w:ilvl="6" w:tplc="B79C929E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19E85C08">
      <w:numFmt w:val="bullet"/>
      <w:lvlText w:val="•"/>
      <w:lvlJc w:val="left"/>
      <w:pPr>
        <w:ind w:left="7184" w:hanging="303"/>
      </w:pPr>
      <w:rPr>
        <w:rFonts w:hint="default"/>
        <w:lang w:val="ru-RU" w:eastAsia="en-US" w:bidi="ar-SA"/>
      </w:rPr>
    </w:lvl>
    <w:lvl w:ilvl="8" w:tplc="F800B48E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68A280A"/>
    <w:multiLevelType w:val="multilevel"/>
    <w:tmpl w:val="6EF40A08"/>
    <w:lvl w:ilvl="0">
      <w:start w:val="1"/>
      <w:numFmt w:val="decimal"/>
      <w:lvlText w:val="%1"/>
      <w:lvlJc w:val="left"/>
      <w:pPr>
        <w:ind w:left="134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287707EF"/>
    <w:multiLevelType w:val="multilevel"/>
    <w:tmpl w:val="377E60CC"/>
    <w:lvl w:ilvl="0">
      <w:start w:val="2"/>
      <w:numFmt w:val="decimal"/>
      <w:lvlText w:val="%1"/>
      <w:lvlJc w:val="left"/>
      <w:pPr>
        <w:ind w:left="5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6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34F024EE"/>
    <w:multiLevelType w:val="multilevel"/>
    <w:tmpl w:val="0346F95C"/>
    <w:lvl w:ilvl="0">
      <w:start w:val="2"/>
      <w:numFmt w:val="decimal"/>
      <w:lvlText w:val="%1"/>
      <w:lvlJc w:val="left"/>
      <w:pPr>
        <w:ind w:left="150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442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8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5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3711493D"/>
    <w:multiLevelType w:val="hybridMultilevel"/>
    <w:tmpl w:val="D5BC0540"/>
    <w:lvl w:ilvl="0" w:tplc="DC3EBDA8">
      <w:start w:val="1"/>
      <w:numFmt w:val="decimal"/>
      <w:lvlText w:val="%1."/>
      <w:lvlJc w:val="left"/>
      <w:pPr>
        <w:ind w:left="141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89476A8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9F529C54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B240EA2E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ABAC5C6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797057E6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8E664640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6F00B304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227EB9F6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85B0BA8"/>
    <w:multiLevelType w:val="hybridMultilevel"/>
    <w:tmpl w:val="DC66BE76"/>
    <w:lvl w:ilvl="0" w:tplc="2442440A">
      <w:numFmt w:val="bullet"/>
      <w:lvlText w:val="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C194DFE8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12A4330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D57EEC4A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75B62680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982E94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2624761A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429CC466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051C6A8A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D88273E"/>
    <w:multiLevelType w:val="hybridMultilevel"/>
    <w:tmpl w:val="66C4D234"/>
    <w:lvl w:ilvl="0" w:tplc="CE7051E8">
      <w:numFmt w:val="bullet"/>
      <w:lvlText w:val="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AC978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952AD71C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02B2AC30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1F94B22E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FEA82B30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602047A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D47E9DC8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854C2F40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50570CF"/>
    <w:multiLevelType w:val="multilevel"/>
    <w:tmpl w:val="E998E996"/>
    <w:lvl w:ilvl="0">
      <w:start w:val="1"/>
      <w:numFmt w:val="decimal"/>
      <w:lvlText w:val="%1"/>
      <w:lvlJc w:val="left"/>
      <w:pPr>
        <w:ind w:left="5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6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55BA0944"/>
    <w:multiLevelType w:val="hybridMultilevel"/>
    <w:tmpl w:val="648CD94C"/>
    <w:lvl w:ilvl="0" w:tplc="FAB21BE6">
      <w:start w:val="3"/>
      <w:numFmt w:val="decimal"/>
      <w:lvlText w:val="%1."/>
      <w:lvlJc w:val="left"/>
      <w:pPr>
        <w:ind w:left="8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A4207A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2" w:tplc="5810F1AA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3" w:tplc="CB9462C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0A68BB52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5" w:tplc="E53A959C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6" w:tplc="2BFE2BCA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  <w:lvl w:ilvl="7" w:tplc="7098F2BC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8" w:tplc="DCB0E3BC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9E56CEF"/>
    <w:multiLevelType w:val="hybridMultilevel"/>
    <w:tmpl w:val="AD286DD4"/>
    <w:lvl w:ilvl="0" w:tplc="E68AC4F4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8249C4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6FE40CCE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 w:tplc="B0FA065E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A128F320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C9D21F2C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21B4721E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6A2471BC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8" w:tplc="B94075BE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E8F2620"/>
    <w:multiLevelType w:val="hybridMultilevel"/>
    <w:tmpl w:val="AFB0A2CA"/>
    <w:lvl w:ilvl="0" w:tplc="8E1C4F0E">
      <w:start w:val="1"/>
      <w:numFmt w:val="decimal"/>
      <w:lvlText w:val="%1)"/>
      <w:lvlJc w:val="left"/>
      <w:pPr>
        <w:ind w:left="14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2AF8B796">
      <w:numFmt w:val="bullet"/>
      <w:lvlText w:val="•"/>
      <w:lvlJc w:val="left"/>
      <w:pPr>
        <w:ind w:left="1146" w:hanging="408"/>
      </w:pPr>
      <w:rPr>
        <w:rFonts w:hint="default"/>
        <w:lang w:val="ru-RU" w:eastAsia="en-US" w:bidi="ar-SA"/>
      </w:rPr>
    </w:lvl>
    <w:lvl w:ilvl="2" w:tplc="7366AD84">
      <w:numFmt w:val="bullet"/>
      <w:lvlText w:val="•"/>
      <w:lvlJc w:val="left"/>
      <w:pPr>
        <w:ind w:left="2152" w:hanging="408"/>
      </w:pPr>
      <w:rPr>
        <w:rFonts w:hint="default"/>
        <w:lang w:val="ru-RU" w:eastAsia="en-US" w:bidi="ar-SA"/>
      </w:rPr>
    </w:lvl>
    <w:lvl w:ilvl="3" w:tplc="1D3ABC36">
      <w:numFmt w:val="bullet"/>
      <w:lvlText w:val="•"/>
      <w:lvlJc w:val="left"/>
      <w:pPr>
        <w:ind w:left="3159" w:hanging="408"/>
      </w:pPr>
      <w:rPr>
        <w:rFonts w:hint="default"/>
        <w:lang w:val="ru-RU" w:eastAsia="en-US" w:bidi="ar-SA"/>
      </w:rPr>
    </w:lvl>
    <w:lvl w:ilvl="4" w:tplc="E760EDB8">
      <w:numFmt w:val="bullet"/>
      <w:lvlText w:val="•"/>
      <w:lvlJc w:val="left"/>
      <w:pPr>
        <w:ind w:left="4165" w:hanging="408"/>
      </w:pPr>
      <w:rPr>
        <w:rFonts w:hint="default"/>
        <w:lang w:val="ru-RU" w:eastAsia="en-US" w:bidi="ar-SA"/>
      </w:rPr>
    </w:lvl>
    <w:lvl w:ilvl="5" w:tplc="5BF8B3F2">
      <w:numFmt w:val="bullet"/>
      <w:lvlText w:val="•"/>
      <w:lvlJc w:val="left"/>
      <w:pPr>
        <w:ind w:left="5172" w:hanging="408"/>
      </w:pPr>
      <w:rPr>
        <w:rFonts w:hint="default"/>
        <w:lang w:val="ru-RU" w:eastAsia="en-US" w:bidi="ar-SA"/>
      </w:rPr>
    </w:lvl>
    <w:lvl w:ilvl="6" w:tplc="E092F9E4">
      <w:numFmt w:val="bullet"/>
      <w:lvlText w:val="•"/>
      <w:lvlJc w:val="left"/>
      <w:pPr>
        <w:ind w:left="6178" w:hanging="408"/>
      </w:pPr>
      <w:rPr>
        <w:rFonts w:hint="default"/>
        <w:lang w:val="ru-RU" w:eastAsia="en-US" w:bidi="ar-SA"/>
      </w:rPr>
    </w:lvl>
    <w:lvl w:ilvl="7" w:tplc="5456FE26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80DA9626">
      <w:numFmt w:val="bullet"/>
      <w:lvlText w:val="•"/>
      <w:lvlJc w:val="left"/>
      <w:pPr>
        <w:ind w:left="8191" w:hanging="4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5EFF"/>
    <w:rsid w:val="00215EFF"/>
    <w:rsid w:val="00706BE2"/>
    <w:rsid w:val="008B35C9"/>
    <w:rsid w:val="00B8491B"/>
    <w:rsid w:val="00C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8E38"/>
  <w15:docId w15:val="{1AE4D906-3697-4D81-B047-EE5DD510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65" w:right="8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45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3</cp:revision>
  <dcterms:created xsi:type="dcterms:W3CDTF">2025-01-14T05:48:00Z</dcterms:created>
  <dcterms:modified xsi:type="dcterms:W3CDTF">2025-01-26T03:05:00Z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