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75CD" w14:textId="083C6681" w:rsidR="00B83AF5" w:rsidRPr="006251F1" w:rsidRDefault="00B83AF5" w:rsidP="00B83AF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 xml:space="preserve">Проектный </w:t>
      </w:r>
      <w:proofErr w:type="spellStart"/>
      <w:r w:rsidRPr="006251F1">
        <w:rPr>
          <w:color w:val="000000" w:themeColor="text1"/>
          <w:sz w:val="28"/>
          <w:szCs w:val="28"/>
        </w:rPr>
        <w:t>контрактинг</w:t>
      </w:r>
      <w:proofErr w:type="spellEnd"/>
      <w:r w:rsidR="006251F1">
        <w:rPr>
          <w:color w:val="000000" w:themeColor="text1"/>
          <w:sz w:val="28"/>
          <w:szCs w:val="28"/>
        </w:rPr>
        <w:t xml:space="preserve">. Синергия. Год сдачи </w:t>
      </w:r>
      <w:r w:rsidR="00D448FE">
        <w:rPr>
          <w:color w:val="000000" w:themeColor="text1"/>
          <w:sz w:val="28"/>
          <w:szCs w:val="28"/>
        </w:rPr>
        <w:t xml:space="preserve">– май </w:t>
      </w:r>
      <w:r w:rsidR="006251F1">
        <w:rPr>
          <w:color w:val="000000" w:themeColor="text1"/>
          <w:sz w:val="28"/>
          <w:szCs w:val="28"/>
        </w:rPr>
        <w:t>2024</w:t>
      </w:r>
      <w:r w:rsidR="00D448FE">
        <w:rPr>
          <w:color w:val="000000" w:themeColor="text1"/>
          <w:sz w:val="28"/>
          <w:szCs w:val="28"/>
        </w:rPr>
        <w:t>.</w:t>
      </w:r>
    </w:p>
    <w:p w14:paraId="4D419694" w14:textId="683A8B99" w:rsidR="00B83AF5" w:rsidRPr="006251F1" w:rsidRDefault="00B83AF5" w:rsidP="00B83AF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5E55EC" w14:textId="2B95EBF1" w:rsidR="00A26137" w:rsidRPr="00CF0D41" w:rsidRDefault="00B83AF5" w:rsidP="00CF0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Проект – это:</w:t>
      </w:r>
      <w:r w:rsidR="00C219B6" w:rsidRPr="006251F1">
        <w:rPr>
          <w:color w:val="000000" w:themeColor="text1"/>
          <w:sz w:val="28"/>
          <w:szCs w:val="28"/>
        </w:rPr>
        <w:t xml:space="preserve"> </w:t>
      </w:r>
    </w:p>
    <w:p w14:paraId="56EB182B" w14:textId="4DEED525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 главным признакам проекта относят: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0A384C4F" w14:textId="56E8DEA3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Контракт – это: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0F27A7F5" w14:textId="730A3869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Контракт в системе управления проекта оформляется в: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696D7039" w14:textId="58944475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В случае завершения проекта: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7DF61CB5" w14:textId="387FCB0F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Контракты по проекту считаются: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0F8B80F6" w14:textId="7EE34871" w:rsidR="00A26137" w:rsidRPr="00CF0D41" w:rsidRDefault="00B83AF5" w:rsidP="00700BD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D41">
        <w:rPr>
          <w:color w:val="000000" w:themeColor="text1"/>
          <w:sz w:val="28"/>
          <w:szCs w:val="28"/>
        </w:rPr>
        <w:t xml:space="preserve">Что является ключевым при выборе подрядчика в рамках проектного </w:t>
      </w:r>
      <w:proofErr w:type="spellStart"/>
      <w:r w:rsidRPr="00CF0D41">
        <w:rPr>
          <w:color w:val="000000" w:themeColor="text1"/>
          <w:sz w:val="28"/>
          <w:szCs w:val="28"/>
        </w:rPr>
        <w:t>контрактинга</w:t>
      </w:r>
      <w:proofErr w:type="spellEnd"/>
      <w:r w:rsidRPr="00CF0D41">
        <w:rPr>
          <w:color w:val="000000" w:themeColor="text1"/>
          <w:sz w:val="28"/>
          <w:szCs w:val="28"/>
        </w:rPr>
        <w:t>?</w:t>
      </w:r>
      <w:r w:rsidRPr="00CF0D41">
        <w:rPr>
          <w:color w:val="000000" w:themeColor="text1"/>
          <w:sz w:val="28"/>
          <w:szCs w:val="28"/>
        </w:rPr>
        <w:t xml:space="preserve"> </w:t>
      </w:r>
    </w:p>
    <w:p w14:paraId="40614C81" w14:textId="29691C92" w:rsidR="00A26137" w:rsidRPr="00CF0D41" w:rsidRDefault="00B83AF5" w:rsidP="000A6E1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D41">
        <w:rPr>
          <w:color w:val="000000" w:themeColor="text1"/>
          <w:sz w:val="28"/>
          <w:szCs w:val="28"/>
        </w:rPr>
        <w:t>В области управления проектом при составлении контрактов опираются на действующие:</w:t>
      </w:r>
      <w:r w:rsidRPr="00CF0D41">
        <w:rPr>
          <w:color w:val="000000" w:themeColor="text1"/>
          <w:sz w:val="28"/>
          <w:szCs w:val="28"/>
        </w:rPr>
        <w:t xml:space="preserve"> </w:t>
      </w:r>
    </w:p>
    <w:p w14:paraId="5B475843" w14:textId="2DAD44DC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 xml:space="preserve">Администратор контрактов </w:t>
      </w:r>
      <w:proofErr w:type="gramStart"/>
      <w:r w:rsidRPr="006251F1">
        <w:rPr>
          <w:color w:val="000000" w:themeColor="text1"/>
          <w:sz w:val="28"/>
          <w:szCs w:val="28"/>
        </w:rPr>
        <w:t>- это</w:t>
      </w:r>
      <w:proofErr w:type="gramEnd"/>
      <w:r w:rsidRPr="006251F1">
        <w:rPr>
          <w:color w:val="000000" w:themeColor="text1"/>
          <w:sz w:val="28"/>
          <w:szCs w:val="28"/>
        </w:rPr>
        <w:t>:</w:t>
      </w:r>
      <w:r w:rsidR="00A26137" w:rsidRPr="006251F1">
        <w:rPr>
          <w:color w:val="000000" w:themeColor="text1"/>
          <w:sz w:val="28"/>
          <w:szCs w:val="28"/>
        </w:rPr>
        <w:t xml:space="preserve"> </w:t>
      </w:r>
    </w:p>
    <w:p w14:paraId="2141A59D" w14:textId="12A82BE9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Для администратора контрактов требуется информация: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57C93964" w14:textId="59E1DD64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Все позиции контракта должны быть юридически выверены и в этом заинтересованы следующие субъекты управления: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6C91554D" w14:textId="24C225E6" w:rsidR="00A26137" w:rsidRPr="00CF0D41" w:rsidRDefault="00B83AF5" w:rsidP="00FB3BC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D41">
        <w:rPr>
          <w:color w:val="000000" w:themeColor="text1"/>
          <w:sz w:val="28"/>
          <w:szCs w:val="28"/>
        </w:rPr>
        <w:t>Какой договор предполагает оплату работы на основе фактически понесенных затрат плюс фиксированная доля прибыли?</w:t>
      </w:r>
      <w:r w:rsidRPr="00CF0D41">
        <w:rPr>
          <w:color w:val="000000" w:themeColor="text1"/>
          <w:sz w:val="28"/>
          <w:szCs w:val="28"/>
        </w:rPr>
        <w:t xml:space="preserve"> </w:t>
      </w:r>
    </w:p>
    <w:p w14:paraId="7C7A279F" w14:textId="3BF861C2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Руководитель (менеджер) проекта состоит в контрактных отношениях по нескольким схемам: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5EAC1D0E" w14:textId="40983C0B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По основной схеме руководитель (менеджер) проекта: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2AC2EA36" w14:textId="46AF6439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По расширенной схеме руководитель (менеджер) проекта: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7602A3ED" w14:textId="4DDC46D0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По схеме «под ключ» руководитель (менеджер) проекта: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3E1B5C2C" w14:textId="16A43B4D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При рассмотрении проекта как совокупности процессов контракты появляются на стадии анализа проекта в форме: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72476E35" w14:textId="4E6941E2" w:rsidR="00A26137" w:rsidRPr="00CF0D41" w:rsidRDefault="00B83AF5" w:rsidP="00A2613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При рассмотрении проекта как совокупности процессов контракты появляются на стадии управления проекта в форме: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4A2B41FD" w14:textId="2D3B13A7" w:rsidR="006251F1" w:rsidRPr="00CF0D41" w:rsidRDefault="00B83AF5" w:rsidP="00706BF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D41">
        <w:rPr>
          <w:color w:val="000000" w:themeColor="text1"/>
          <w:sz w:val="28"/>
          <w:szCs w:val="28"/>
        </w:rPr>
        <w:t xml:space="preserve">Какие преимущества предоставляет проектный </w:t>
      </w:r>
      <w:proofErr w:type="spellStart"/>
      <w:r w:rsidRPr="00CF0D41">
        <w:rPr>
          <w:color w:val="000000" w:themeColor="text1"/>
          <w:sz w:val="28"/>
          <w:szCs w:val="28"/>
        </w:rPr>
        <w:t>контрактинг</w:t>
      </w:r>
      <w:proofErr w:type="spellEnd"/>
      <w:r w:rsidRPr="00CF0D41">
        <w:rPr>
          <w:color w:val="000000" w:themeColor="text1"/>
          <w:sz w:val="28"/>
          <w:szCs w:val="28"/>
        </w:rPr>
        <w:t xml:space="preserve"> заказчику?</w:t>
      </w:r>
      <w:r w:rsidRPr="00CF0D41">
        <w:rPr>
          <w:color w:val="000000" w:themeColor="text1"/>
          <w:sz w:val="28"/>
          <w:szCs w:val="28"/>
        </w:rPr>
        <w:t xml:space="preserve"> </w:t>
      </w:r>
    </w:p>
    <w:p w14:paraId="62A61703" w14:textId="4ED17B78" w:rsidR="006251F1" w:rsidRPr="00CF0D41" w:rsidRDefault="00B83AF5" w:rsidP="006251F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 xml:space="preserve">Какие основные риски связаны с проектным </w:t>
      </w:r>
      <w:proofErr w:type="spellStart"/>
      <w:r w:rsidRPr="006251F1">
        <w:rPr>
          <w:color w:val="000000" w:themeColor="text1"/>
          <w:sz w:val="28"/>
          <w:szCs w:val="28"/>
        </w:rPr>
        <w:t>контрактингом</w:t>
      </w:r>
      <w:proofErr w:type="spellEnd"/>
      <w:r w:rsidRPr="006251F1">
        <w:rPr>
          <w:color w:val="000000" w:themeColor="text1"/>
          <w:sz w:val="28"/>
          <w:szCs w:val="28"/>
        </w:rPr>
        <w:t>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3BB1D3C0" w14:textId="046E51B8" w:rsidR="006251F1" w:rsidRPr="00CF0D41" w:rsidRDefault="00B83AF5" w:rsidP="00CF0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Какая модель контракта подразумевает полную ответственность подрядчика за выполнение всех этапов проекта "под ключ"?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4001E327" w14:textId="0B13F99F" w:rsidR="006251F1" w:rsidRPr="00CF0D41" w:rsidRDefault="00B83AF5" w:rsidP="00CF0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Как называется договор, который обеспечивает выполнение всего комплекса работ по проекту одним подрядчиком?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3B33812D" w14:textId="36BCC81B" w:rsidR="006251F1" w:rsidRPr="00CF0D41" w:rsidRDefault="00B83AF5" w:rsidP="006251F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Какой тип контракта наиболее выгоден для заказчика при стабильных и предсказуемых условиях выполнения работы?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73E03902" w14:textId="30082382" w:rsidR="006251F1" w:rsidRPr="00CF0D41" w:rsidRDefault="00B83AF5" w:rsidP="006251F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Какой метод управления контрактацией предполагает разделение проекта на части и заключение отдельных контрактов по каждой из них?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1F8A28F6" w14:textId="7943F876" w:rsidR="006251F1" w:rsidRPr="00CF0D41" w:rsidRDefault="00B83AF5" w:rsidP="00CF0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Какой тип контракта предлагает заказчику максимальный контроль над ценой и сроками выполнения проекта?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4995C2AE" w14:textId="0BA1DE0C" w:rsidR="006251F1" w:rsidRPr="00CF0D41" w:rsidRDefault="00B83AF5" w:rsidP="006251F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 xml:space="preserve">Что такое проектный </w:t>
      </w:r>
      <w:proofErr w:type="spellStart"/>
      <w:r w:rsidRPr="006251F1">
        <w:rPr>
          <w:color w:val="000000" w:themeColor="text1"/>
          <w:sz w:val="28"/>
          <w:szCs w:val="28"/>
        </w:rPr>
        <w:t>контрактинг</w:t>
      </w:r>
      <w:proofErr w:type="spellEnd"/>
      <w:r w:rsidRPr="006251F1">
        <w:rPr>
          <w:color w:val="000000" w:themeColor="text1"/>
          <w:sz w:val="28"/>
          <w:szCs w:val="28"/>
        </w:rPr>
        <w:t>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7183C292" w14:textId="051A816F" w:rsidR="006251F1" w:rsidRPr="00CF0D41" w:rsidRDefault="00B83AF5" w:rsidP="00CF0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Какой тип контракта наиболее подходит для проектов с высокой степенью неопределенности и риска?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65D06335" w14:textId="2335805C" w:rsidR="00B83AF5" w:rsidRPr="006251F1" w:rsidRDefault="00B83AF5" w:rsidP="00B83AF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 xml:space="preserve">Какие основные преимущества проектного </w:t>
      </w:r>
      <w:proofErr w:type="spellStart"/>
      <w:r w:rsidRPr="006251F1">
        <w:rPr>
          <w:color w:val="000000" w:themeColor="text1"/>
          <w:sz w:val="28"/>
          <w:szCs w:val="28"/>
        </w:rPr>
        <w:t>контрактинга</w:t>
      </w:r>
      <w:proofErr w:type="spellEnd"/>
      <w:r w:rsidRPr="006251F1">
        <w:rPr>
          <w:color w:val="000000" w:themeColor="text1"/>
          <w:sz w:val="28"/>
          <w:szCs w:val="28"/>
        </w:rPr>
        <w:t>?</w:t>
      </w:r>
    </w:p>
    <w:p w14:paraId="5AD41223" w14:textId="77777777" w:rsidR="006251F1" w:rsidRPr="006251F1" w:rsidRDefault="006251F1" w:rsidP="006251F1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6F39E13A" w14:textId="4BA10F83" w:rsidR="006251F1" w:rsidRPr="00CF0D41" w:rsidRDefault="00B83AF5" w:rsidP="00CF0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lastRenderedPageBreak/>
        <w:t>Какая модель контракта предпочтительна для заказчика, если он хочет зафиксировать конечную цену проекта?</w:t>
      </w:r>
    </w:p>
    <w:p w14:paraId="0167009B" w14:textId="1AAA5676" w:rsidR="006251F1" w:rsidRPr="00CF0D41" w:rsidRDefault="00C219B6" w:rsidP="00CF0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 xml:space="preserve">Что представляет собой FIDIC в контексте проектного </w:t>
      </w:r>
      <w:proofErr w:type="spellStart"/>
      <w:r w:rsidRPr="006251F1">
        <w:rPr>
          <w:color w:val="000000" w:themeColor="text1"/>
          <w:sz w:val="28"/>
          <w:szCs w:val="28"/>
        </w:rPr>
        <w:t>контрактинга</w:t>
      </w:r>
      <w:proofErr w:type="spellEnd"/>
      <w:r w:rsidRPr="006251F1">
        <w:rPr>
          <w:color w:val="000000" w:themeColor="text1"/>
          <w:sz w:val="28"/>
          <w:szCs w:val="28"/>
        </w:rPr>
        <w:t>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5F4C3F71" w14:textId="447C4A60" w:rsidR="006251F1" w:rsidRPr="00CF0D41" w:rsidRDefault="00C219B6" w:rsidP="00CF0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Контракт – это: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4114A931" w14:textId="54C237CF" w:rsidR="006251F1" w:rsidRPr="00CF0D41" w:rsidRDefault="00A26137" w:rsidP="00CF0D4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Какой инструмент используется для контроля за выполнением контрактных обязательств?</w:t>
      </w:r>
      <w:r w:rsidRPr="006251F1">
        <w:rPr>
          <w:color w:val="000000" w:themeColor="text1"/>
          <w:sz w:val="28"/>
          <w:szCs w:val="28"/>
        </w:rPr>
        <w:t xml:space="preserve"> </w:t>
      </w:r>
    </w:p>
    <w:p w14:paraId="26AE4097" w14:textId="39E3D192" w:rsidR="00A26137" w:rsidRPr="006251F1" w:rsidRDefault="006251F1" w:rsidP="00C219B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51F1">
        <w:rPr>
          <w:color w:val="000000" w:themeColor="text1"/>
          <w:sz w:val="28"/>
          <w:szCs w:val="28"/>
        </w:rPr>
        <w:t>Чем отличается контракт EPC от EPCM?</w:t>
      </w:r>
      <w:r w:rsidRPr="006251F1">
        <w:rPr>
          <w:color w:val="000000" w:themeColor="text1"/>
          <w:sz w:val="28"/>
          <w:szCs w:val="28"/>
        </w:rPr>
        <w:t xml:space="preserve"> </w:t>
      </w:r>
    </w:p>
    <w:sectPr w:rsidR="00A26137" w:rsidRPr="0062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C64"/>
    <w:multiLevelType w:val="hybridMultilevel"/>
    <w:tmpl w:val="410A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F5"/>
    <w:rsid w:val="006251F1"/>
    <w:rsid w:val="00A26137"/>
    <w:rsid w:val="00B83AF5"/>
    <w:rsid w:val="00C219B6"/>
    <w:rsid w:val="00CF0D41"/>
    <w:rsid w:val="00D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3DDB"/>
  <w15:chartTrackingRefBased/>
  <w15:docId w15:val="{56842357-6BF9-4B10-83DC-3021C7E4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A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Krainova</dc:creator>
  <cp:keywords/>
  <dc:description/>
  <cp:lastModifiedBy>Inna Krainova</cp:lastModifiedBy>
  <cp:revision>2</cp:revision>
  <dcterms:created xsi:type="dcterms:W3CDTF">2024-09-10T07:14:00Z</dcterms:created>
  <dcterms:modified xsi:type="dcterms:W3CDTF">2024-09-10T07:14:00Z</dcterms:modified>
</cp:coreProperties>
</file>