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0BF4" w14:textId="77777777" w:rsidR="00D047E6" w:rsidRDefault="0057602E">
      <w:pPr>
        <w:pStyle w:val="1"/>
        <w:spacing w:before="69"/>
      </w:pPr>
      <w:r>
        <w:rPr>
          <w:spacing w:val="-2"/>
        </w:rPr>
        <w:t>Содержание</w:t>
      </w:r>
    </w:p>
    <w:sdt>
      <w:sdtPr>
        <w:id w:val="1115870427"/>
        <w:docPartObj>
          <w:docPartGallery w:val="Table of Contents"/>
          <w:docPartUnique/>
        </w:docPartObj>
      </w:sdtPr>
      <w:sdtEndPr/>
      <w:sdtContent>
        <w:p w14:paraId="35B27B3D" w14:textId="77777777" w:rsidR="00D047E6" w:rsidRDefault="00FF75F2">
          <w:pPr>
            <w:pStyle w:val="10"/>
            <w:tabs>
              <w:tab w:val="left" w:leader="dot" w:pos="9493"/>
            </w:tabs>
            <w:spacing w:before="610"/>
          </w:pPr>
          <w:hyperlink w:anchor="_bookmark0" w:history="1">
            <w:r w:rsidR="0057602E">
              <w:rPr>
                <w:spacing w:val="-2"/>
              </w:rPr>
              <w:t>Введение</w:t>
            </w:r>
            <w:r w:rsidR="0057602E">
              <w:tab/>
            </w:r>
            <w:r w:rsidR="0057602E">
              <w:rPr>
                <w:spacing w:val="-10"/>
              </w:rPr>
              <w:t>3</w:t>
            </w:r>
          </w:hyperlink>
        </w:p>
        <w:p w14:paraId="1B2EA6B5" w14:textId="77777777" w:rsidR="00D047E6" w:rsidRDefault="00FF75F2">
          <w:pPr>
            <w:pStyle w:val="10"/>
            <w:tabs>
              <w:tab w:val="left" w:leader="dot" w:pos="9493"/>
            </w:tabs>
            <w:spacing w:before="127" w:line="256" w:lineRule="auto"/>
            <w:ind w:right="145"/>
          </w:pPr>
          <w:hyperlink w:anchor="_bookmark1" w:history="1">
            <w:r w:rsidR="0057602E">
              <w:t>Глава 1. Административно-правовое регулирование отношений в сфере</w:t>
            </w:r>
          </w:hyperlink>
          <w:r w:rsidR="0057602E">
            <w:t xml:space="preserve"> </w:t>
          </w:r>
          <w:hyperlink w:anchor="_bookmark1" w:history="1">
            <w:r w:rsidR="0057602E">
              <w:rPr>
                <w:spacing w:val="-2"/>
              </w:rPr>
              <w:t>здравоохранения</w:t>
            </w:r>
            <w:r w:rsidR="0057602E">
              <w:tab/>
            </w:r>
            <w:r w:rsidR="0057602E">
              <w:rPr>
                <w:spacing w:val="-10"/>
              </w:rPr>
              <w:t>7</w:t>
            </w:r>
          </w:hyperlink>
        </w:p>
        <w:p w14:paraId="67BE3588" w14:textId="77777777" w:rsidR="00D047E6" w:rsidRDefault="00FF75F2">
          <w:pPr>
            <w:pStyle w:val="2"/>
            <w:tabs>
              <w:tab w:val="left" w:leader="dot" w:pos="9493"/>
            </w:tabs>
            <w:spacing w:before="108" w:line="256" w:lineRule="auto"/>
            <w:ind w:right="145"/>
          </w:pPr>
          <w:hyperlink w:anchor="_bookmark2" w:history="1">
            <w:r w:rsidR="0057602E">
              <w:t>§ 1. Административно-правовые основы регулирования отношений в сфере</w:t>
            </w:r>
          </w:hyperlink>
          <w:r w:rsidR="0057602E">
            <w:t xml:space="preserve"> </w:t>
          </w:r>
          <w:hyperlink w:anchor="_bookmark2" w:history="1">
            <w:r w:rsidR="0057602E">
              <w:rPr>
                <w:spacing w:val="-2"/>
              </w:rPr>
              <w:t>здравоохранения</w:t>
            </w:r>
            <w:r w:rsidR="0057602E">
              <w:tab/>
            </w:r>
            <w:r w:rsidR="0057602E">
              <w:rPr>
                <w:spacing w:val="-10"/>
              </w:rPr>
              <w:t>7</w:t>
            </w:r>
          </w:hyperlink>
        </w:p>
        <w:p w14:paraId="0718A310" w14:textId="77777777" w:rsidR="00D047E6" w:rsidRDefault="00FF75F2">
          <w:pPr>
            <w:pStyle w:val="2"/>
            <w:tabs>
              <w:tab w:val="left" w:leader="dot" w:pos="9351"/>
            </w:tabs>
            <w:spacing w:line="256" w:lineRule="auto"/>
          </w:pPr>
          <w:hyperlink w:anchor="_bookmark3" w:history="1">
            <w:r w:rsidR="0057602E">
              <w:t>§ 2. Основные вехи в истории административно-правового регулирования</w:t>
            </w:r>
          </w:hyperlink>
          <w:r w:rsidR="0057602E">
            <w:t xml:space="preserve"> </w:t>
          </w:r>
          <w:hyperlink w:anchor="_bookmark3" w:history="1">
            <w:r w:rsidR="0057602E">
              <w:t>сферы здравоохранения</w:t>
            </w:r>
            <w:r w:rsidR="0057602E">
              <w:tab/>
            </w:r>
            <w:r w:rsidR="0057602E">
              <w:rPr>
                <w:spacing w:val="-6"/>
              </w:rPr>
              <w:t>20</w:t>
            </w:r>
          </w:hyperlink>
        </w:p>
        <w:p w14:paraId="57344B91" w14:textId="77777777" w:rsidR="00D047E6" w:rsidRDefault="00FF75F2">
          <w:pPr>
            <w:pStyle w:val="10"/>
            <w:tabs>
              <w:tab w:val="left" w:leader="dot" w:pos="9351"/>
            </w:tabs>
            <w:spacing w:line="259" w:lineRule="auto"/>
            <w:ind w:right="144"/>
          </w:pPr>
          <w:hyperlink w:anchor="_bookmark4" w:history="1">
            <w:r w:rsidR="0057602E">
              <w:t>Глава 2. Административная ответственность в сфере охраны здоровья</w:t>
            </w:r>
          </w:hyperlink>
          <w:r w:rsidR="0057602E">
            <w:rPr>
              <w:spacing w:val="40"/>
            </w:rPr>
            <w:t xml:space="preserve"> </w:t>
          </w:r>
          <w:hyperlink w:anchor="_bookmark4" w:history="1">
            <w:r w:rsidR="0057602E">
              <w:rPr>
                <w:spacing w:val="-2"/>
              </w:rPr>
              <w:t>граждан</w:t>
            </w:r>
            <w:r w:rsidR="0057602E">
              <w:tab/>
            </w:r>
            <w:r w:rsidR="0057602E">
              <w:rPr>
                <w:spacing w:val="-6"/>
              </w:rPr>
              <w:t>26</w:t>
            </w:r>
          </w:hyperlink>
        </w:p>
        <w:p w14:paraId="0C43E0B5" w14:textId="77777777" w:rsidR="00D047E6" w:rsidRDefault="00FF75F2">
          <w:pPr>
            <w:pStyle w:val="2"/>
            <w:tabs>
              <w:tab w:val="left" w:leader="dot" w:pos="9351"/>
            </w:tabs>
            <w:spacing w:before="100" w:line="256" w:lineRule="auto"/>
          </w:pPr>
          <w:hyperlink w:anchor="_bookmark5" w:history="1">
            <w:r w:rsidR="0057602E">
              <w:t>§ 1. Законодательные основы административной ответственности в сфере</w:t>
            </w:r>
          </w:hyperlink>
          <w:r w:rsidR="0057602E">
            <w:t xml:space="preserve"> </w:t>
          </w:r>
          <w:hyperlink w:anchor="_bookmark5" w:history="1">
            <w:r w:rsidR="0057602E">
              <w:t>охраны здоровья граждан</w:t>
            </w:r>
            <w:r w:rsidR="0057602E">
              <w:tab/>
            </w:r>
            <w:r w:rsidR="0057602E">
              <w:rPr>
                <w:spacing w:val="-6"/>
              </w:rPr>
              <w:t>26</w:t>
            </w:r>
          </w:hyperlink>
        </w:p>
        <w:p w14:paraId="231029DE" w14:textId="77777777" w:rsidR="00D047E6" w:rsidRDefault="00FF75F2">
          <w:pPr>
            <w:pStyle w:val="2"/>
            <w:tabs>
              <w:tab w:val="left" w:leader="dot" w:pos="9351"/>
            </w:tabs>
            <w:spacing w:before="108" w:line="256" w:lineRule="auto"/>
          </w:pPr>
          <w:hyperlink w:anchor="_bookmark6" w:history="1">
            <w:r w:rsidR="0057602E">
              <w:t>§ 2. Специфические черты административной ответственности в сфере</w:t>
            </w:r>
          </w:hyperlink>
          <w:r w:rsidR="0057602E">
            <w:t xml:space="preserve"> </w:t>
          </w:r>
          <w:hyperlink w:anchor="_bookmark6" w:history="1">
            <w:r w:rsidR="0057602E">
              <w:t>охраны здоровья граждан</w:t>
            </w:r>
            <w:r w:rsidR="0057602E">
              <w:tab/>
            </w:r>
            <w:r w:rsidR="0057602E">
              <w:rPr>
                <w:spacing w:val="-6"/>
              </w:rPr>
              <w:t>37</w:t>
            </w:r>
          </w:hyperlink>
        </w:p>
        <w:p w14:paraId="3E22E046" w14:textId="77777777" w:rsidR="00D047E6" w:rsidRDefault="00FF75F2">
          <w:pPr>
            <w:pStyle w:val="10"/>
            <w:tabs>
              <w:tab w:val="left" w:leader="dot" w:pos="9351"/>
            </w:tabs>
            <w:spacing w:line="256" w:lineRule="auto"/>
            <w:ind w:right="144"/>
          </w:pPr>
          <w:hyperlink w:anchor="_bookmark7" w:history="1">
            <w:r w:rsidR="0057602E">
              <w:t>Глава 3. Проблематика административно-правового регулирования</w:t>
            </w:r>
          </w:hyperlink>
          <w:r w:rsidR="0057602E">
            <w:t xml:space="preserve"> </w:t>
          </w:r>
          <w:hyperlink w:anchor="_bookmark7" w:history="1">
            <w:r w:rsidR="0057602E">
              <w:t>отношений в сфере здравоохранения</w:t>
            </w:r>
            <w:r w:rsidR="0057602E">
              <w:tab/>
            </w:r>
            <w:r w:rsidR="0057602E">
              <w:rPr>
                <w:spacing w:val="-6"/>
              </w:rPr>
              <w:t>40</w:t>
            </w:r>
          </w:hyperlink>
        </w:p>
        <w:p w14:paraId="5B02A0DD" w14:textId="77777777" w:rsidR="00D047E6" w:rsidRDefault="00FF75F2">
          <w:pPr>
            <w:pStyle w:val="2"/>
            <w:tabs>
              <w:tab w:val="left" w:leader="dot" w:pos="9351"/>
            </w:tabs>
            <w:spacing w:before="106" w:line="256" w:lineRule="auto"/>
          </w:pPr>
          <w:hyperlink w:anchor="_bookmark8" w:history="1">
            <w:r w:rsidR="0057602E">
              <w:t>§ 1. Проблемы нормативно-правового обеспечения отрасли</w:t>
            </w:r>
          </w:hyperlink>
          <w:r w:rsidR="0057602E">
            <w:rPr>
              <w:spacing w:val="40"/>
            </w:rPr>
            <w:t xml:space="preserve"> </w:t>
          </w:r>
          <w:hyperlink w:anchor="_bookmark8" w:history="1">
            <w:r w:rsidR="0057602E">
              <w:rPr>
                <w:spacing w:val="-2"/>
              </w:rPr>
              <w:t>здравоохранения</w:t>
            </w:r>
            <w:r w:rsidR="0057602E">
              <w:tab/>
            </w:r>
            <w:r w:rsidR="0057602E">
              <w:rPr>
                <w:spacing w:val="-6"/>
              </w:rPr>
              <w:t>40</w:t>
            </w:r>
          </w:hyperlink>
        </w:p>
        <w:p w14:paraId="0EE22A69" w14:textId="77777777" w:rsidR="00D047E6" w:rsidRDefault="00FF75F2">
          <w:pPr>
            <w:pStyle w:val="2"/>
            <w:tabs>
              <w:tab w:val="left" w:leader="dot" w:pos="9351"/>
            </w:tabs>
            <w:spacing w:line="256" w:lineRule="auto"/>
          </w:pPr>
          <w:hyperlink w:anchor="_bookmark9" w:history="1">
            <w:r w:rsidR="0057602E">
              <w:t>§ 2. Проблемы привлечения к ответственности медицинских работников и</w:t>
            </w:r>
          </w:hyperlink>
          <w:r w:rsidR="0057602E">
            <w:t xml:space="preserve"> </w:t>
          </w:r>
          <w:hyperlink w:anchor="_bookmark9" w:history="1">
            <w:r w:rsidR="0057602E">
              <w:t>организаций при осуществлении служебной деятельности</w:t>
            </w:r>
            <w:r w:rsidR="0057602E">
              <w:tab/>
            </w:r>
            <w:r w:rsidR="0057602E">
              <w:rPr>
                <w:spacing w:val="-6"/>
              </w:rPr>
              <w:t>45</w:t>
            </w:r>
          </w:hyperlink>
        </w:p>
        <w:p w14:paraId="1581B5BF" w14:textId="77777777" w:rsidR="00D047E6" w:rsidRDefault="00FF75F2">
          <w:pPr>
            <w:pStyle w:val="2"/>
            <w:tabs>
              <w:tab w:val="left" w:leader="dot" w:pos="9351"/>
            </w:tabs>
            <w:spacing w:before="106" w:line="256" w:lineRule="auto"/>
          </w:pPr>
          <w:hyperlink w:anchor="_bookmark10" w:history="1">
            <w:r w:rsidR="0057602E">
              <w:t>§ 3. Проблемы административно-правового регулирования деятельности в</w:t>
            </w:r>
          </w:hyperlink>
          <w:r w:rsidR="0057602E">
            <w:t xml:space="preserve"> </w:t>
          </w:r>
          <w:hyperlink w:anchor="_bookmark10" w:history="1">
            <w:r w:rsidR="0057602E">
              <w:t>сфере</w:t>
            </w:r>
            <w:r w:rsidR="0057602E">
              <w:rPr>
                <w:spacing w:val="-5"/>
              </w:rPr>
              <w:t xml:space="preserve"> </w:t>
            </w:r>
            <w:r w:rsidR="0057602E">
              <w:t>медицины</w:t>
            </w:r>
            <w:r w:rsidR="0057602E">
              <w:rPr>
                <w:spacing w:val="-6"/>
              </w:rPr>
              <w:t xml:space="preserve"> </w:t>
            </w:r>
            <w:r w:rsidR="0057602E">
              <w:rPr>
                <w:spacing w:val="-2"/>
              </w:rPr>
              <w:t>катастроф</w:t>
            </w:r>
            <w:r w:rsidR="0057602E">
              <w:tab/>
            </w:r>
            <w:r w:rsidR="0057602E">
              <w:rPr>
                <w:spacing w:val="-5"/>
              </w:rPr>
              <w:t>49</w:t>
            </w:r>
          </w:hyperlink>
        </w:p>
        <w:p w14:paraId="2C260B52" w14:textId="77777777" w:rsidR="00D047E6" w:rsidRDefault="00FF75F2">
          <w:pPr>
            <w:pStyle w:val="10"/>
            <w:tabs>
              <w:tab w:val="left" w:leader="dot" w:pos="9351"/>
            </w:tabs>
          </w:pPr>
          <w:hyperlink w:anchor="_bookmark11" w:history="1">
            <w:r w:rsidR="0057602E">
              <w:rPr>
                <w:spacing w:val="-2"/>
              </w:rPr>
              <w:t>Заключение</w:t>
            </w:r>
            <w:r w:rsidR="0057602E">
              <w:tab/>
            </w:r>
            <w:r w:rsidR="0057602E">
              <w:rPr>
                <w:spacing w:val="-5"/>
              </w:rPr>
              <w:t>57</w:t>
            </w:r>
          </w:hyperlink>
        </w:p>
        <w:p w14:paraId="4A8D25B3" w14:textId="77777777" w:rsidR="00D047E6" w:rsidRDefault="00FF75F2">
          <w:pPr>
            <w:pStyle w:val="10"/>
            <w:tabs>
              <w:tab w:val="left" w:leader="dot" w:pos="9351"/>
            </w:tabs>
            <w:spacing w:before="125"/>
          </w:pPr>
          <w:hyperlink w:anchor="_bookmark12" w:history="1">
            <w:r w:rsidR="0057602E">
              <w:rPr>
                <w:spacing w:val="-2"/>
              </w:rPr>
              <w:t>Библиография</w:t>
            </w:r>
            <w:r w:rsidR="0057602E">
              <w:tab/>
            </w:r>
            <w:r w:rsidR="0057602E">
              <w:rPr>
                <w:spacing w:val="-5"/>
              </w:rPr>
              <w:t>62</w:t>
            </w:r>
          </w:hyperlink>
        </w:p>
        <w:p w14:paraId="23EC26DC" w14:textId="77777777" w:rsidR="00D047E6" w:rsidRDefault="00FF75F2">
          <w:pPr>
            <w:pStyle w:val="2"/>
            <w:tabs>
              <w:tab w:val="left" w:leader="dot" w:pos="9351"/>
            </w:tabs>
            <w:spacing w:before="126"/>
            <w:ind w:right="0"/>
          </w:pPr>
          <w:hyperlink w:anchor="_bookmark13" w:history="1">
            <w:r w:rsidR="0057602E">
              <w:t>Список</w:t>
            </w:r>
            <w:r w:rsidR="0057602E">
              <w:rPr>
                <w:spacing w:val="-12"/>
              </w:rPr>
              <w:t xml:space="preserve"> </w:t>
            </w:r>
            <w:r w:rsidR="0057602E">
              <w:t>использованной</w:t>
            </w:r>
            <w:r w:rsidR="0057602E">
              <w:rPr>
                <w:spacing w:val="-8"/>
              </w:rPr>
              <w:t xml:space="preserve"> </w:t>
            </w:r>
            <w:r w:rsidR="0057602E">
              <w:rPr>
                <w:spacing w:val="-2"/>
              </w:rPr>
              <w:t>литературы</w:t>
            </w:r>
            <w:r w:rsidR="0057602E">
              <w:tab/>
            </w:r>
            <w:r w:rsidR="0057602E">
              <w:rPr>
                <w:spacing w:val="-5"/>
              </w:rPr>
              <w:t>62</w:t>
            </w:r>
          </w:hyperlink>
        </w:p>
        <w:p w14:paraId="359B8FCD" w14:textId="77777777" w:rsidR="00D047E6" w:rsidRDefault="00FF75F2">
          <w:pPr>
            <w:pStyle w:val="2"/>
            <w:tabs>
              <w:tab w:val="left" w:leader="dot" w:pos="9351"/>
            </w:tabs>
            <w:spacing w:before="125"/>
            <w:ind w:right="0"/>
          </w:pPr>
          <w:hyperlink w:anchor="_bookmark14" w:history="1">
            <w:r w:rsidR="0057602E">
              <w:t>Список</w:t>
            </w:r>
            <w:r w:rsidR="0057602E">
              <w:rPr>
                <w:spacing w:val="-11"/>
              </w:rPr>
              <w:t xml:space="preserve"> </w:t>
            </w:r>
            <w:r w:rsidR="0057602E">
              <w:t>нормативных</w:t>
            </w:r>
            <w:r w:rsidR="0057602E">
              <w:rPr>
                <w:spacing w:val="-7"/>
              </w:rPr>
              <w:t xml:space="preserve"> </w:t>
            </w:r>
            <w:r w:rsidR="0057602E">
              <w:t>правовых</w:t>
            </w:r>
            <w:r w:rsidR="0057602E">
              <w:rPr>
                <w:spacing w:val="-6"/>
              </w:rPr>
              <w:t xml:space="preserve"> </w:t>
            </w:r>
            <w:r w:rsidR="0057602E">
              <w:rPr>
                <w:spacing w:val="-4"/>
              </w:rPr>
              <w:t>актов</w:t>
            </w:r>
            <w:r w:rsidR="0057602E">
              <w:tab/>
            </w:r>
            <w:r w:rsidR="0057602E">
              <w:rPr>
                <w:spacing w:val="-5"/>
              </w:rPr>
              <w:t>71</w:t>
            </w:r>
          </w:hyperlink>
        </w:p>
        <w:p w14:paraId="2BE8890F" w14:textId="77777777" w:rsidR="00D047E6" w:rsidRDefault="00FF75F2">
          <w:pPr>
            <w:pStyle w:val="2"/>
            <w:tabs>
              <w:tab w:val="left" w:leader="dot" w:pos="9351"/>
            </w:tabs>
            <w:spacing w:before="125"/>
            <w:ind w:right="0"/>
          </w:pPr>
          <w:hyperlink w:anchor="_bookmark15" w:history="1">
            <w:r w:rsidR="0057602E">
              <w:t>Список</w:t>
            </w:r>
            <w:r w:rsidR="0057602E">
              <w:rPr>
                <w:spacing w:val="-7"/>
              </w:rPr>
              <w:t xml:space="preserve"> </w:t>
            </w:r>
            <w:r w:rsidR="0057602E">
              <w:t>материалов</w:t>
            </w:r>
            <w:r w:rsidR="0057602E">
              <w:rPr>
                <w:spacing w:val="-10"/>
              </w:rPr>
              <w:t xml:space="preserve"> </w:t>
            </w:r>
            <w:r w:rsidR="0057602E">
              <w:t>судебной</w:t>
            </w:r>
            <w:r w:rsidR="0057602E">
              <w:rPr>
                <w:spacing w:val="-8"/>
              </w:rPr>
              <w:t xml:space="preserve"> </w:t>
            </w:r>
            <w:r w:rsidR="0057602E">
              <w:rPr>
                <w:spacing w:val="-2"/>
              </w:rPr>
              <w:t>практики</w:t>
            </w:r>
            <w:r w:rsidR="0057602E">
              <w:tab/>
            </w:r>
            <w:r w:rsidR="0057602E">
              <w:rPr>
                <w:spacing w:val="-5"/>
              </w:rPr>
              <w:t>74</w:t>
            </w:r>
          </w:hyperlink>
        </w:p>
      </w:sdtContent>
    </w:sdt>
    <w:p w14:paraId="12DED945" w14:textId="77777777" w:rsidR="00D047E6" w:rsidRDefault="00D047E6">
      <w:pPr>
        <w:pStyle w:val="2"/>
        <w:sectPr w:rsidR="00D047E6">
          <w:footerReference w:type="default" r:id="rId7"/>
          <w:pgSz w:w="11910" w:h="16840"/>
          <w:pgMar w:top="1040" w:right="425" w:bottom="1160" w:left="1700" w:header="0" w:footer="969" w:gutter="0"/>
          <w:pgNumType w:start="2"/>
          <w:cols w:space="720"/>
        </w:sectPr>
      </w:pPr>
    </w:p>
    <w:p w14:paraId="0A41F739" w14:textId="77777777" w:rsidR="00D047E6" w:rsidRDefault="0057602E">
      <w:pPr>
        <w:pStyle w:val="1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1FB6004E" w14:textId="77777777" w:rsidR="00D047E6" w:rsidRDefault="0057602E">
      <w:pPr>
        <w:pStyle w:val="a3"/>
        <w:spacing w:before="26" w:line="360" w:lineRule="auto"/>
        <w:ind w:left="2" w:right="134" w:firstLine="707"/>
      </w:pPr>
      <w:r>
        <w:rPr>
          <w:b/>
        </w:rPr>
        <w:t xml:space="preserve">Актуальность темы выпускной квалификационной работы. </w:t>
      </w:r>
      <w:r>
        <w:t>Человеческое существование неразрывно связано с рисками не только естественного</w:t>
      </w:r>
      <w:r>
        <w:rPr>
          <w:spacing w:val="-9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ситуациями,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 xml:space="preserve">субъекта зависят от сложившейся обстановки и реакции на неё соответствующих медицинских структур. Как правило, подобные случаи обязывают работников сферы здравоохранения к экстренному вмешательству и созданию условий </w:t>
      </w:r>
      <w:proofErr w:type="gramStart"/>
      <w:r>
        <w:t>для минимизации</w:t>
      </w:r>
      <w:proofErr w:type="gramEnd"/>
      <w:r>
        <w:t xml:space="preserve"> угрожающих функционированию человеческого организма последствий. Однако в практической деятельности существующая система не всегда отвечает требованиям, установленным законодательством и необходимым для осуществления возложенных на неё задач. По этой причине ежегодно констатируется значительное число смертей и несчастных случаев, произошедших вследствие неготовности системы здравоохранения к оказанию установленного перечня видов медицинской помощи. Проблема во многом связана с особенностями управления структурой, отсутствием очевидной и однозначной законодательной закрепленности статуса ряда специализированных служб и недостаточной развитостью законодательства в сфере изучаемых правоотношений в целом, а также с вопросами привлечения субъектов к ответственности.</w:t>
      </w:r>
    </w:p>
    <w:p w14:paraId="24366576" w14:textId="77777777" w:rsidR="00D047E6" w:rsidRDefault="0057602E">
      <w:pPr>
        <w:pStyle w:val="a3"/>
        <w:spacing w:line="360" w:lineRule="auto"/>
        <w:ind w:left="2" w:right="136" w:firstLine="707"/>
      </w:pPr>
      <w:r>
        <w:t>События настоящего времени повышают актуальность выбранной мной темы: в течение последних лет весь мир продолжал борьбу с пандемией коронавирусной инфекции. В то время, когда основной массив медицинских мощностей был задействован в приведённом противостоянии, проявилась негативная тенденция к снижению качества оказываемой помощи пациентам, находящимся в значительно более стесненном положении. Помимо этого, в связи с известными нам обстоятельствами в России обострилась террористическая угроза, провоцирующая возникновение катастрофических по уровню</w:t>
      </w:r>
      <w:r>
        <w:rPr>
          <w:spacing w:val="-18"/>
        </w:rPr>
        <w:t xml:space="preserve"> </w:t>
      </w:r>
      <w:r>
        <w:t>опасности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охвату</w:t>
      </w:r>
      <w:r>
        <w:rPr>
          <w:spacing w:val="-18"/>
        </w:rPr>
        <w:t xml:space="preserve"> </w:t>
      </w:r>
      <w:r>
        <w:t>ситуаций,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возникла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грамотном распределении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>медицины</w:t>
      </w:r>
      <w:r>
        <w:rPr>
          <w:spacing w:val="40"/>
        </w:rPr>
        <w:t xml:space="preserve"> </w:t>
      </w:r>
      <w:r>
        <w:t>катастроф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</w:p>
    <w:p w14:paraId="55DF3163" w14:textId="77777777" w:rsidR="00D047E6" w:rsidRDefault="00D047E6">
      <w:pPr>
        <w:pStyle w:val="a3"/>
        <w:spacing w:line="360" w:lineRule="auto"/>
        <w:sectPr w:rsidR="00D047E6">
          <w:pgSz w:w="11910" w:h="16840"/>
          <w:pgMar w:top="1040" w:right="425" w:bottom="1200" w:left="1700" w:header="0" w:footer="969" w:gutter="0"/>
          <w:cols w:space="720"/>
        </w:sectPr>
      </w:pPr>
    </w:p>
    <w:p w14:paraId="6E7694C7" w14:textId="77777777" w:rsidR="00D047E6" w:rsidRDefault="0057602E">
      <w:pPr>
        <w:pStyle w:val="a3"/>
        <w:spacing w:before="67" w:line="362" w:lineRule="auto"/>
        <w:ind w:left="2" w:right="150"/>
      </w:pPr>
      <w:r>
        <w:lastRenderedPageBreak/>
        <w:t>изменений южных границ и актуализации перечня видов медицинской помощи в конкретном центре в соответствии с потребностями близлежащих регионов.</w:t>
      </w:r>
    </w:p>
    <w:p w14:paraId="5636931F" w14:textId="77777777" w:rsidR="00D047E6" w:rsidRDefault="0057602E">
      <w:pPr>
        <w:pStyle w:val="a3"/>
        <w:spacing w:line="360" w:lineRule="auto"/>
        <w:ind w:left="2" w:right="135" w:firstLine="707"/>
      </w:pPr>
      <w:r>
        <w:t>Резюмируя вышесказанное, полагаю, что актуальность регулирования проблемных аспектов административно-правовых отношений в сфере здравоохранения обусловлена следующими обстоятельствами:</w:t>
      </w:r>
    </w:p>
    <w:p w14:paraId="06B6FDC8" w14:textId="77777777" w:rsidR="00D047E6" w:rsidRDefault="0057602E">
      <w:pPr>
        <w:pStyle w:val="a4"/>
        <w:numPr>
          <w:ilvl w:val="0"/>
          <w:numId w:val="6"/>
        </w:numPr>
        <w:tabs>
          <w:tab w:val="left" w:pos="1070"/>
        </w:tabs>
        <w:spacing w:line="360" w:lineRule="auto"/>
        <w:ind w:right="136"/>
        <w:jc w:val="both"/>
        <w:rPr>
          <w:sz w:val="28"/>
        </w:rPr>
      </w:pPr>
      <w:r>
        <w:rPr>
          <w:sz w:val="28"/>
        </w:rPr>
        <w:t>Необходимость своевременного реагирования медицинских структур на быстроразвивающееся ухудшение состояния здоровья человека или группы людей;</w:t>
      </w:r>
    </w:p>
    <w:p w14:paraId="35329C40" w14:textId="77777777" w:rsidR="00D047E6" w:rsidRDefault="0057602E">
      <w:pPr>
        <w:pStyle w:val="a4"/>
        <w:numPr>
          <w:ilvl w:val="0"/>
          <w:numId w:val="6"/>
        </w:numPr>
        <w:tabs>
          <w:tab w:val="left" w:pos="1070"/>
        </w:tabs>
        <w:spacing w:line="362" w:lineRule="auto"/>
        <w:ind w:right="141"/>
        <w:jc w:val="both"/>
        <w:rPr>
          <w:sz w:val="28"/>
        </w:rPr>
      </w:pPr>
      <w:r>
        <w:rPr>
          <w:sz w:val="28"/>
        </w:rPr>
        <w:t>Минимизация угрожающих функционированию человеческого организма последствий;</w:t>
      </w:r>
    </w:p>
    <w:p w14:paraId="71A11EBC" w14:textId="77777777" w:rsidR="00D047E6" w:rsidRDefault="0057602E">
      <w:pPr>
        <w:pStyle w:val="a4"/>
        <w:numPr>
          <w:ilvl w:val="0"/>
          <w:numId w:val="6"/>
        </w:numPr>
        <w:tabs>
          <w:tab w:val="left" w:pos="1070"/>
        </w:tabs>
        <w:spacing w:line="360" w:lineRule="auto"/>
        <w:ind w:right="68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юридических </w:t>
      </w:r>
      <w:r>
        <w:rPr>
          <w:spacing w:val="-4"/>
          <w:sz w:val="28"/>
        </w:rPr>
        <w:t>лиц;</w:t>
      </w:r>
    </w:p>
    <w:p w14:paraId="4D250A2F" w14:textId="77777777" w:rsidR="00D047E6" w:rsidRDefault="0057602E">
      <w:pPr>
        <w:pStyle w:val="a4"/>
        <w:numPr>
          <w:ilvl w:val="0"/>
          <w:numId w:val="6"/>
        </w:numPr>
        <w:tabs>
          <w:tab w:val="left" w:pos="1070"/>
        </w:tabs>
        <w:spacing w:line="360" w:lineRule="auto"/>
        <w:ind w:right="385"/>
        <w:jc w:val="both"/>
        <w:rPr>
          <w:sz w:val="28"/>
        </w:rPr>
      </w:pPr>
      <w:r>
        <w:rPr>
          <w:sz w:val="28"/>
        </w:rPr>
        <w:t>Необходимость актуализации перечня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 медицинской помощи и распределения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в соответствии с изменяющимися потребностями.</w:t>
      </w:r>
    </w:p>
    <w:p w14:paraId="21047887" w14:textId="77777777" w:rsidR="00D047E6" w:rsidRDefault="0057602E">
      <w:pPr>
        <w:pStyle w:val="a3"/>
        <w:spacing w:line="360" w:lineRule="auto"/>
        <w:ind w:left="2" w:right="135" w:firstLine="707"/>
      </w:pPr>
      <w:r>
        <w:t xml:space="preserve">Объектом исследования выступают общественные отношения, связанные с проблемными аспектами функционирования учреждений сферы </w:t>
      </w:r>
      <w:r>
        <w:rPr>
          <w:spacing w:val="-2"/>
        </w:rPr>
        <w:t>здравоохранения.</w:t>
      </w:r>
    </w:p>
    <w:p w14:paraId="4390A983" w14:textId="77777777" w:rsidR="00D047E6" w:rsidRDefault="0057602E">
      <w:pPr>
        <w:pStyle w:val="a3"/>
        <w:spacing w:line="360" w:lineRule="auto"/>
        <w:ind w:left="2" w:right="138" w:firstLine="707"/>
      </w:pPr>
      <w:r>
        <w:t>Предметом исследования являются взгляды учёных, научные идеи и концепции, нормативные акты, факты общественной жизни, посвящённые теме административно-правовых основ здравоохранения, прав человека на медицинскую помощь, проблематике взаимоотношений государства, граждан и учреждений здравоохранения.</w:t>
      </w:r>
    </w:p>
    <w:p w14:paraId="1FC3D198" w14:textId="77777777" w:rsidR="00D047E6" w:rsidRDefault="0057602E">
      <w:pPr>
        <w:pStyle w:val="a3"/>
        <w:spacing w:line="360" w:lineRule="auto"/>
        <w:ind w:left="2" w:right="136" w:firstLine="707"/>
      </w:pPr>
      <w:r>
        <w:t xml:space="preserve">Все эти факторы обусловливают определение </w:t>
      </w:r>
      <w:r>
        <w:rPr>
          <w:b/>
        </w:rPr>
        <w:t>цели моей работы</w:t>
      </w:r>
      <w:r>
        <w:t>, под которой следует понимать выявление и формирование осознанного представления о проблемах регулирования административно-правовых отношений в сфере здравоохранения.</w:t>
      </w:r>
    </w:p>
    <w:p w14:paraId="364C873D" w14:textId="77777777" w:rsidR="00D047E6" w:rsidRDefault="0057602E">
      <w:pPr>
        <w:pStyle w:val="a3"/>
        <w:ind w:left="710"/>
      </w:pPr>
      <w:r>
        <w:rPr>
          <w:spacing w:val="-2"/>
        </w:rPr>
        <w:t>Поставленная</w:t>
      </w:r>
      <w:r>
        <w:rPr>
          <w:spacing w:val="-7"/>
        </w:rPr>
        <w:t xml:space="preserve"> </w:t>
      </w:r>
      <w:r>
        <w:rPr>
          <w:spacing w:val="-2"/>
        </w:rPr>
        <w:t>цель</w:t>
      </w:r>
      <w:r>
        <w:rPr>
          <w:spacing w:val="-6"/>
        </w:rPr>
        <w:t xml:space="preserve"> </w:t>
      </w:r>
      <w:r>
        <w:rPr>
          <w:spacing w:val="-2"/>
        </w:rPr>
        <w:t>обусловила</w:t>
      </w:r>
      <w:r>
        <w:rPr>
          <w:spacing w:val="-4"/>
        </w:rPr>
        <w:t xml:space="preserve"> </w:t>
      </w:r>
      <w:r>
        <w:rPr>
          <w:spacing w:val="-2"/>
        </w:rPr>
        <w:t>необходимость</w:t>
      </w:r>
      <w:r>
        <w:rPr>
          <w:spacing w:val="-3"/>
        </w:rPr>
        <w:t xml:space="preserve"> </w:t>
      </w:r>
      <w:r>
        <w:rPr>
          <w:spacing w:val="-2"/>
        </w:rPr>
        <w:t>решения</w:t>
      </w:r>
      <w:r>
        <w:t xml:space="preserve"> </w:t>
      </w:r>
      <w:r>
        <w:rPr>
          <w:spacing w:val="-2"/>
        </w:rPr>
        <w:t>следующих</w:t>
      </w:r>
      <w:r>
        <w:rPr>
          <w:spacing w:val="8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14:paraId="30ED12E4" w14:textId="77777777" w:rsidR="00D047E6" w:rsidRDefault="00D047E6">
      <w:pPr>
        <w:pStyle w:val="a3"/>
        <w:sectPr w:rsidR="00D047E6">
          <w:pgSz w:w="11910" w:h="16840"/>
          <w:pgMar w:top="1040" w:right="425" w:bottom="1200" w:left="1700" w:header="0" w:footer="969" w:gutter="0"/>
          <w:cols w:space="720"/>
        </w:sectPr>
      </w:pPr>
    </w:p>
    <w:p w14:paraId="11FA859B" w14:textId="77777777" w:rsidR="00D047E6" w:rsidRDefault="0057602E">
      <w:pPr>
        <w:pStyle w:val="a4"/>
        <w:numPr>
          <w:ilvl w:val="0"/>
          <w:numId w:val="5"/>
        </w:numPr>
        <w:tabs>
          <w:tab w:val="left" w:pos="721"/>
        </w:tabs>
        <w:spacing w:before="67" w:line="360" w:lineRule="auto"/>
        <w:ind w:left="721" w:right="136"/>
        <w:jc w:val="both"/>
        <w:rPr>
          <w:sz w:val="28"/>
        </w:rPr>
      </w:pPr>
      <w:r>
        <w:rPr>
          <w:sz w:val="28"/>
        </w:rPr>
        <w:lastRenderedPageBreak/>
        <w:t>Рассмотреть основные элементы административно-правового статуса учреждений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учреждений </w:t>
      </w:r>
      <w:r>
        <w:rPr>
          <w:spacing w:val="-2"/>
          <w:sz w:val="28"/>
        </w:rPr>
        <w:t>здравоохранения;</w:t>
      </w:r>
    </w:p>
    <w:p w14:paraId="52E43771" w14:textId="77777777" w:rsidR="00D047E6" w:rsidRDefault="0057602E">
      <w:pPr>
        <w:pStyle w:val="a4"/>
        <w:numPr>
          <w:ilvl w:val="0"/>
          <w:numId w:val="5"/>
        </w:numPr>
        <w:tabs>
          <w:tab w:val="left" w:pos="721"/>
        </w:tabs>
        <w:spacing w:before="1" w:line="360" w:lineRule="auto"/>
        <w:ind w:left="721" w:right="141"/>
        <w:jc w:val="both"/>
        <w:rPr>
          <w:sz w:val="28"/>
        </w:rPr>
      </w:pPr>
      <w:r>
        <w:rPr>
          <w:sz w:val="28"/>
        </w:rPr>
        <w:t xml:space="preserve">Проанализировать особенности обеспечения права на медицинскую </w:t>
      </w:r>
      <w:r>
        <w:rPr>
          <w:spacing w:val="-2"/>
          <w:sz w:val="28"/>
        </w:rPr>
        <w:t>помощь;</w:t>
      </w:r>
    </w:p>
    <w:p w14:paraId="182FC35E" w14:textId="77777777" w:rsidR="00D047E6" w:rsidRDefault="0057602E">
      <w:pPr>
        <w:pStyle w:val="a4"/>
        <w:numPr>
          <w:ilvl w:val="0"/>
          <w:numId w:val="5"/>
        </w:numPr>
        <w:tabs>
          <w:tab w:val="left" w:pos="721"/>
        </w:tabs>
        <w:spacing w:before="1" w:line="360" w:lineRule="auto"/>
        <w:ind w:left="721"/>
        <w:jc w:val="both"/>
        <w:rPr>
          <w:sz w:val="28"/>
        </w:rPr>
      </w:pPr>
      <w:r>
        <w:rPr>
          <w:sz w:val="28"/>
        </w:rPr>
        <w:t>Рассмотреть основные положения, посвященные применению административной ответственности в сфере охраны здоровья граждан;</w:t>
      </w:r>
    </w:p>
    <w:p w14:paraId="7B66B467" w14:textId="77777777" w:rsidR="00D047E6" w:rsidRDefault="0057602E">
      <w:pPr>
        <w:pStyle w:val="a4"/>
        <w:numPr>
          <w:ilvl w:val="0"/>
          <w:numId w:val="5"/>
        </w:numPr>
        <w:tabs>
          <w:tab w:val="left" w:pos="721"/>
        </w:tabs>
        <w:spacing w:line="360" w:lineRule="auto"/>
        <w:ind w:left="721" w:right="134"/>
        <w:jc w:val="both"/>
        <w:rPr>
          <w:sz w:val="28"/>
        </w:rPr>
      </w:pPr>
      <w:r>
        <w:rPr>
          <w:sz w:val="28"/>
        </w:rPr>
        <w:t>Выявить существующие проблемы регулирования административно- правовых отношений в сфере здравоохранения.</w:t>
      </w:r>
    </w:p>
    <w:p w14:paraId="2E23C9A8" w14:textId="77777777" w:rsidR="00D047E6" w:rsidRDefault="0057602E">
      <w:pPr>
        <w:pStyle w:val="a3"/>
        <w:spacing w:before="6" w:line="360" w:lineRule="auto"/>
        <w:ind w:left="2" w:right="135" w:firstLine="707"/>
      </w:pPr>
      <w:r>
        <w:rPr>
          <w:b/>
        </w:rPr>
        <w:t>Степень разработанности темы выпускной квалификационной работы.</w:t>
      </w:r>
      <w:r>
        <w:rPr>
          <w:b/>
          <w:spacing w:val="-12"/>
        </w:rPr>
        <w:t xml:space="preserve"> </w:t>
      </w:r>
      <w:r>
        <w:t>Проблематике</w:t>
      </w:r>
      <w:r>
        <w:rPr>
          <w:spacing w:val="-10"/>
        </w:rPr>
        <w:t xml:space="preserve"> </w:t>
      </w:r>
      <w:r>
        <w:t>регулирования</w:t>
      </w:r>
      <w:r>
        <w:rPr>
          <w:spacing w:val="-11"/>
        </w:rPr>
        <w:t xml:space="preserve"> </w:t>
      </w:r>
      <w:r>
        <w:t>административно-правовых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 сфере</w:t>
      </w:r>
      <w:r>
        <w:rPr>
          <w:spacing w:val="-16"/>
        </w:rPr>
        <w:t xml:space="preserve"> </w:t>
      </w:r>
      <w:r>
        <w:t>здравоохранения</w:t>
      </w:r>
      <w:r>
        <w:rPr>
          <w:spacing w:val="-15"/>
        </w:rPr>
        <w:t xml:space="preserve"> </w:t>
      </w:r>
      <w:r>
        <w:t>были</w:t>
      </w:r>
      <w:r>
        <w:rPr>
          <w:spacing w:val="-15"/>
        </w:rPr>
        <w:t xml:space="preserve"> </w:t>
      </w:r>
      <w:r>
        <w:t>посвящены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как Т.В.</w:t>
      </w:r>
      <w:r>
        <w:rPr>
          <w:spacing w:val="-17"/>
        </w:rPr>
        <w:t xml:space="preserve"> </w:t>
      </w:r>
      <w:r>
        <w:t xml:space="preserve">Ерохина, Г.Р. Колоколов, Н.И. Махонько, А.Н. </w:t>
      </w:r>
      <w:proofErr w:type="spellStart"/>
      <w:r>
        <w:t>Пищита</w:t>
      </w:r>
      <w:proofErr w:type="spellEnd"/>
      <w:r>
        <w:t>, С.Г. Стеценко, А.В. Тихомиров, Ю.Д. Сергеев и многих других. Вследствие того, что выделение медицинского права как отдельной отрасли получило развитие относительно недавно, доктринальные положения отрасли в настоящее время находятся в стадии активного зарождения и роста.</w:t>
      </w:r>
      <w:r>
        <w:rPr>
          <w:spacing w:val="40"/>
        </w:rPr>
        <w:t xml:space="preserve"> </w:t>
      </w:r>
      <w:r>
        <w:t xml:space="preserve">В частности, С.Ф. Гончаров стал основоположником и идейным вдохновителем направления, связанного с изучением функциональных особенностей работы Службы медицины </w:t>
      </w:r>
      <w:r>
        <w:rPr>
          <w:spacing w:val="-2"/>
        </w:rPr>
        <w:t>катастроф.</w:t>
      </w:r>
    </w:p>
    <w:p w14:paraId="2DFBFDC9" w14:textId="77777777" w:rsidR="00D047E6" w:rsidRDefault="0057602E">
      <w:pPr>
        <w:pStyle w:val="a3"/>
        <w:spacing w:line="360" w:lineRule="auto"/>
        <w:ind w:left="2" w:right="137" w:firstLine="707"/>
      </w:pPr>
      <w:r>
        <w:t xml:space="preserve">Для решения поставленных задач в процессе отбора, классификации и анализа фактического материала в качестве методологической основы использовался системный анализ, а также методы исследования, принятые в правовой науке – исторический, формально-юридический, сравнительно- </w:t>
      </w:r>
      <w:r>
        <w:rPr>
          <w:spacing w:val="-2"/>
        </w:rPr>
        <w:t>правовой.</w:t>
      </w:r>
    </w:p>
    <w:p w14:paraId="3743D3FF" w14:textId="77777777" w:rsidR="00D047E6" w:rsidRDefault="0057602E">
      <w:pPr>
        <w:pStyle w:val="a3"/>
        <w:spacing w:line="362" w:lineRule="auto"/>
        <w:ind w:left="2" w:right="135" w:firstLine="707"/>
        <w:jc w:val="right"/>
      </w:pPr>
      <w:r>
        <w:t>Работа</w:t>
      </w:r>
      <w:r>
        <w:rPr>
          <w:spacing w:val="-18"/>
        </w:rPr>
        <w:t xml:space="preserve"> </w:t>
      </w:r>
      <w:r>
        <w:t>включает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три</w:t>
      </w:r>
      <w:r>
        <w:rPr>
          <w:spacing w:val="-17"/>
        </w:rPr>
        <w:t xml:space="preserve"> </w:t>
      </w:r>
      <w:r>
        <w:t>главы,</w:t>
      </w:r>
      <w:r>
        <w:rPr>
          <w:spacing w:val="-17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поделена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>(три) параграфа,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введение,</w:t>
      </w:r>
      <w:r>
        <w:rPr>
          <w:spacing w:val="-6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источников.</w:t>
      </w:r>
    </w:p>
    <w:p w14:paraId="10CA5AC8" w14:textId="76F675BE" w:rsidR="00D047E6" w:rsidRDefault="00D047E6">
      <w:pPr>
        <w:pStyle w:val="a3"/>
        <w:spacing w:line="321" w:lineRule="exact"/>
        <w:ind w:left="721"/>
      </w:pPr>
    </w:p>
    <w:sectPr w:rsidR="00D047E6">
      <w:pgSz w:w="11910" w:h="16840"/>
      <w:pgMar w:top="1040" w:right="425" w:bottom="1200" w:left="17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9D00" w14:textId="77777777" w:rsidR="00FF75F2" w:rsidRDefault="00FF75F2">
      <w:r>
        <w:separator/>
      </w:r>
    </w:p>
  </w:endnote>
  <w:endnote w:type="continuationSeparator" w:id="0">
    <w:p w14:paraId="113EBC18" w14:textId="77777777" w:rsidR="00FF75F2" w:rsidRDefault="00F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5547" w14:textId="77777777" w:rsidR="00D047E6" w:rsidRDefault="0057602E">
    <w:pPr>
      <w:pStyle w:val="a3"/>
      <w:spacing w:line="14" w:lineRule="auto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5AC6F1E7" wp14:editId="1D3B19F7">
              <wp:simplePos x="0" y="0"/>
              <wp:positionH relativeFrom="page">
                <wp:posOffset>4057269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FD38C" w14:textId="77777777" w:rsidR="00D047E6" w:rsidRDefault="005760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6F1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45pt;margin-top:780.9pt;width:13.3pt;height:13.0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" filled="f" stroked="f">
              <v:textbox inset="0,0,0,0">
                <w:txbxContent>
                  <w:p w14:paraId="7F5FD38C" w14:textId="77777777" w:rsidR="00D047E6" w:rsidRDefault="0057602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4C4" w14:textId="77777777" w:rsidR="00FF75F2" w:rsidRDefault="00FF75F2">
      <w:r>
        <w:separator/>
      </w:r>
    </w:p>
  </w:footnote>
  <w:footnote w:type="continuationSeparator" w:id="0">
    <w:p w14:paraId="35B4E2E2" w14:textId="77777777" w:rsidR="00FF75F2" w:rsidRDefault="00FF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D17"/>
    <w:multiLevelType w:val="hybridMultilevel"/>
    <w:tmpl w:val="78DCEAE8"/>
    <w:lvl w:ilvl="0" w:tplc="673CEE50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6590A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258CC3A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EF787CD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A40273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F4C266AC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47F63E8A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B970783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80B2AEF8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8A4978"/>
    <w:multiLevelType w:val="hybridMultilevel"/>
    <w:tmpl w:val="82E400C0"/>
    <w:lvl w:ilvl="0" w:tplc="0E508694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7EA68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8E76ECBE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C8945F8A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C7186A1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0E44A31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2FE46F4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580419F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C9BEFCA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1E7FD3"/>
    <w:multiLevelType w:val="hybridMultilevel"/>
    <w:tmpl w:val="1E32D988"/>
    <w:lvl w:ilvl="0" w:tplc="C2C21416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85F44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39224FF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870A15C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573E4BF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610683A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34142D5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E4F88AFE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93E8B3EA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9C5693"/>
    <w:multiLevelType w:val="hybridMultilevel"/>
    <w:tmpl w:val="3D36BE06"/>
    <w:lvl w:ilvl="0" w:tplc="748A5CD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65AA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869ED588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80A2334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659ED10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56CC6BD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4021D8E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3FBCA2C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B5DA0E2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7650E62"/>
    <w:multiLevelType w:val="hybridMultilevel"/>
    <w:tmpl w:val="E83AA1D2"/>
    <w:lvl w:ilvl="0" w:tplc="94E0E270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0CA0E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1F5C740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3FB8F59C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0614878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7CDEB25A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BED0DAF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C67E59FE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CDDE3B82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337FE7"/>
    <w:multiLevelType w:val="hybridMultilevel"/>
    <w:tmpl w:val="11A8AE72"/>
    <w:lvl w:ilvl="0" w:tplc="E9260D00">
      <w:start w:val="1"/>
      <w:numFmt w:val="decimal"/>
      <w:lvlText w:val="%1."/>
      <w:lvlJc w:val="left"/>
      <w:pPr>
        <w:ind w:left="5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68FB2">
      <w:start w:val="1"/>
      <w:numFmt w:val="decimal"/>
      <w:lvlText w:val="%2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234A226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CFF0C11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4498EFF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808AB9E2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92B2561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077EAB9A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D600521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7E6"/>
    <w:rsid w:val="0057602E"/>
    <w:rsid w:val="008C5A0E"/>
    <w:rsid w:val="00C60A9A"/>
    <w:rsid w:val="00D047E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8AE8"/>
  <w15:docId w15:val="{6F044671-0E24-48B8-9DCF-289CA261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0" w:right="1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5"/>
      <w:ind w:left="22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5"/>
      <w:ind w:left="441" w:right="14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8" w:right="138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V.</cp:lastModifiedBy>
  <cp:revision>3</cp:revision>
  <dcterms:created xsi:type="dcterms:W3CDTF">2025-01-14T09:11:00Z</dcterms:created>
  <dcterms:modified xsi:type="dcterms:W3CDTF">2025-01-21T06:50:00Z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