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508018" w14:textId="5A676C99" w:rsidR="00AF34A5" w:rsidRDefault="00AF34A5">
      <w:pPr>
        <w:pStyle w:val="a3"/>
        <w:spacing w:before="4"/>
        <w:ind w:left="0" w:firstLine="0"/>
        <w:jc w:val="left"/>
        <w:rPr>
          <w:sz w:val="17"/>
        </w:rPr>
      </w:pPr>
    </w:p>
    <w:p w14:paraId="53CD344F" w14:textId="77777777" w:rsidR="00AF34A5" w:rsidRDefault="005B3F85">
      <w:pPr>
        <w:pStyle w:val="a4"/>
      </w:pPr>
      <w:r>
        <w:rPr>
          <w:spacing w:val="-2"/>
        </w:rPr>
        <w:t>Оглавление</w:t>
      </w:r>
    </w:p>
    <w:sdt>
      <w:sdtPr>
        <w:id w:val="-2097699816"/>
        <w:docPartObj>
          <w:docPartGallery w:val="Table of Contents"/>
          <w:docPartUnique/>
        </w:docPartObj>
      </w:sdtPr>
      <w:sdtEndPr/>
      <w:sdtContent>
        <w:p w14:paraId="025C9DFC" w14:textId="77777777" w:rsidR="00AF34A5" w:rsidRDefault="00B74BE3">
          <w:pPr>
            <w:pStyle w:val="10"/>
            <w:tabs>
              <w:tab w:val="left" w:leader="dot" w:pos="9492"/>
            </w:tabs>
            <w:spacing w:before="25"/>
            <w:ind w:left="709"/>
          </w:pPr>
          <w:hyperlink w:anchor="_bookmark0" w:history="1">
            <w:r w:rsidR="005B3F85">
              <w:rPr>
                <w:spacing w:val="-2"/>
              </w:rPr>
              <w:t>ВВЕДЕНИЕ</w:t>
            </w:r>
            <w:r w:rsidR="005B3F85">
              <w:tab/>
            </w:r>
            <w:r w:rsidR="005B3F85">
              <w:rPr>
                <w:spacing w:val="-10"/>
              </w:rPr>
              <w:t>5</w:t>
            </w:r>
          </w:hyperlink>
        </w:p>
        <w:p w14:paraId="36257383" w14:textId="77777777" w:rsidR="00AF34A5" w:rsidRDefault="00B74BE3">
          <w:pPr>
            <w:pStyle w:val="10"/>
            <w:tabs>
              <w:tab w:val="left" w:leader="dot" w:pos="9492"/>
            </w:tabs>
            <w:spacing w:before="261" w:line="360" w:lineRule="auto"/>
            <w:ind w:right="140" w:firstLine="707"/>
            <w:jc w:val="both"/>
          </w:pPr>
          <w:hyperlink w:anchor="_bookmark1" w:history="1">
            <w:r w:rsidR="005B3F85">
              <w:t>ГЛАВА 1. ТЕОРЕТИЧЕСКИЕ АСПЕКТЫ ИНСТИТУТА</w:t>
            </w:r>
          </w:hyperlink>
          <w:r w:rsidR="005B3F85">
            <w:t xml:space="preserve"> </w:t>
          </w:r>
          <w:hyperlink w:anchor="_bookmark1" w:history="1">
            <w:r w:rsidR="005B3F85">
              <w:t>ОТВЕТСТВЕННОСТИ КОНТРОЛИРУЮЩИХ ДОЛЖНИКА ЛИЦ ПРИ</w:t>
            </w:r>
          </w:hyperlink>
          <w:r w:rsidR="005B3F85">
            <w:t xml:space="preserve"> </w:t>
          </w:r>
          <w:hyperlink w:anchor="_bookmark1" w:history="1">
            <w:r w:rsidR="005B3F85">
              <w:rPr>
                <w:spacing w:val="-2"/>
              </w:rPr>
              <w:t>БАНКРОТСТВЕ</w:t>
            </w:r>
            <w:r w:rsidR="005B3F85">
              <w:tab/>
            </w:r>
            <w:r w:rsidR="005B3F85">
              <w:rPr>
                <w:spacing w:val="-10"/>
              </w:rPr>
              <w:t>8</w:t>
            </w:r>
          </w:hyperlink>
        </w:p>
        <w:p w14:paraId="55CD2D73" w14:textId="77777777" w:rsidR="00AF34A5" w:rsidRDefault="00B74BE3">
          <w:pPr>
            <w:pStyle w:val="20"/>
            <w:numPr>
              <w:ilvl w:val="1"/>
              <w:numId w:val="21"/>
            </w:numPr>
            <w:tabs>
              <w:tab w:val="left" w:pos="1431"/>
              <w:tab w:val="left" w:leader="dot" w:pos="9492"/>
            </w:tabs>
            <w:spacing w:before="99" w:line="360" w:lineRule="auto"/>
            <w:ind w:right="146" w:firstLine="707"/>
            <w:jc w:val="both"/>
          </w:pPr>
          <w:hyperlink w:anchor="_bookmark2" w:history="1">
            <w:r w:rsidR="005B3F85">
              <w:t>Правовая природа субсидиарной ответственности контролирующих</w:t>
            </w:r>
          </w:hyperlink>
          <w:r w:rsidR="005B3F85">
            <w:t xml:space="preserve"> </w:t>
          </w:r>
          <w:hyperlink w:anchor="_bookmark2" w:history="1">
            <w:r w:rsidR="005B3F85">
              <w:t>должника</w:t>
            </w:r>
            <w:r w:rsidR="005B3F85">
              <w:rPr>
                <w:spacing w:val="-4"/>
              </w:rPr>
              <w:t xml:space="preserve"> </w:t>
            </w:r>
            <w:r w:rsidR="005B3F85">
              <w:t>лиц</w:t>
            </w:r>
            <w:r w:rsidR="005B3F85">
              <w:rPr>
                <w:spacing w:val="-4"/>
              </w:rPr>
              <w:t xml:space="preserve"> </w:t>
            </w:r>
            <w:r w:rsidR="005B3F85">
              <w:t>при</w:t>
            </w:r>
            <w:r w:rsidR="005B3F85">
              <w:rPr>
                <w:spacing w:val="-6"/>
              </w:rPr>
              <w:t xml:space="preserve"> </w:t>
            </w:r>
            <w:r w:rsidR="005B3F85">
              <w:rPr>
                <w:spacing w:val="-2"/>
              </w:rPr>
              <w:t>банкротстве</w:t>
            </w:r>
            <w:r w:rsidR="005B3F85">
              <w:tab/>
            </w:r>
            <w:r w:rsidR="005B3F85">
              <w:rPr>
                <w:spacing w:val="-10"/>
              </w:rPr>
              <w:t>8</w:t>
            </w:r>
          </w:hyperlink>
        </w:p>
        <w:p w14:paraId="3B5582D9" w14:textId="77777777" w:rsidR="00AF34A5" w:rsidRDefault="00B74BE3">
          <w:pPr>
            <w:pStyle w:val="20"/>
            <w:numPr>
              <w:ilvl w:val="1"/>
              <w:numId w:val="21"/>
            </w:numPr>
            <w:tabs>
              <w:tab w:val="left" w:pos="1750"/>
              <w:tab w:val="left" w:leader="dot" w:pos="9351"/>
            </w:tabs>
            <w:spacing w:line="362" w:lineRule="auto"/>
            <w:ind w:firstLine="707"/>
            <w:jc w:val="both"/>
          </w:pPr>
          <w:hyperlink w:anchor="_bookmark3" w:history="1">
            <w:r w:rsidR="005B3F85">
              <w:t>Понятие, виды и особенности правового положения</w:t>
            </w:r>
          </w:hyperlink>
          <w:r w:rsidR="005B3F85">
            <w:t xml:space="preserve"> </w:t>
          </w:r>
          <w:hyperlink w:anchor="_bookmark3" w:history="1">
            <w:r w:rsidR="005B3F85">
              <w:t>контролирующих</w:t>
            </w:r>
            <w:r w:rsidR="005B3F85">
              <w:rPr>
                <w:spacing w:val="-7"/>
              </w:rPr>
              <w:t xml:space="preserve"> </w:t>
            </w:r>
            <w:r w:rsidR="005B3F85">
              <w:t>должника</w:t>
            </w:r>
            <w:r w:rsidR="005B3F85">
              <w:rPr>
                <w:spacing w:val="-6"/>
              </w:rPr>
              <w:t xml:space="preserve"> </w:t>
            </w:r>
            <w:r w:rsidR="005B3F85">
              <w:t>лиц</w:t>
            </w:r>
            <w:r w:rsidR="005B3F85">
              <w:rPr>
                <w:spacing w:val="-9"/>
              </w:rPr>
              <w:t xml:space="preserve"> </w:t>
            </w:r>
            <w:r w:rsidR="005B3F85">
              <w:t>при</w:t>
            </w:r>
            <w:r w:rsidR="005B3F85">
              <w:rPr>
                <w:spacing w:val="-5"/>
              </w:rPr>
              <w:t xml:space="preserve"> </w:t>
            </w:r>
            <w:r w:rsidR="005B3F85">
              <w:rPr>
                <w:spacing w:val="-2"/>
              </w:rPr>
              <w:t>банкротстве</w:t>
            </w:r>
            <w:r w:rsidR="005B3F85">
              <w:tab/>
            </w:r>
            <w:r w:rsidR="005B3F85">
              <w:rPr>
                <w:spacing w:val="-5"/>
              </w:rPr>
              <w:t>16</w:t>
            </w:r>
          </w:hyperlink>
        </w:p>
        <w:p w14:paraId="5A899227" w14:textId="77777777" w:rsidR="00AF34A5" w:rsidRDefault="00B74BE3">
          <w:pPr>
            <w:pStyle w:val="10"/>
            <w:tabs>
              <w:tab w:val="left" w:leader="dot" w:pos="9351"/>
            </w:tabs>
            <w:spacing w:before="94" w:line="362" w:lineRule="auto"/>
            <w:ind w:right="143" w:firstLine="707"/>
          </w:pPr>
          <w:hyperlink w:anchor="_bookmark4" w:history="1">
            <w:r w:rsidR="005B3F85">
              <w:t>ГЛАВА</w:t>
            </w:r>
            <w:r w:rsidR="005B3F85">
              <w:rPr>
                <w:spacing w:val="80"/>
              </w:rPr>
              <w:t xml:space="preserve"> </w:t>
            </w:r>
            <w:r w:rsidR="005B3F85">
              <w:t>2.</w:t>
            </w:r>
            <w:r w:rsidR="005B3F85">
              <w:rPr>
                <w:spacing w:val="80"/>
              </w:rPr>
              <w:t xml:space="preserve"> </w:t>
            </w:r>
            <w:r w:rsidR="005B3F85">
              <w:t>ОСОБЕННОСТИ</w:t>
            </w:r>
            <w:r w:rsidR="005B3F85">
              <w:rPr>
                <w:spacing w:val="80"/>
              </w:rPr>
              <w:t xml:space="preserve"> </w:t>
            </w:r>
            <w:r w:rsidR="005B3F85">
              <w:t>ПРИВЛЕЧЕНИЯ</w:t>
            </w:r>
            <w:r w:rsidR="005B3F85">
              <w:rPr>
                <w:spacing w:val="80"/>
              </w:rPr>
              <w:t xml:space="preserve"> </w:t>
            </w:r>
            <w:r w:rsidR="005B3F85">
              <w:t>КОНТРОЛИРУЮЩИХ</w:t>
            </w:r>
          </w:hyperlink>
          <w:r w:rsidR="005B3F85">
            <w:t xml:space="preserve"> </w:t>
          </w:r>
          <w:hyperlink w:anchor="_bookmark4" w:history="1">
            <w:r w:rsidR="005B3F85">
              <w:t>ДОЛЖНИКА</w:t>
            </w:r>
            <w:r w:rsidR="005B3F85">
              <w:rPr>
                <w:spacing w:val="-10"/>
              </w:rPr>
              <w:t xml:space="preserve"> </w:t>
            </w:r>
            <w:r w:rsidR="005B3F85">
              <w:t>ЛИЦ</w:t>
            </w:r>
            <w:r w:rsidR="005B3F85">
              <w:rPr>
                <w:spacing w:val="-6"/>
              </w:rPr>
              <w:t xml:space="preserve"> </w:t>
            </w:r>
            <w:r w:rsidR="005B3F85">
              <w:t>К</w:t>
            </w:r>
            <w:r w:rsidR="005B3F85">
              <w:rPr>
                <w:spacing w:val="-7"/>
              </w:rPr>
              <w:t xml:space="preserve"> </w:t>
            </w:r>
            <w:r w:rsidR="005B3F85">
              <w:t>СУБСИДИАРНОЙ</w:t>
            </w:r>
            <w:r w:rsidR="005B3F85">
              <w:rPr>
                <w:spacing w:val="-7"/>
              </w:rPr>
              <w:t xml:space="preserve"> </w:t>
            </w:r>
            <w:r w:rsidR="005B3F85">
              <w:rPr>
                <w:spacing w:val="-2"/>
              </w:rPr>
              <w:t>ОТВЕТСТВЕННОСТИ</w:t>
            </w:r>
            <w:r w:rsidR="005B3F85">
              <w:tab/>
            </w:r>
            <w:r w:rsidR="005B3F85">
              <w:rPr>
                <w:spacing w:val="-5"/>
              </w:rPr>
              <w:t>26</w:t>
            </w:r>
          </w:hyperlink>
        </w:p>
        <w:p w14:paraId="6AB8BB68" w14:textId="77777777" w:rsidR="00AF34A5" w:rsidRDefault="00B74BE3">
          <w:pPr>
            <w:pStyle w:val="20"/>
            <w:numPr>
              <w:ilvl w:val="1"/>
              <w:numId w:val="20"/>
            </w:numPr>
            <w:tabs>
              <w:tab w:val="left" w:pos="1410"/>
              <w:tab w:val="left" w:leader="dot" w:pos="9351"/>
            </w:tabs>
            <w:spacing w:before="95" w:line="360" w:lineRule="auto"/>
            <w:ind w:firstLine="707"/>
            <w:jc w:val="both"/>
          </w:pPr>
          <w:hyperlink w:anchor="_bookmark5" w:history="1">
            <w:r w:rsidR="005B3F85">
              <w:t>Основания</w:t>
            </w:r>
            <w:r w:rsidR="005B3F85">
              <w:rPr>
                <w:spacing w:val="-15"/>
              </w:rPr>
              <w:t xml:space="preserve"> </w:t>
            </w:r>
            <w:r w:rsidR="005B3F85">
              <w:t>и</w:t>
            </w:r>
            <w:r w:rsidR="005B3F85">
              <w:rPr>
                <w:spacing w:val="-15"/>
              </w:rPr>
              <w:t xml:space="preserve"> </w:t>
            </w:r>
            <w:r w:rsidR="005B3F85">
              <w:t>условия</w:t>
            </w:r>
            <w:r w:rsidR="005B3F85">
              <w:rPr>
                <w:spacing w:val="-14"/>
              </w:rPr>
              <w:t xml:space="preserve"> </w:t>
            </w:r>
            <w:r w:rsidR="005B3F85">
              <w:t>привлечения</w:t>
            </w:r>
            <w:r w:rsidR="005B3F85">
              <w:rPr>
                <w:spacing w:val="-16"/>
              </w:rPr>
              <w:t xml:space="preserve"> </w:t>
            </w:r>
            <w:r w:rsidR="005B3F85">
              <w:t>контролирующих</w:t>
            </w:r>
            <w:r w:rsidR="005B3F85">
              <w:rPr>
                <w:spacing w:val="-14"/>
              </w:rPr>
              <w:t xml:space="preserve"> </w:t>
            </w:r>
            <w:r w:rsidR="005B3F85">
              <w:t>должника</w:t>
            </w:r>
            <w:r w:rsidR="005B3F85">
              <w:rPr>
                <w:spacing w:val="-15"/>
              </w:rPr>
              <w:t xml:space="preserve"> </w:t>
            </w:r>
            <w:r w:rsidR="005B3F85">
              <w:t>лиц</w:t>
            </w:r>
            <w:r w:rsidR="005B3F85">
              <w:rPr>
                <w:spacing w:val="-15"/>
              </w:rPr>
              <w:t xml:space="preserve"> </w:t>
            </w:r>
            <w:r w:rsidR="005B3F85">
              <w:t>к</w:t>
            </w:r>
          </w:hyperlink>
          <w:r w:rsidR="005B3F85">
            <w:t xml:space="preserve"> </w:t>
          </w:r>
          <w:hyperlink w:anchor="_bookmark5" w:history="1">
            <w:r w:rsidR="005B3F85">
              <w:t>субсидиарной</w:t>
            </w:r>
            <w:r w:rsidR="005B3F85">
              <w:rPr>
                <w:spacing w:val="-13"/>
              </w:rPr>
              <w:t xml:space="preserve"> </w:t>
            </w:r>
            <w:r w:rsidR="005B3F85">
              <w:t>ответственности</w:t>
            </w:r>
            <w:r w:rsidR="005B3F85">
              <w:rPr>
                <w:spacing w:val="-10"/>
              </w:rPr>
              <w:t xml:space="preserve"> </w:t>
            </w:r>
            <w:r w:rsidR="005B3F85">
              <w:t>при</w:t>
            </w:r>
            <w:r w:rsidR="005B3F85">
              <w:rPr>
                <w:spacing w:val="-10"/>
              </w:rPr>
              <w:t xml:space="preserve"> </w:t>
            </w:r>
            <w:r w:rsidR="005B3F85">
              <w:rPr>
                <w:spacing w:val="-2"/>
              </w:rPr>
              <w:t>банкротстве</w:t>
            </w:r>
            <w:r w:rsidR="005B3F85">
              <w:tab/>
            </w:r>
            <w:r w:rsidR="005B3F85">
              <w:rPr>
                <w:spacing w:val="-5"/>
              </w:rPr>
              <w:t>26</w:t>
            </w:r>
          </w:hyperlink>
        </w:p>
        <w:p w14:paraId="4BFA6B6F" w14:textId="77777777" w:rsidR="00AF34A5" w:rsidRDefault="00B74BE3">
          <w:pPr>
            <w:pStyle w:val="20"/>
            <w:numPr>
              <w:ilvl w:val="1"/>
              <w:numId w:val="20"/>
            </w:numPr>
            <w:tabs>
              <w:tab w:val="left" w:pos="1659"/>
              <w:tab w:val="left" w:leader="dot" w:pos="9351"/>
            </w:tabs>
            <w:spacing w:line="360" w:lineRule="auto"/>
            <w:ind w:firstLine="707"/>
            <w:jc w:val="both"/>
          </w:pPr>
          <w:hyperlink w:anchor="_bookmark6" w:history="1">
            <w:r w:rsidR="005B3F85">
              <w:t>Порядок привлечения контролирующих должника лиц к</w:t>
            </w:r>
          </w:hyperlink>
          <w:r w:rsidR="005B3F85">
            <w:t xml:space="preserve"> </w:t>
          </w:r>
          <w:hyperlink w:anchor="_bookmark6" w:history="1">
            <w:r w:rsidR="005B3F85">
              <w:t>субсидиарной</w:t>
            </w:r>
            <w:r w:rsidR="005B3F85">
              <w:rPr>
                <w:spacing w:val="-14"/>
              </w:rPr>
              <w:t xml:space="preserve"> </w:t>
            </w:r>
            <w:r w:rsidR="005B3F85">
              <w:rPr>
                <w:spacing w:val="-2"/>
              </w:rPr>
              <w:t>ответственности</w:t>
            </w:r>
            <w:r w:rsidR="005B3F85">
              <w:tab/>
            </w:r>
            <w:r w:rsidR="005B3F85">
              <w:rPr>
                <w:spacing w:val="-7"/>
              </w:rPr>
              <w:t>34</w:t>
            </w:r>
          </w:hyperlink>
        </w:p>
        <w:p w14:paraId="60F85551" w14:textId="77777777" w:rsidR="00AF34A5" w:rsidRDefault="00B74BE3">
          <w:pPr>
            <w:pStyle w:val="10"/>
            <w:tabs>
              <w:tab w:val="left" w:pos="2201"/>
              <w:tab w:val="left" w:leader="dot" w:pos="9351"/>
            </w:tabs>
            <w:spacing w:line="360" w:lineRule="auto"/>
            <w:ind w:right="144" w:firstLine="707"/>
          </w:pPr>
          <w:hyperlink w:anchor="_bookmark7" w:history="1">
            <w:r w:rsidR="005B3F85">
              <w:rPr>
                <w:spacing w:val="-4"/>
              </w:rPr>
              <w:t>ГЛАВА</w:t>
            </w:r>
            <w:r w:rsidR="005B3F85">
              <w:tab/>
              <w:t>3.</w:t>
            </w:r>
            <w:r w:rsidR="005B3F85">
              <w:rPr>
                <w:spacing w:val="80"/>
              </w:rPr>
              <w:t xml:space="preserve">   </w:t>
            </w:r>
            <w:r w:rsidR="005B3F85">
              <w:t>ПРОБЛЕМЫ</w:t>
            </w:r>
            <w:r w:rsidR="005B3F85">
              <w:rPr>
                <w:spacing w:val="80"/>
              </w:rPr>
              <w:t xml:space="preserve">   </w:t>
            </w:r>
            <w:r w:rsidR="005B3F85">
              <w:t>ИНСТИТУТА</w:t>
            </w:r>
            <w:r w:rsidR="005B3F85">
              <w:rPr>
                <w:spacing w:val="80"/>
              </w:rPr>
              <w:t xml:space="preserve">   </w:t>
            </w:r>
            <w:r w:rsidR="005B3F85">
              <w:t>СУБСИДИАРНОЙ</w:t>
            </w:r>
          </w:hyperlink>
          <w:r w:rsidR="005B3F85">
            <w:rPr>
              <w:spacing w:val="80"/>
            </w:rPr>
            <w:t xml:space="preserve"> </w:t>
          </w:r>
          <w:hyperlink w:anchor="_bookmark7" w:history="1">
            <w:r w:rsidR="005B3F85">
              <w:rPr>
                <w:spacing w:val="-2"/>
              </w:rPr>
              <w:t>ОТВЕТСТВЕННОСТИ</w:t>
            </w:r>
            <w:r w:rsidR="005B3F85">
              <w:tab/>
            </w:r>
            <w:r w:rsidR="005B3F85">
              <w:rPr>
                <w:spacing w:val="-5"/>
              </w:rPr>
              <w:t>40</w:t>
            </w:r>
          </w:hyperlink>
        </w:p>
        <w:p w14:paraId="31EDF605" w14:textId="77777777" w:rsidR="00AF34A5" w:rsidRDefault="00B74BE3">
          <w:pPr>
            <w:pStyle w:val="20"/>
            <w:numPr>
              <w:ilvl w:val="1"/>
              <w:numId w:val="19"/>
            </w:numPr>
            <w:tabs>
              <w:tab w:val="left" w:pos="1743"/>
              <w:tab w:val="left" w:pos="3386"/>
              <w:tab w:val="left" w:leader="dot" w:pos="9351"/>
            </w:tabs>
            <w:spacing w:line="360" w:lineRule="auto"/>
            <w:ind w:right="146" w:firstLine="707"/>
          </w:pPr>
          <w:hyperlink w:anchor="_bookmark8" w:history="1">
            <w:r w:rsidR="005B3F85">
              <w:rPr>
                <w:spacing w:val="-2"/>
              </w:rPr>
              <w:t>Проблемы</w:t>
            </w:r>
            <w:r w:rsidR="005B3F85">
              <w:tab/>
            </w:r>
            <w:proofErr w:type="gramStart"/>
            <w:r w:rsidR="005B3F85">
              <w:t>правоприменительной</w:t>
            </w:r>
            <w:r w:rsidR="005B3F85">
              <w:rPr>
                <w:spacing w:val="80"/>
              </w:rPr>
              <w:t xml:space="preserve">  </w:t>
            </w:r>
            <w:r w:rsidR="005B3F85">
              <w:t>практики</w:t>
            </w:r>
            <w:proofErr w:type="gramEnd"/>
            <w:r w:rsidR="005B3F85">
              <w:rPr>
                <w:spacing w:val="80"/>
              </w:rPr>
              <w:t xml:space="preserve">  </w:t>
            </w:r>
            <w:r w:rsidR="005B3F85">
              <w:t>субсидиарной</w:t>
            </w:r>
          </w:hyperlink>
          <w:r w:rsidR="005B3F85">
            <w:t xml:space="preserve"> </w:t>
          </w:r>
          <w:hyperlink w:anchor="_bookmark8" w:history="1">
            <w:r w:rsidR="005B3F85">
              <w:t>ответственности контролирующих должника лиц</w:t>
            </w:r>
            <w:r w:rsidR="005B3F85">
              <w:tab/>
            </w:r>
            <w:r w:rsidR="005B3F85">
              <w:rPr>
                <w:spacing w:val="-6"/>
              </w:rPr>
              <w:t>40</w:t>
            </w:r>
          </w:hyperlink>
        </w:p>
        <w:p w14:paraId="1103DF62" w14:textId="77777777" w:rsidR="00AF34A5" w:rsidRDefault="00B74BE3">
          <w:pPr>
            <w:pStyle w:val="20"/>
            <w:numPr>
              <w:ilvl w:val="1"/>
              <w:numId w:val="19"/>
            </w:numPr>
            <w:tabs>
              <w:tab w:val="left" w:pos="1721"/>
              <w:tab w:val="left" w:pos="4503"/>
              <w:tab w:val="left" w:pos="6297"/>
              <w:tab w:val="left" w:leader="dot" w:pos="9351"/>
            </w:tabs>
            <w:spacing w:line="360" w:lineRule="auto"/>
            <w:ind w:firstLine="707"/>
          </w:pPr>
          <w:hyperlink w:anchor="_bookmark9" w:history="1">
            <w:r w:rsidR="005B3F85">
              <w:rPr>
                <w:spacing w:val="-2"/>
              </w:rPr>
              <w:t>Совершенствование</w:t>
            </w:r>
            <w:r w:rsidR="005B3F85">
              <w:tab/>
            </w:r>
            <w:r w:rsidR="005B3F85">
              <w:rPr>
                <w:spacing w:val="-2"/>
              </w:rPr>
              <w:t>механизмов</w:t>
            </w:r>
            <w:r w:rsidR="005B3F85">
              <w:tab/>
            </w:r>
            <w:proofErr w:type="gramStart"/>
            <w:r w:rsidR="005B3F85">
              <w:t>применения</w:t>
            </w:r>
            <w:r w:rsidR="005B3F85">
              <w:rPr>
                <w:spacing w:val="80"/>
              </w:rPr>
              <w:t xml:space="preserve">  </w:t>
            </w:r>
            <w:r w:rsidR="005B3F85">
              <w:t>инструмента</w:t>
            </w:r>
            <w:proofErr w:type="gramEnd"/>
          </w:hyperlink>
          <w:r w:rsidR="005B3F85">
            <w:t xml:space="preserve"> </w:t>
          </w:r>
          <w:hyperlink w:anchor="_bookmark9" w:history="1">
            <w:r w:rsidR="005B3F85">
              <w:t>субсидиарной ответственности контролирующих должника лиц</w:t>
            </w:r>
            <w:r w:rsidR="005B3F85">
              <w:tab/>
            </w:r>
            <w:r w:rsidR="005B3F85">
              <w:rPr>
                <w:spacing w:val="-6"/>
              </w:rPr>
              <w:t>49</w:t>
            </w:r>
          </w:hyperlink>
        </w:p>
        <w:p w14:paraId="5C9D639A" w14:textId="77777777" w:rsidR="00AF34A5" w:rsidRDefault="00B74BE3">
          <w:pPr>
            <w:pStyle w:val="10"/>
            <w:tabs>
              <w:tab w:val="left" w:leader="dot" w:pos="9351"/>
            </w:tabs>
            <w:ind w:left="709"/>
          </w:pPr>
          <w:hyperlink w:anchor="_bookmark10" w:history="1">
            <w:r w:rsidR="005B3F85">
              <w:rPr>
                <w:spacing w:val="-2"/>
              </w:rPr>
              <w:t>ЗАКЛЮЧЕНИЕ</w:t>
            </w:r>
            <w:r w:rsidR="005B3F85">
              <w:tab/>
            </w:r>
            <w:r w:rsidR="005B3F85">
              <w:rPr>
                <w:spacing w:val="-5"/>
              </w:rPr>
              <w:t>59</w:t>
            </w:r>
          </w:hyperlink>
        </w:p>
        <w:p w14:paraId="1D030335" w14:textId="77777777" w:rsidR="00AF34A5" w:rsidRDefault="00B74BE3">
          <w:pPr>
            <w:pStyle w:val="10"/>
            <w:tabs>
              <w:tab w:val="left" w:leader="dot" w:pos="9351"/>
            </w:tabs>
            <w:spacing w:before="261"/>
            <w:ind w:left="709"/>
          </w:pPr>
          <w:hyperlink w:anchor="_bookmark11" w:history="1">
            <w:r w:rsidR="005B3F85">
              <w:t>СПИСОК</w:t>
            </w:r>
            <w:r w:rsidR="005B3F85">
              <w:rPr>
                <w:spacing w:val="-16"/>
              </w:rPr>
              <w:t xml:space="preserve"> </w:t>
            </w:r>
            <w:r w:rsidR="005B3F85">
              <w:t>ИСПОЛЬЗОВАННЫХ</w:t>
            </w:r>
            <w:r w:rsidR="005B3F85">
              <w:rPr>
                <w:spacing w:val="-14"/>
              </w:rPr>
              <w:t xml:space="preserve"> </w:t>
            </w:r>
            <w:r w:rsidR="005B3F85">
              <w:rPr>
                <w:spacing w:val="-2"/>
              </w:rPr>
              <w:t>ИСТОЧНИКОВ</w:t>
            </w:r>
            <w:r w:rsidR="005B3F85">
              <w:tab/>
            </w:r>
            <w:r w:rsidR="005B3F85">
              <w:rPr>
                <w:spacing w:val="-5"/>
              </w:rPr>
              <w:t>65</w:t>
            </w:r>
          </w:hyperlink>
        </w:p>
      </w:sdtContent>
    </w:sdt>
    <w:p w14:paraId="179ED030" w14:textId="77777777" w:rsidR="00AF34A5" w:rsidRDefault="00AF34A5">
      <w:pPr>
        <w:pStyle w:val="10"/>
        <w:sectPr w:rsidR="00AF34A5">
          <w:pgSz w:w="11910" w:h="16840"/>
          <w:pgMar w:top="1280" w:right="708" w:bottom="280" w:left="1417" w:header="720" w:footer="720" w:gutter="0"/>
          <w:cols w:space="720"/>
        </w:sectPr>
      </w:pPr>
    </w:p>
    <w:p w14:paraId="42A5834D" w14:textId="77777777" w:rsidR="00AF34A5" w:rsidRDefault="005B3F85">
      <w:pPr>
        <w:pStyle w:val="1"/>
        <w:ind w:left="567"/>
      </w:pPr>
      <w:bookmarkStart w:id="0" w:name="_bookmark0"/>
      <w:bookmarkEnd w:id="0"/>
      <w:r>
        <w:rPr>
          <w:spacing w:val="-2"/>
        </w:rPr>
        <w:lastRenderedPageBreak/>
        <w:t>ВВЕДЕНИЕ</w:t>
      </w:r>
    </w:p>
    <w:p w14:paraId="62AAEDD9" w14:textId="77777777" w:rsidR="00AF34A5" w:rsidRDefault="00AF34A5">
      <w:pPr>
        <w:pStyle w:val="a3"/>
        <w:spacing w:before="76"/>
        <w:ind w:left="0" w:firstLine="0"/>
        <w:jc w:val="left"/>
        <w:rPr>
          <w:b/>
        </w:rPr>
      </w:pPr>
    </w:p>
    <w:p w14:paraId="5273859B" w14:textId="77777777" w:rsidR="00AF34A5" w:rsidRDefault="005B3F85">
      <w:pPr>
        <w:pStyle w:val="a3"/>
        <w:spacing w:line="360" w:lineRule="auto"/>
        <w:ind w:right="143"/>
      </w:pPr>
      <w:r>
        <w:t>Институт субсидиарной ответственности в Российской Федерации способствует регулированию и сохранению баланса интересов гражданских правоотношений, что подтверждает его эффективность как справедливого механизма правового регулирования соответствующих отношений.</w:t>
      </w:r>
    </w:p>
    <w:p w14:paraId="34D97B1A" w14:textId="77777777" w:rsidR="00AF34A5" w:rsidRDefault="005B3F85">
      <w:pPr>
        <w:pStyle w:val="a3"/>
        <w:tabs>
          <w:tab w:val="left" w:pos="3429"/>
          <w:tab w:val="left" w:pos="5686"/>
          <w:tab w:val="left" w:pos="7953"/>
        </w:tabs>
        <w:spacing w:before="1" w:line="360" w:lineRule="auto"/>
        <w:ind w:right="140"/>
      </w:pPr>
      <w:r>
        <w:rPr>
          <w:spacing w:val="-2"/>
        </w:rPr>
        <w:t>Необходимость</w:t>
      </w:r>
      <w:r>
        <w:tab/>
      </w:r>
      <w:r>
        <w:rPr>
          <w:spacing w:val="-2"/>
        </w:rPr>
        <w:t>разрешения</w:t>
      </w:r>
      <w:r>
        <w:tab/>
      </w:r>
      <w:r>
        <w:rPr>
          <w:spacing w:val="-2"/>
        </w:rPr>
        <w:t>имеющихся</w:t>
      </w:r>
      <w:r>
        <w:tab/>
      </w:r>
      <w:r>
        <w:rPr>
          <w:spacing w:val="-2"/>
        </w:rPr>
        <w:t xml:space="preserve">противоречий </w:t>
      </w:r>
      <w:r>
        <w:t xml:space="preserve">правоприменительной практики института субсидиарной ответственности с учетом изменений законодательства, а также ежегодное прогрессирование количества подаваемых заявлений о привлечении контролирующих должника лиц к субсидиарной ответственности дают обоснование актуальности данного </w:t>
      </w:r>
      <w:r>
        <w:rPr>
          <w:spacing w:val="-2"/>
        </w:rPr>
        <w:t>исследования.</w:t>
      </w:r>
    </w:p>
    <w:p w14:paraId="16546E96" w14:textId="77777777" w:rsidR="00AF34A5" w:rsidRDefault="005B3F85">
      <w:pPr>
        <w:pStyle w:val="a3"/>
        <w:spacing w:line="360" w:lineRule="auto"/>
        <w:ind w:right="145"/>
      </w:pPr>
      <w:r>
        <w:t>Объектом исследования в настоящей работе выступают общественные отношения, возникающие в связи с наступлением объективного банкротства хозяйствующего субъекта в аспекте привлечения контролирующих лиц должника к субсидиарной ответственности.</w:t>
      </w:r>
    </w:p>
    <w:p w14:paraId="402337AD" w14:textId="77777777" w:rsidR="00AF34A5" w:rsidRDefault="005B3F85">
      <w:pPr>
        <w:pStyle w:val="a3"/>
        <w:spacing w:line="360" w:lineRule="auto"/>
        <w:ind w:right="141"/>
      </w:pPr>
      <w:r>
        <w:t>Предметом настоящего исследования являются нормы российского законодательства в рамках института привлечения к ответственности контролирующих должника лиц в процессе производства по делу о несостоятельности, правоприменительная судебная практика, отражающая проблемы рассматриваемого вопроса, а также юридическая литература.</w:t>
      </w:r>
    </w:p>
    <w:p w14:paraId="221BB0C1" w14:textId="77777777" w:rsidR="00AF34A5" w:rsidRDefault="005B3F85">
      <w:pPr>
        <w:pStyle w:val="a3"/>
        <w:spacing w:line="360" w:lineRule="auto"/>
        <w:ind w:right="137"/>
      </w:pPr>
      <w:r>
        <w:t>Цель</w:t>
      </w:r>
      <w:r>
        <w:rPr>
          <w:spacing w:val="-10"/>
        </w:rPr>
        <w:t xml:space="preserve"> </w:t>
      </w:r>
      <w:r>
        <w:t>выпускной</w:t>
      </w:r>
      <w:r>
        <w:rPr>
          <w:spacing w:val="-8"/>
        </w:rPr>
        <w:t xml:space="preserve"> </w:t>
      </w:r>
      <w:r>
        <w:t>квалификационной</w:t>
      </w:r>
      <w:r>
        <w:rPr>
          <w:spacing w:val="-8"/>
        </w:rPr>
        <w:t xml:space="preserve"> </w:t>
      </w:r>
      <w:r>
        <w:t>работы</w:t>
      </w:r>
      <w:r>
        <w:rPr>
          <w:spacing w:val="-8"/>
        </w:rPr>
        <w:t xml:space="preserve"> </w:t>
      </w:r>
      <w:r>
        <w:t>состоит</w:t>
      </w:r>
      <w:r>
        <w:rPr>
          <w:spacing w:val="-9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изучении</w:t>
      </w:r>
      <w:r>
        <w:rPr>
          <w:spacing w:val="-8"/>
        </w:rPr>
        <w:t xml:space="preserve"> </w:t>
      </w:r>
      <w:r>
        <w:t>проблем</w:t>
      </w:r>
      <w:r>
        <w:rPr>
          <w:spacing w:val="-9"/>
        </w:rPr>
        <w:t xml:space="preserve"> </w:t>
      </w:r>
      <w:r>
        <w:t>и разработке путей совершенствования установленных механизмов института привлечения контролирующих должника лиц к субсидиарной ответственности при банкротстве хозяйствующего субъекта путем рассмотрения особенностей правового регулирования.</w:t>
      </w:r>
    </w:p>
    <w:p w14:paraId="1B58ABD7" w14:textId="77777777" w:rsidR="00AF34A5" w:rsidRDefault="005B3F85">
      <w:pPr>
        <w:pStyle w:val="a3"/>
        <w:spacing w:line="362" w:lineRule="auto"/>
        <w:ind w:right="143"/>
      </w:pPr>
      <w:r>
        <w:t>Достижение поставленной цели объективно, с учетом степени научной разработки проблемы, обеспечивается решением следующих задач:</w:t>
      </w:r>
    </w:p>
    <w:p w14:paraId="33C514C6" w14:textId="77777777" w:rsidR="00AF34A5" w:rsidRDefault="005B3F85">
      <w:pPr>
        <w:pStyle w:val="a5"/>
        <w:numPr>
          <w:ilvl w:val="0"/>
          <w:numId w:val="18"/>
        </w:numPr>
        <w:tabs>
          <w:tab w:val="left" w:pos="909"/>
        </w:tabs>
        <w:spacing w:line="360" w:lineRule="auto"/>
        <w:ind w:right="145" w:firstLine="707"/>
        <w:rPr>
          <w:sz w:val="28"/>
        </w:rPr>
      </w:pPr>
      <w:r>
        <w:rPr>
          <w:sz w:val="28"/>
        </w:rPr>
        <w:t>обозначить</w:t>
      </w:r>
      <w:r>
        <w:rPr>
          <w:spacing w:val="-18"/>
          <w:sz w:val="28"/>
        </w:rPr>
        <w:t xml:space="preserve"> </w:t>
      </w:r>
      <w:r>
        <w:rPr>
          <w:sz w:val="28"/>
        </w:rPr>
        <w:t>правовую</w:t>
      </w:r>
      <w:r>
        <w:rPr>
          <w:spacing w:val="-16"/>
          <w:sz w:val="28"/>
        </w:rPr>
        <w:t xml:space="preserve"> </w:t>
      </w:r>
      <w:r>
        <w:rPr>
          <w:sz w:val="28"/>
        </w:rPr>
        <w:t>природу</w:t>
      </w:r>
      <w:r>
        <w:rPr>
          <w:spacing w:val="-18"/>
          <w:sz w:val="28"/>
        </w:rPr>
        <w:t xml:space="preserve"> </w:t>
      </w:r>
      <w:r>
        <w:rPr>
          <w:sz w:val="28"/>
        </w:rPr>
        <w:t>института</w:t>
      </w:r>
      <w:r>
        <w:rPr>
          <w:spacing w:val="-15"/>
          <w:sz w:val="28"/>
        </w:rPr>
        <w:t xml:space="preserve"> </w:t>
      </w:r>
      <w:r>
        <w:rPr>
          <w:sz w:val="28"/>
        </w:rPr>
        <w:t>привлечения</w:t>
      </w:r>
      <w:r>
        <w:rPr>
          <w:spacing w:val="-15"/>
          <w:sz w:val="28"/>
        </w:rPr>
        <w:t xml:space="preserve"> </w:t>
      </w:r>
      <w:r>
        <w:rPr>
          <w:sz w:val="28"/>
        </w:rPr>
        <w:t>к</w:t>
      </w:r>
      <w:r>
        <w:rPr>
          <w:spacing w:val="-18"/>
          <w:sz w:val="28"/>
        </w:rPr>
        <w:t xml:space="preserve"> </w:t>
      </w:r>
      <w:r>
        <w:rPr>
          <w:sz w:val="28"/>
        </w:rPr>
        <w:t>ответственности контролирующих должника лиц;</w:t>
      </w:r>
    </w:p>
    <w:p w14:paraId="2ABAB637" w14:textId="77777777" w:rsidR="00AF34A5" w:rsidRDefault="00AF34A5">
      <w:pPr>
        <w:pStyle w:val="a5"/>
        <w:spacing w:line="360" w:lineRule="auto"/>
        <w:rPr>
          <w:sz w:val="28"/>
        </w:rPr>
        <w:sectPr w:rsidR="00AF34A5">
          <w:footerReference w:type="default" r:id="rId7"/>
          <w:pgSz w:w="11910" w:h="16840"/>
          <w:pgMar w:top="1280" w:right="708" w:bottom="940" w:left="1417" w:header="0" w:footer="758" w:gutter="0"/>
          <w:pgNumType w:start="5"/>
          <w:cols w:space="720"/>
        </w:sectPr>
      </w:pPr>
    </w:p>
    <w:p w14:paraId="57ED1DFE" w14:textId="77777777" w:rsidR="00AF34A5" w:rsidRDefault="005B3F85">
      <w:pPr>
        <w:pStyle w:val="a5"/>
        <w:numPr>
          <w:ilvl w:val="0"/>
          <w:numId w:val="18"/>
        </w:numPr>
        <w:tabs>
          <w:tab w:val="left" w:pos="933"/>
        </w:tabs>
        <w:spacing w:before="67" w:line="362" w:lineRule="auto"/>
        <w:ind w:right="148" w:firstLine="707"/>
        <w:rPr>
          <w:sz w:val="28"/>
        </w:rPr>
      </w:pPr>
      <w:r>
        <w:rPr>
          <w:sz w:val="28"/>
        </w:rPr>
        <w:lastRenderedPageBreak/>
        <w:t>определить понятие и виды, а также особенности правового положения контролирующих должника лиц при несостоятельности;</w:t>
      </w:r>
    </w:p>
    <w:p w14:paraId="3EA47416" w14:textId="77777777" w:rsidR="00AF34A5" w:rsidRDefault="005B3F85">
      <w:pPr>
        <w:pStyle w:val="a5"/>
        <w:numPr>
          <w:ilvl w:val="0"/>
          <w:numId w:val="18"/>
        </w:numPr>
        <w:tabs>
          <w:tab w:val="left" w:pos="921"/>
        </w:tabs>
        <w:spacing w:line="360" w:lineRule="auto"/>
        <w:ind w:right="145" w:firstLine="707"/>
        <w:rPr>
          <w:sz w:val="28"/>
        </w:rPr>
      </w:pPr>
      <w:r>
        <w:rPr>
          <w:sz w:val="28"/>
        </w:rPr>
        <w:t>выявить</w:t>
      </w:r>
      <w:r>
        <w:rPr>
          <w:spacing w:val="-6"/>
          <w:sz w:val="28"/>
        </w:rPr>
        <w:t xml:space="preserve"> </w:t>
      </w:r>
      <w:r>
        <w:rPr>
          <w:sz w:val="28"/>
        </w:rPr>
        <w:t>особенности</w:t>
      </w:r>
      <w:r>
        <w:rPr>
          <w:spacing w:val="-5"/>
          <w:sz w:val="28"/>
        </w:rPr>
        <w:t xml:space="preserve"> </w:t>
      </w:r>
      <w:r>
        <w:rPr>
          <w:sz w:val="28"/>
        </w:rPr>
        <w:t>оснований</w:t>
      </w:r>
      <w:r>
        <w:rPr>
          <w:spacing w:val="-5"/>
          <w:sz w:val="28"/>
        </w:rPr>
        <w:t xml:space="preserve"> </w:t>
      </w:r>
      <w:r>
        <w:rPr>
          <w:sz w:val="28"/>
        </w:rPr>
        <w:t>и</w:t>
      </w:r>
      <w:r>
        <w:rPr>
          <w:spacing w:val="-3"/>
          <w:sz w:val="28"/>
        </w:rPr>
        <w:t xml:space="preserve"> </w:t>
      </w:r>
      <w:r>
        <w:rPr>
          <w:sz w:val="28"/>
        </w:rPr>
        <w:t>условий</w:t>
      </w:r>
      <w:r>
        <w:rPr>
          <w:spacing w:val="-5"/>
          <w:sz w:val="28"/>
        </w:rPr>
        <w:t xml:space="preserve"> </w:t>
      </w:r>
      <w:r>
        <w:rPr>
          <w:sz w:val="28"/>
        </w:rPr>
        <w:t>привлечения</w:t>
      </w:r>
      <w:r>
        <w:rPr>
          <w:spacing w:val="-3"/>
          <w:sz w:val="28"/>
        </w:rPr>
        <w:t xml:space="preserve"> </w:t>
      </w:r>
      <w:r>
        <w:rPr>
          <w:sz w:val="28"/>
        </w:rPr>
        <w:t>к</w:t>
      </w:r>
      <w:r>
        <w:rPr>
          <w:spacing w:val="-5"/>
          <w:sz w:val="28"/>
        </w:rPr>
        <w:t xml:space="preserve"> </w:t>
      </w:r>
      <w:r>
        <w:rPr>
          <w:sz w:val="28"/>
        </w:rPr>
        <w:t xml:space="preserve">субсидиарной </w:t>
      </w:r>
      <w:r>
        <w:rPr>
          <w:spacing w:val="-2"/>
          <w:sz w:val="28"/>
        </w:rPr>
        <w:t>ответственности;</w:t>
      </w:r>
    </w:p>
    <w:p w14:paraId="46064F87" w14:textId="77777777" w:rsidR="00AF34A5" w:rsidRDefault="005B3F85">
      <w:pPr>
        <w:pStyle w:val="a5"/>
        <w:numPr>
          <w:ilvl w:val="0"/>
          <w:numId w:val="18"/>
        </w:numPr>
        <w:tabs>
          <w:tab w:val="left" w:pos="983"/>
        </w:tabs>
        <w:spacing w:line="362" w:lineRule="auto"/>
        <w:ind w:right="139" w:firstLine="707"/>
        <w:rPr>
          <w:sz w:val="28"/>
        </w:rPr>
      </w:pPr>
      <w:r>
        <w:rPr>
          <w:sz w:val="28"/>
        </w:rPr>
        <w:t>рассмотреть порядок привлечения контролирующих должника лиц к субсидиарной ответственности;</w:t>
      </w:r>
    </w:p>
    <w:p w14:paraId="7B25B838" w14:textId="77777777" w:rsidR="00AF34A5" w:rsidRDefault="005B3F85">
      <w:pPr>
        <w:pStyle w:val="a5"/>
        <w:numPr>
          <w:ilvl w:val="0"/>
          <w:numId w:val="18"/>
        </w:numPr>
        <w:tabs>
          <w:tab w:val="left" w:pos="959"/>
        </w:tabs>
        <w:spacing w:line="360" w:lineRule="auto"/>
        <w:ind w:right="143" w:firstLine="707"/>
        <w:rPr>
          <w:sz w:val="28"/>
        </w:rPr>
      </w:pPr>
      <w:r>
        <w:rPr>
          <w:sz w:val="28"/>
        </w:rPr>
        <w:t>проанализировать проблемы правоприменительной практики в рамках данного института;</w:t>
      </w:r>
    </w:p>
    <w:p w14:paraId="711935CD" w14:textId="77777777" w:rsidR="00AF34A5" w:rsidRDefault="005B3F85">
      <w:pPr>
        <w:pStyle w:val="a5"/>
        <w:numPr>
          <w:ilvl w:val="0"/>
          <w:numId w:val="18"/>
        </w:numPr>
        <w:tabs>
          <w:tab w:val="left" w:pos="1214"/>
        </w:tabs>
        <w:spacing w:line="362" w:lineRule="auto"/>
        <w:ind w:right="146" w:firstLine="707"/>
        <w:rPr>
          <w:sz w:val="28"/>
        </w:rPr>
      </w:pPr>
      <w:r>
        <w:rPr>
          <w:sz w:val="28"/>
        </w:rPr>
        <w:t>изложить предложения по совершенствованию инструмента субсидиарной ответственности контролирующих должника лиц.</w:t>
      </w:r>
    </w:p>
    <w:p w14:paraId="6F31E43E" w14:textId="77777777" w:rsidR="00AF34A5" w:rsidRDefault="005B3F85">
      <w:pPr>
        <w:pStyle w:val="a3"/>
        <w:spacing w:line="360" w:lineRule="auto"/>
        <w:ind w:right="140"/>
      </w:pPr>
      <w:r>
        <w:t>Нормативную основу данного исследования составило российское законодательство, в частности регулирующее институт субсидиарной ответственности контролирующих должника лиц.</w:t>
      </w:r>
    </w:p>
    <w:sectPr w:rsidR="00AF34A5">
      <w:pgSz w:w="11910" w:h="16840"/>
      <w:pgMar w:top="1040" w:right="708" w:bottom="940" w:left="1417" w:header="0" w:footer="75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150EDB7" w14:textId="77777777" w:rsidR="00B74BE3" w:rsidRDefault="00B74BE3">
      <w:r>
        <w:separator/>
      </w:r>
    </w:p>
  </w:endnote>
  <w:endnote w:type="continuationSeparator" w:id="0">
    <w:p w14:paraId="3CD2A7C6" w14:textId="77777777" w:rsidR="00B74BE3" w:rsidRDefault="00B74B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43FA88" w14:textId="77777777" w:rsidR="00AF34A5" w:rsidRDefault="005B3F85">
    <w:pPr>
      <w:pStyle w:val="a3"/>
      <w:spacing w:line="14" w:lineRule="auto"/>
      <w:ind w:left="0" w:firstLine="0"/>
      <w:jc w:val="left"/>
      <w:rPr>
        <w:sz w:val="20"/>
      </w:rPr>
    </w:pPr>
    <w:r>
      <w:rPr>
        <w:noProof/>
        <w:sz w:val="20"/>
      </w:rPr>
      <mc:AlternateContent>
        <mc:Choice Requires="wps">
          <w:drawing>
            <wp:anchor distT="0" distB="0" distL="0" distR="0" simplePos="0" relativeHeight="487151104" behindDoc="1" locked="0" layoutInCell="1" allowOverlap="1" wp14:anchorId="6912AFFA" wp14:editId="0CF5F738">
              <wp:simplePos x="0" y="0"/>
              <wp:positionH relativeFrom="page">
                <wp:posOffset>4102989</wp:posOffset>
              </wp:positionH>
              <wp:positionV relativeFrom="page">
                <wp:posOffset>10071634</wp:posOffset>
              </wp:positionV>
              <wp:extent cx="165735" cy="180975"/>
              <wp:effectExtent l="0" t="0" r="0" b="0"/>
              <wp:wrapNone/>
              <wp:docPr id="4" name="Text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65735" cy="18097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1DEF7AD3" w14:textId="77777777" w:rsidR="00AF34A5" w:rsidRDefault="005B3F85">
                          <w:pPr>
                            <w:spacing w:before="11"/>
                            <w:ind w:left="20"/>
                          </w:pPr>
                          <w:r>
                            <w:rPr>
                              <w:spacing w:val="-5"/>
                            </w:rPr>
                            <w:fldChar w:fldCharType="begin"/>
                          </w:r>
                          <w:r>
                            <w:rPr>
                              <w:spacing w:val="-5"/>
                            </w:rPr>
                            <w:instrText xml:space="preserve"> PAGE </w:instrText>
                          </w:r>
                          <w:r>
                            <w:rPr>
                              <w:spacing w:val="-5"/>
                            </w:rPr>
                            <w:fldChar w:fldCharType="separate"/>
                          </w:r>
                          <w:r>
                            <w:rPr>
                              <w:spacing w:val="-5"/>
                            </w:rPr>
                            <w:t>10</w:t>
                          </w:r>
                          <w:r>
                            <w:rPr>
                              <w:spacing w:val="-5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6912AFFA" id="_x0000_t202" coordsize="21600,21600" o:spt="202" path="m,l,21600r21600,l21600,xe">
              <v:stroke joinstyle="miter"/>
              <v:path gradientshapeok="t" o:connecttype="rect"/>
            </v:shapetype>
            <v:shape id="Textbox 4" o:spid="_x0000_s1026" type="#_x0000_t202" style="position:absolute;margin-left:323.05pt;margin-top:793.05pt;width:13.05pt;height:14.25pt;z-index:-1616537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" filled="f" stroked="f">
              <v:textbox inset="0,0,0,0">
                <w:txbxContent>
                  <w:p w14:paraId="1DEF7AD3" w14:textId="77777777" w:rsidR="00AF34A5" w:rsidRDefault="005B3F85">
                    <w:pPr>
                      <w:spacing w:before="11"/>
                      <w:ind w:left="20"/>
                    </w:pPr>
                    <w:r>
                      <w:rPr>
                        <w:spacing w:val="-5"/>
                      </w:rPr>
                      <w:fldChar w:fldCharType="begin"/>
                    </w:r>
                    <w:r>
                      <w:rPr>
                        <w:spacing w:val="-5"/>
                      </w:rPr>
                      <w:instrText xml:space="preserve"> PAGE </w:instrText>
                    </w:r>
                    <w:r>
                      <w:rPr>
                        <w:spacing w:val="-5"/>
                      </w:rPr>
                      <w:fldChar w:fldCharType="separate"/>
                    </w:r>
                    <w:r>
                      <w:rPr>
                        <w:spacing w:val="-5"/>
                      </w:rPr>
                      <w:t>10</w:t>
                    </w:r>
                    <w:r>
                      <w:rPr>
                        <w:spacing w:val="-5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B6EEBDF" w14:textId="77777777" w:rsidR="00B74BE3" w:rsidRDefault="00B74BE3">
      <w:r>
        <w:separator/>
      </w:r>
    </w:p>
  </w:footnote>
  <w:footnote w:type="continuationSeparator" w:id="0">
    <w:p w14:paraId="1565BC09" w14:textId="77777777" w:rsidR="00B74BE3" w:rsidRDefault="00B74BE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364FE2"/>
    <w:multiLevelType w:val="hybridMultilevel"/>
    <w:tmpl w:val="A0F67750"/>
    <w:lvl w:ilvl="0" w:tplc="C5561C26">
      <w:start w:val="1"/>
      <w:numFmt w:val="decimal"/>
      <w:lvlText w:val="%1)"/>
      <w:lvlJc w:val="left"/>
      <w:pPr>
        <w:ind w:left="1014" w:hanging="305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58B8F034">
      <w:numFmt w:val="bullet"/>
      <w:lvlText w:val="•"/>
      <w:lvlJc w:val="left"/>
      <w:pPr>
        <w:ind w:left="1896" w:hanging="305"/>
      </w:pPr>
      <w:rPr>
        <w:rFonts w:hint="default"/>
        <w:lang w:val="ru-RU" w:eastAsia="en-US" w:bidi="ar-SA"/>
      </w:rPr>
    </w:lvl>
    <w:lvl w:ilvl="2" w:tplc="8F949556">
      <w:numFmt w:val="bullet"/>
      <w:lvlText w:val="•"/>
      <w:lvlJc w:val="left"/>
      <w:pPr>
        <w:ind w:left="2772" w:hanging="305"/>
      </w:pPr>
      <w:rPr>
        <w:rFonts w:hint="default"/>
        <w:lang w:val="ru-RU" w:eastAsia="en-US" w:bidi="ar-SA"/>
      </w:rPr>
    </w:lvl>
    <w:lvl w:ilvl="3" w:tplc="B3BE1BA6">
      <w:numFmt w:val="bullet"/>
      <w:lvlText w:val="•"/>
      <w:lvlJc w:val="left"/>
      <w:pPr>
        <w:ind w:left="3648" w:hanging="305"/>
      </w:pPr>
      <w:rPr>
        <w:rFonts w:hint="default"/>
        <w:lang w:val="ru-RU" w:eastAsia="en-US" w:bidi="ar-SA"/>
      </w:rPr>
    </w:lvl>
    <w:lvl w:ilvl="4" w:tplc="F5BA71B2">
      <w:numFmt w:val="bullet"/>
      <w:lvlText w:val="•"/>
      <w:lvlJc w:val="left"/>
      <w:pPr>
        <w:ind w:left="4524" w:hanging="305"/>
      </w:pPr>
      <w:rPr>
        <w:rFonts w:hint="default"/>
        <w:lang w:val="ru-RU" w:eastAsia="en-US" w:bidi="ar-SA"/>
      </w:rPr>
    </w:lvl>
    <w:lvl w:ilvl="5" w:tplc="2FE6EE9A">
      <w:numFmt w:val="bullet"/>
      <w:lvlText w:val="•"/>
      <w:lvlJc w:val="left"/>
      <w:pPr>
        <w:ind w:left="5400" w:hanging="305"/>
      </w:pPr>
      <w:rPr>
        <w:rFonts w:hint="default"/>
        <w:lang w:val="ru-RU" w:eastAsia="en-US" w:bidi="ar-SA"/>
      </w:rPr>
    </w:lvl>
    <w:lvl w:ilvl="6" w:tplc="2A323174">
      <w:numFmt w:val="bullet"/>
      <w:lvlText w:val="•"/>
      <w:lvlJc w:val="left"/>
      <w:pPr>
        <w:ind w:left="6276" w:hanging="305"/>
      </w:pPr>
      <w:rPr>
        <w:rFonts w:hint="default"/>
        <w:lang w:val="ru-RU" w:eastAsia="en-US" w:bidi="ar-SA"/>
      </w:rPr>
    </w:lvl>
    <w:lvl w:ilvl="7" w:tplc="867A9D8C">
      <w:numFmt w:val="bullet"/>
      <w:lvlText w:val="•"/>
      <w:lvlJc w:val="left"/>
      <w:pPr>
        <w:ind w:left="7152" w:hanging="305"/>
      </w:pPr>
      <w:rPr>
        <w:rFonts w:hint="default"/>
        <w:lang w:val="ru-RU" w:eastAsia="en-US" w:bidi="ar-SA"/>
      </w:rPr>
    </w:lvl>
    <w:lvl w:ilvl="8" w:tplc="8B327640">
      <w:numFmt w:val="bullet"/>
      <w:lvlText w:val="•"/>
      <w:lvlJc w:val="left"/>
      <w:pPr>
        <w:ind w:left="8029" w:hanging="305"/>
      </w:pPr>
      <w:rPr>
        <w:rFonts w:hint="default"/>
        <w:lang w:val="ru-RU" w:eastAsia="en-US" w:bidi="ar-SA"/>
      </w:rPr>
    </w:lvl>
  </w:abstractNum>
  <w:abstractNum w:abstractNumId="1" w15:restartNumberingAfterBreak="0">
    <w:nsid w:val="01B64553"/>
    <w:multiLevelType w:val="hybridMultilevel"/>
    <w:tmpl w:val="A1C23FE6"/>
    <w:lvl w:ilvl="0" w:tplc="AFAA7CE6">
      <w:start w:val="1"/>
      <w:numFmt w:val="decimal"/>
      <w:lvlText w:val="%1."/>
      <w:lvlJc w:val="left"/>
      <w:pPr>
        <w:ind w:left="1" w:hanging="295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163C60C6">
      <w:numFmt w:val="bullet"/>
      <w:lvlText w:val="•"/>
      <w:lvlJc w:val="left"/>
      <w:pPr>
        <w:ind w:left="978" w:hanging="295"/>
      </w:pPr>
      <w:rPr>
        <w:rFonts w:hint="default"/>
        <w:lang w:val="ru-RU" w:eastAsia="en-US" w:bidi="ar-SA"/>
      </w:rPr>
    </w:lvl>
    <w:lvl w:ilvl="2" w:tplc="F3083938">
      <w:numFmt w:val="bullet"/>
      <w:lvlText w:val="•"/>
      <w:lvlJc w:val="left"/>
      <w:pPr>
        <w:ind w:left="1956" w:hanging="295"/>
      </w:pPr>
      <w:rPr>
        <w:rFonts w:hint="default"/>
        <w:lang w:val="ru-RU" w:eastAsia="en-US" w:bidi="ar-SA"/>
      </w:rPr>
    </w:lvl>
    <w:lvl w:ilvl="3" w:tplc="98FA48E6">
      <w:numFmt w:val="bullet"/>
      <w:lvlText w:val="•"/>
      <w:lvlJc w:val="left"/>
      <w:pPr>
        <w:ind w:left="2934" w:hanging="295"/>
      </w:pPr>
      <w:rPr>
        <w:rFonts w:hint="default"/>
        <w:lang w:val="ru-RU" w:eastAsia="en-US" w:bidi="ar-SA"/>
      </w:rPr>
    </w:lvl>
    <w:lvl w:ilvl="4" w:tplc="12B643C4">
      <w:numFmt w:val="bullet"/>
      <w:lvlText w:val="•"/>
      <w:lvlJc w:val="left"/>
      <w:pPr>
        <w:ind w:left="3912" w:hanging="295"/>
      </w:pPr>
      <w:rPr>
        <w:rFonts w:hint="default"/>
        <w:lang w:val="ru-RU" w:eastAsia="en-US" w:bidi="ar-SA"/>
      </w:rPr>
    </w:lvl>
    <w:lvl w:ilvl="5" w:tplc="2B96833C">
      <w:numFmt w:val="bullet"/>
      <w:lvlText w:val="•"/>
      <w:lvlJc w:val="left"/>
      <w:pPr>
        <w:ind w:left="4890" w:hanging="295"/>
      </w:pPr>
      <w:rPr>
        <w:rFonts w:hint="default"/>
        <w:lang w:val="ru-RU" w:eastAsia="en-US" w:bidi="ar-SA"/>
      </w:rPr>
    </w:lvl>
    <w:lvl w:ilvl="6" w:tplc="0F1AD1A2">
      <w:numFmt w:val="bullet"/>
      <w:lvlText w:val="•"/>
      <w:lvlJc w:val="left"/>
      <w:pPr>
        <w:ind w:left="5868" w:hanging="295"/>
      </w:pPr>
      <w:rPr>
        <w:rFonts w:hint="default"/>
        <w:lang w:val="ru-RU" w:eastAsia="en-US" w:bidi="ar-SA"/>
      </w:rPr>
    </w:lvl>
    <w:lvl w:ilvl="7" w:tplc="B01CBB10">
      <w:numFmt w:val="bullet"/>
      <w:lvlText w:val="•"/>
      <w:lvlJc w:val="left"/>
      <w:pPr>
        <w:ind w:left="6846" w:hanging="295"/>
      </w:pPr>
      <w:rPr>
        <w:rFonts w:hint="default"/>
        <w:lang w:val="ru-RU" w:eastAsia="en-US" w:bidi="ar-SA"/>
      </w:rPr>
    </w:lvl>
    <w:lvl w:ilvl="8" w:tplc="FA588658">
      <w:numFmt w:val="bullet"/>
      <w:lvlText w:val="•"/>
      <w:lvlJc w:val="left"/>
      <w:pPr>
        <w:ind w:left="7825" w:hanging="295"/>
      </w:pPr>
      <w:rPr>
        <w:rFonts w:hint="default"/>
        <w:lang w:val="ru-RU" w:eastAsia="en-US" w:bidi="ar-SA"/>
      </w:rPr>
    </w:lvl>
  </w:abstractNum>
  <w:abstractNum w:abstractNumId="2" w15:restartNumberingAfterBreak="0">
    <w:nsid w:val="08C110F4"/>
    <w:multiLevelType w:val="hybridMultilevel"/>
    <w:tmpl w:val="38D0CF40"/>
    <w:lvl w:ilvl="0" w:tplc="769A63B4">
      <w:start w:val="1"/>
      <w:numFmt w:val="decimal"/>
      <w:lvlText w:val="%1."/>
      <w:lvlJc w:val="left"/>
      <w:pPr>
        <w:ind w:left="1" w:hanging="403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71BA59EA">
      <w:numFmt w:val="bullet"/>
      <w:lvlText w:val="•"/>
      <w:lvlJc w:val="left"/>
      <w:pPr>
        <w:ind w:left="978" w:hanging="403"/>
      </w:pPr>
      <w:rPr>
        <w:rFonts w:hint="default"/>
        <w:lang w:val="ru-RU" w:eastAsia="en-US" w:bidi="ar-SA"/>
      </w:rPr>
    </w:lvl>
    <w:lvl w:ilvl="2" w:tplc="F51CD0AA">
      <w:numFmt w:val="bullet"/>
      <w:lvlText w:val="•"/>
      <w:lvlJc w:val="left"/>
      <w:pPr>
        <w:ind w:left="1956" w:hanging="403"/>
      </w:pPr>
      <w:rPr>
        <w:rFonts w:hint="default"/>
        <w:lang w:val="ru-RU" w:eastAsia="en-US" w:bidi="ar-SA"/>
      </w:rPr>
    </w:lvl>
    <w:lvl w:ilvl="3" w:tplc="BC64CA5A">
      <w:numFmt w:val="bullet"/>
      <w:lvlText w:val="•"/>
      <w:lvlJc w:val="left"/>
      <w:pPr>
        <w:ind w:left="2934" w:hanging="403"/>
      </w:pPr>
      <w:rPr>
        <w:rFonts w:hint="default"/>
        <w:lang w:val="ru-RU" w:eastAsia="en-US" w:bidi="ar-SA"/>
      </w:rPr>
    </w:lvl>
    <w:lvl w:ilvl="4" w:tplc="648CBC4A">
      <w:numFmt w:val="bullet"/>
      <w:lvlText w:val="•"/>
      <w:lvlJc w:val="left"/>
      <w:pPr>
        <w:ind w:left="3912" w:hanging="403"/>
      </w:pPr>
      <w:rPr>
        <w:rFonts w:hint="default"/>
        <w:lang w:val="ru-RU" w:eastAsia="en-US" w:bidi="ar-SA"/>
      </w:rPr>
    </w:lvl>
    <w:lvl w:ilvl="5" w:tplc="182EDC9A">
      <w:numFmt w:val="bullet"/>
      <w:lvlText w:val="•"/>
      <w:lvlJc w:val="left"/>
      <w:pPr>
        <w:ind w:left="4890" w:hanging="403"/>
      </w:pPr>
      <w:rPr>
        <w:rFonts w:hint="default"/>
        <w:lang w:val="ru-RU" w:eastAsia="en-US" w:bidi="ar-SA"/>
      </w:rPr>
    </w:lvl>
    <w:lvl w:ilvl="6" w:tplc="A64404B0">
      <w:numFmt w:val="bullet"/>
      <w:lvlText w:val="•"/>
      <w:lvlJc w:val="left"/>
      <w:pPr>
        <w:ind w:left="5868" w:hanging="403"/>
      </w:pPr>
      <w:rPr>
        <w:rFonts w:hint="default"/>
        <w:lang w:val="ru-RU" w:eastAsia="en-US" w:bidi="ar-SA"/>
      </w:rPr>
    </w:lvl>
    <w:lvl w:ilvl="7" w:tplc="2660ADCE">
      <w:numFmt w:val="bullet"/>
      <w:lvlText w:val="•"/>
      <w:lvlJc w:val="left"/>
      <w:pPr>
        <w:ind w:left="6846" w:hanging="403"/>
      </w:pPr>
      <w:rPr>
        <w:rFonts w:hint="default"/>
        <w:lang w:val="ru-RU" w:eastAsia="en-US" w:bidi="ar-SA"/>
      </w:rPr>
    </w:lvl>
    <w:lvl w:ilvl="8" w:tplc="245E8EA4">
      <w:numFmt w:val="bullet"/>
      <w:lvlText w:val="•"/>
      <w:lvlJc w:val="left"/>
      <w:pPr>
        <w:ind w:left="7825" w:hanging="403"/>
      </w:pPr>
      <w:rPr>
        <w:rFonts w:hint="default"/>
        <w:lang w:val="ru-RU" w:eastAsia="en-US" w:bidi="ar-SA"/>
      </w:rPr>
    </w:lvl>
  </w:abstractNum>
  <w:abstractNum w:abstractNumId="3" w15:restartNumberingAfterBreak="0">
    <w:nsid w:val="0D5A6FB5"/>
    <w:multiLevelType w:val="hybridMultilevel"/>
    <w:tmpl w:val="64B00EDE"/>
    <w:lvl w:ilvl="0" w:tplc="A006A9C6">
      <w:numFmt w:val="bullet"/>
      <w:lvlText w:val="–"/>
      <w:lvlJc w:val="left"/>
      <w:pPr>
        <w:ind w:left="1" w:hanging="32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9034BBCE">
      <w:numFmt w:val="bullet"/>
      <w:lvlText w:val="•"/>
      <w:lvlJc w:val="left"/>
      <w:pPr>
        <w:ind w:left="978" w:hanging="324"/>
      </w:pPr>
      <w:rPr>
        <w:rFonts w:hint="default"/>
        <w:lang w:val="ru-RU" w:eastAsia="en-US" w:bidi="ar-SA"/>
      </w:rPr>
    </w:lvl>
    <w:lvl w:ilvl="2" w:tplc="705298BC">
      <w:numFmt w:val="bullet"/>
      <w:lvlText w:val="•"/>
      <w:lvlJc w:val="left"/>
      <w:pPr>
        <w:ind w:left="1956" w:hanging="324"/>
      </w:pPr>
      <w:rPr>
        <w:rFonts w:hint="default"/>
        <w:lang w:val="ru-RU" w:eastAsia="en-US" w:bidi="ar-SA"/>
      </w:rPr>
    </w:lvl>
    <w:lvl w:ilvl="3" w:tplc="F2542BD0">
      <w:numFmt w:val="bullet"/>
      <w:lvlText w:val="•"/>
      <w:lvlJc w:val="left"/>
      <w:pPr>
        <w:ind w:left="2934" w:hanging="324"/>
      </w:pPr>
      <w:rPr>
        <w:rFonts w:hint="default"/>
        <w:lang w:val="ru-RU" w:eastAsia="en-US" w:bidi="ar-SA"/>
      </w:rPr>
    </w:lvl>
    <w:lvl w:ilvl="4" w:tplc="15B2CF44">
      <w:numFmt w:val="bullet"/>
      <w:lvlText w:val="•"/>
      <w:lvlJc w:val="left"/>
      <w:pPr>
        <w:ind w:left="3912" w:hanging="324"/>
      </w:pPr>
      <w:rPr>
        <w:rFonts w:hint="default"/>
        <w:lang w:val="ru-RU" w:eastAsia="en-US" w:bidi="ar-SA"/>
      </w:rPr>
    </w:lvl>
    <w:lvl w:ilvl="5" w:tplc="0F906926">
      <w:numFmt w:val="bullet"/>
      <w:lvlText w:val="•"/>
      <w:lvlJc w:val="left"/>
      <w:pPr>
        <w:ind w:left="4890" w:hanging="324"/>
      </w:pPr>
      <w:rPr>
        <w:rFonts w:hint="default"/>
        <w:lang w:val="ru-RU" w:eastAsia="en-US" w:bidi="ar-SA"/>
      </w:rPr>
    </w:lvl>
    <w:lvl w:ilvl="6" w:tplc="2F8C9754">
      <w:numFmt w:val="bullet"/>
      <w:lvlText w:val="•"/>
      <w:lvlJc w:val="left"/>
      <w:pPr>
        <w:ind w:left="5868" w:hanging="324"/>
      </w:pPr>
      <w:rPr>
        <w:rFonts w:hint="default"/>
        <w:lang w:val="ru-RU" w:eastAsia="en-US" w:bidi="ar-SA"/>
      </w:rPr>
    </w:lvl>
    <w:lvl w:ilvl="7" w:tplc="01B26EFA">
      <w:numFmt w:val="bullet"/>
      <w:lvlText w:val="•"/>
      <w:lvlJc w:val="left"/>
      <w:pPr>
        <w:ind w:left="6846" w:hanging="324"/>
      </w:pPr>
      <w:rPr>
        <w:rFonts w:hint="default"/>
        <w:lang w:val="ru-RU" w:eastAsia="en-US" w:bidi="ar-SA"/>
      </w:rPr>
    </w:lvl>
    <w:lvl w:ilvl="8" w:tplc="F55EBBFC">
      <w:numFmt w:val="bullet"/>
      <w:lvlText w:val="•"/>
      <w:lvlJc w:val="left"/>
      <w:pPr>
        <w:ind w:left="7825" w:hanging="324"/>
      </w:pPr>
      <w:rPr>
        <w:rFonts w:hint="default"/>
        <w:lang w:val="ru-RU" w:eastAsia="en-US" w:bidi="ar-SA"/>
      </w:rPr>
    </w:lvl>
  </w:abstractNum>
  <w:abstractNum w:abstractNumId="4" w15:restartNumberingAfterBreak="0">
    <w:nsid w:val="10751116"/>
    <w:multiLevelType w:val="multilevel"/>
    <w:tmpl w:val="79149518"/>
    <w:lvl w:ilvl="0">
      <w:start w:val="1"/>
      <w:numFmt w:val="decimal"/>
      <w:lvlText w:val="%1"/>
      <w:lvlJc w:val="left"/>
      <w:pPr>
        <w:ind w:left="222" w:hanging="504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22" w:hanging="504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132" w:hanging="504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088" w:hanging="504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044" w:hanging="50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000" w:hanging="50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956" w:hanging="50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912" w:hanging="50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869" w:hanging="504"/>
      </w:pPr>
      <w:rPr>
        <w:rFonts w:hint="default"/>
        <w:lang w:val="ru-RU" w:eastAsia="en-US" w:bidi="ar-SA"/>
      </w:rPr>
    </w:lvl>
  </w:abstractNum>
  <w:abstractNum w:abstractNumId="5" w15:restartNumberingAfterBreak="0">
    <w:nsid w:val="10A24838"/>
    <w:multiLevelType w:val="multilevel"/>
    <w:tmpl w:val="B41AE6EA"/>
    <w:lvl w:ilvl="0">
      <w:start w:val="3"/>
      <w:numFmt w:val="decimal"/>
      <w:lvlText w:val="%1"/>
      <w:lvlJc w:val="left"/>
      <w:pPr>
        <w:ind w:left="1653" w:hanging="493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653" w:hanging="493"/>
        <w:jc w:val="lef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3284" w:hanging="493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096" w:hanging="49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908" w:hanging="49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720" w:hanging="49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532" w:hanging="49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44" w:hanging="49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57" w:hanging="493"/>
      </w:pPr>
      <w:rPr>
        <w:rFonts w:hint="default"/>
        <w:lang w:val="ru-RU" w:eastAsia="en-US" w:bidi="ar-SA"/>
      </w:rPr>
    </w:lvl>
  </w:abstractNum>
  <w:abstractNum w:abstractNumId="6" w15:restartNumberingAfterBreak="0">
    <w:nsid w:val="110A5EBD"/>
    <w:multiLevelType w:val="multilevel"/>
    <w:tmpl w:val="74625ACE"/>
    <w:lvl w:ilvl="0">
      <w:start w:val="3"/>
      <w:numFmt w:val="decimal"/>
      <w:lvlText w:val="%1"/>
      <w:lvlJc w:val="left"/>
      <w:pPr>
        <w:ind w:left="222" w:hanging="813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22" w:hanging="813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132" w:hanging="813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088" w:hanging="81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044" w:hanging="81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000" w:hanging="81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956" w:hanging="81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912" w:hanging="81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869" w:hanging="813"/>
      </w:pPr>
      <w:rPr>
        <w:rFonts w:hint="default"/>
        <w:lang w:val="ru-RU" w:eastAsia="en-US" w:bidi="ar-SA"/>
      </w:rPr>
    </w:lvl>
  </w:abstractNum>
  <w:abstractNum w:abstractNumId="7" w15:restartNumberingAfterBreak="0">
    <w:nsid w:val="19381FA5"/>
    <w:multiLevelType w:val="hybridMultilevel"/>
    <w:tmpl w:val="5D38B81C"/>
    <w:lvl w:ilvl="0" w:tplc="C254A2BE">
      <w:start w:val="1"/>
      <w:numFmt w:val="decimal"/>
      <w:lvlText w:val="%1)"/>
      <w:lvlJc w:val="left"/>
      <w:pPr>
        <w:ind w:left="1014" w:hanging="305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E110D192">
      <w:numFmt w:val="bullet"/>
      <w:lvlText w:val="•"/>
      <w:lvlJc w:val="left"/>
      <w:pPr>
        <w:ind w:left="1896" w:hanging="305"/>
      </w:pPr>
      <w:rPr>
        <w:rFonts w:hint="default"/>
        <w:lang w:val="ru-RU" w:eastAsia="en-US" w:bidi="ar-SA"/>
      </w:rPr>
    </w:lvl>
    <w:lvl w:ilvl="2" w:tplc="582ACBF2">
      <w:numFmt w:val="bullet"/>
      <w:lvlText w:val="•"/>
      <w:lvlJc w:val="left"/>
      <w:pPr>
        <w:ind w:left="2772" w:hanging="305"/>
      </w:pPr>
      <w:rPr>
        <w:rFonts w:hint="default"/>
        <w:lang w:val="ru-RU" w:eastAsia="en-US" w:bidi="ar-SA"/>
      </w:rPr>
    </w:lvl>
    <w:lvl w:ilvl="3" w:tplc="932EDEDE">
      <w:numFmt w:val="bullet"/>
      <w:lvlText w:val="•"/>
      <w:lvlJc w:val="left"/>
      <w:pPr>
        <w:ind w:left="3648" w:hanging="305"/>
      </w:pPr>
      <w:rPr>
        <w:rFonts w:hint="default"/>
        <w:lang w:val="ru-RU" w:eastAsia="en-US" w:bidi="ar-SA"/>
      </w:rPr>
    </w:lvl>
    <w:lvl w:ilvl="4" w:tplc="71E03AB6">
      <w:numFmt w:val="bullet"/>
      <w:lvlText w:val="•"/>
      <w:lvlJc w:val="left"/>
      <w:pPr>
        <w:ind w:left="4524" w:hanging="305"/>
      </w:pPr>
      <w:rPr>
        <w:rFonts w:hint="default"/>
        <w:lang w:val="ru-RU" w:eastAsia="en-US" w:bidi="ar-SA"/>
      </w:rPr>
    </w:lvl>
    <w:lvl w:ilvl="5" w:tplc="BA8E4884">
      <w:numFmt w:val="bullet"/>
      <w:lvlText w:val="•"/>
      <w:lvlJc w:val="left"/>
      <w:pPr>
        <w:ind w:left="5400" w:hanging="305"/>
      </w:pPr>
      <w:rPr>
        <w:rFonts w:hint="default"/>
        <w:lang w:val="ru-RU" w:eastAsia="en-US" w:bidi="ar-SA"/>
      </w:rPr>
    </w:lvl>
    <w:lvl w:ilvl="6" w:tplc="47808D3A">
      <w:numFmt w:val="bullet"/>
      <w:lvlText w:val="•"/>
      <w:lvlJc w:val="left"/>
      <w:pPr>
        <w:ind w:left="6276" w:hanging="305"/>
      </w:pPr>
      <w:rPr>
        <w:rFonts w:hint="default"/>
        <w:lang w:val="ru-RU" w:eastAsia="en-US" w:bidi="ar-SA"/>
      </w:rPr>
    </w:lvl>
    <w:lvl w:ilvl="7" w:tplc="8B3E42DA">
      <w:numFmt w:val="bullet"/>
      <w:lvlText w:val="•"/>
      <w:lvlJc w:val="left"/>
      <w:pPr>
        <w:ind w:left="7152" w:hanging="305"/>
      </w:pPr>
      <w:rPr>
        <w:rFonts w:hint="default"/>
        <w:lang w:val="ru-RU" w:eastAsia="en-US" w:bidi="ar-SA"/>
      </w:rPr>
    </w:lvl>
    <w:lvl w:ilvl="8" w:tplc="24ECCF7C">
      <w:numFmt w:val="bullet"/>
      <w:lvlText w:val="•"/>
      <w:lvlJc w:val="left"/>
      <w:pPr>
        <w:ind w:left="8029" w:hanging="305"/>
      </w:pPr>
      <w:rPr>
        <w:rFonts w:hint="default"/>
        <w:lang w:val="ru-RU" w:eastAsia="en-US" w:bidi="ar-SA"/>
      </w:rPr>
    </w:lvl>
  </w:abstractNum>
  <w:abstractNum w:abstractNumId="8" w15:restartNumberingAfterBreak="0">
    <w:nsid w:val="21E33E04"/>
    <w:multiLevelType w:val="multilevel"/>
    <w:tmpl w:val="B694BB8C"/>
    <w:lvl w:ilvl="0">
      <w:start w:val="2"/>
      <w:numFmt w:val="decimal"/>
      <w:lvlText w:val="%1"/>
      <w:lvlJc w:val="left"/>
      <w:pPr>
        <w:ind w:left="1756" w:hanging="493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756" w:hanging="493"/>
        <w:jc w:val="righ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2">
      <w:start w:val="1"/>
      <w:numFmt w:val="decimal"/>
      <w:lvlText w:val="%3."/>
      <w:lvlJc w:val="left"/>
      <w:pPr>
        <w:ind w:left="1" w:hanging="396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542" w:hanging="396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433" w:hanging="396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25" w:hanging="39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16" w:hanging="39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07" w:hanging="39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998" w:hanging="396"/>
      </w:pPr>
      <w:rPr>
        <w:rFonts w:hint="default"/>
        <w:lang w:val="ru-RU" w:eastAsia="en-US" w:bidi="ar-SA"/>
      </w:rPr>
    </w:lvl>
  </w:abstractNum>
  <w:abstractNum w:abstractNumId="9" w15:restartNumberingAfterBreak="0">
    <w:nsid w:val="2DBD6139"/>
    <w:multiLevelType w:val="hybridMultilevel"/>
    <w:tmpl w:val="487053DA"/>
    <w:lvl w:ilvl="0" w:tplc="67C693EA">
      <w:start w:val="1"/>
      <w:numFmt w:val="decimal"/>
      <w:lvlText w:val="%1."/>
      <w:lvlJc w:val="left"/>
      <w:pPr>
        <w:ind w:left="1" w:hanging="567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0E5ADB62">
      <w:numFmt w:val="bullet"/>
      <w:lvlText w:val="•"/>
      <w:lvlJc w:val="left"/>
      <w:pPr>
        <w:ind w:left="978" w:hanging="567"/>
      </w:pPr>
      <w:rPr>
        <w:rFonts w:hint="default"/>
        <w:lang w:val="ru-RU" w:eastAsia="en-US" w:bidi="ar-SA"/>
      </w:rPr>
    </w:lvl>
    <w:lvl w:ilvl="2" w:tplc="C3FADEF4">
      <w:numFmt w:val="bullet"/>
      <w:lvlText w:val="•"/>
      <w:lvlJc w:val="left"/>
      <w:pPr>
        <w:ind w:left="1956" w:hanging="567"/>
      </w:pPr>
      <w:rPr>
        <w:rFonts w:hint="default"/>
        <w:lang w:val="ru-RU" w:eastAsia="en-US" w:bidi="ar-SA"/>
      </w:rPr>
    </w:lvl>
    <w:lvl w:ilvl="3" w:tplc="BAB09FDC">
      <w:numFmt w:val="bullet"/>
      <w:lvlText w:val="•"/>
      <w:lvlJc w:val="left"/>
      <w:pPr>
        <w:ind w:left="2934" w:hanging="567"/>
      </w:pPr>
      <w:rPr>
        <w:rFonts w:hint="default"/>
        <w:lang w:val="ru-RU" w:eastAsia="en-US" w:bidi="ar-SA"/>
      </w:rPr>
    </w:lvl>
    <w:lvl w:ilvl="4" w:tplc="53CE9FB4">
      <w:numFmt w:val="bullet"/>
      <w:lvlText w:val="•"/>
      <w:lvlJc w:val="left"/>
      <w:pPr>
        <w:ind w:left="3912" w:hanging="567"/>
      </w:pPr>
      <w:rPr>
        <w:rFonts w:hint="default"/>
        <w:lang w:val="ru-RU" w:eastAsia="en-US" w:bidi="ar-SA"/>
      </w:rPr>
    </w:lvl>
    <w:lvl w:ilvl="5" w:tplc="3FE0039C">
      <w:numFmt w:val="bullet"/>
      <w:lvlText w:val="•"/>
      <w:lvlJc w:val="left"/>
      <w:pPr>
        <w:ind w:left="4890" w:hanging="567"/>
      </w:pPr>
      <w:rPr>
        <w:rFonts w:hint="default"/>
        <w:lang w:val="ru-RU" w:eastAsia="en-US" w:bidi="ar-SA"/>
      </w:rPr>
    </w:lvl>
    <w:lvl w:ilvl="6" w:tplc="D410E2B8">
      <w:numFmt w:val="bullet"/>
      <w:lvlText w:val="•"/>
      <w:lvlJc w:val="left"/>
      <w:pPr>
        <w:ind w:left="5868" w:hanging="567"/>
      </w:pPr>
      <w:rPr>
        <w:rFonts w:hint="default"/>
        <w:lang w:val="ru-RU" w:eastAsia="en-US" w:bidi="ar-SA"/>
      </w:rPr>
    </w:lvl>
    <w:lvl w:ilvl="7" w:tplc="6024AD12">
      <w:numFmt w:val="bullet"/>
      <w:lvlText w:val="•"/>
      <w:lvlJc w:val="left"/>
      <w:pPr>
        <w:ind w:left="6846" w:hanging="567"/>
      </w:pPr>
      <w:rPr>
        <w:rFonts w:hint="default"/>
        <w:lang w:val="ru-RU" w:eastAsia="en-US" w:bidi="ar-SA"/>
      </w:rPr>
    </w:lvl>
    <w:lvl w:ilvl="8" w:tplc="2E42F39E">
      <w:numFmt w:val="bullet"/>
      <w:lvlText w:val="•"/>
      <w:lvlJc w:val="left"/>
      <w:pPr>
        <w:ind w:left="7825" w:hanging="567"/>
      </w:pPr>
      <w:rPr>
        <w:rFonts w:hint="default"/>
        <w:lang w:val="ru-RU" w:eastAsia="en-US" w:bidi="ar-SA"/>
      </w:rPr>
    </w:lvl>
  </w:abstractNum>
  <w:abstractNum w:abstractNumId="10" w15:restartNumberingAfterBreak="0">
    <w:nsid w:val="318E3F92"/>
    <w:multiLevelType w:val="hybridMultilevel"/>
    <w:tmpl w:val="09A0B4F4"/>
    <w:lvl w:ilvl="0" w:tplc="8078EA80">
      <w:start w:val="1"/>
      <w:numFmt w:val="decimal"/>
      <w:lvlText w:val="%1)"/>
      <w:lvlJc w:val="left"/>
      <w:pPr>
        <w:ind w:left="1" w:hanging="37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E25CA8BC">
      <w:numFmt w:val="bullet"/>
      <w:lvlText w:val="–"/>
      <w:lvlJc w:val="left"/>
      <w:pPr>
        <w:ind w:left="1" w:hanging="2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2" w:tplc="CC28D292">
      <w:numFmt w:val="bullet"/>
      <w:lvlText w:val="•"/>
      <w:lvlJc w:val="left"/>
      <w:pPr>
        <w:ind w:left="1956" w:hanging="260"/>
      </w:pPr>
      <w:rPr>
        <w:rFonts w:hint="default"/>
        <w:lang w:val="ru-RU" w:eastAsia="en-US" w:bidi="ar-SA"/>
      </w:rPr>
    </w:lvl>
    <w:lvl w:ilvl="3" w:tplc="C5AA9EA2">
      <w:numFmt w:val="bullet"/>
      <w:lvlText w:val="•"/>
      <w:lvlJc w:val="left"/>
      <w:pPr>
        <w:ind w:left="2934" w:hanging="260"/>
      </w:pPr>
      <w:rPr>
        <w:rFonts w:hint="default"/>
        <w:lang w:val="ru-RU" w:eastAsia="en-US" w:bidi="ar-SA"/>
      </w:rPr>
    </w:lvl>
    <w:lvl w:ilvl="4" w:tplc="25D23B26">
      <w:numFmt w:val="bullet"/>
      <w:lvlText w:val="•"/>
      <w:lvlJc w:val="left"/>
      <w:pPr>
        <w:ind w:left="3912" w:hanging="260"/>
      </w:pPr>
      <w:rPr>
        <w:rFonts w:hint="default"/>
        <w:lang w:val="ru-RU" w:eastAsia="en-US" w:bidi="ar-SA"/>
      </w:rPr>
    </w:lvl>
    <w:lvl w:ilvl="5" w:tplc="8C2E4984">
      <w:numFmt w:val="bullet"/>
      <w:lvlText w:val="•"/>
      <w:lvlJc w:val="left"/>
      <w:pPr>
        <w:ind w:left="4890" w:hanging="260"/>
      </w:pPr>
      <w:rPr>
        <w:rFonts w:hint="default"/>
        <w:lang w:val="ru-RU" w:eastAsia="en-US" w:bidi="ar-SA"/>
      </w:rPr>
    </w:lvl>
    <w:lvl w:ilvl="6" w:tplc="A4D4F608">
      <w:numFmt w:val="bullet"/>
      <w:lvlText w:val="•"/>
      <w:lvlJc w:val="left"/>
      <w:pPr>
        <w:ind w:left="5868" w:hanging="260"/>
      </w:pPr>
      <w:rPr>
        <w:rFonts w:hint="default"/>
        <w:lang w:val="ru-RU" w:eastAsia="en-US" w:bidi="ar-SA"/>
      </w:rPr>
    </w:lvl>
    <w:lvl w:ilvl="7" w:tplc="52A0253E">
      <w:numFmt w:val="bullet"/>
      <w:lvlText w:val="•"/>
      <w:lvlJc w:val="left"/>
      <w:pPr>
        <w:ind w:left="6846" w:hanging="260"/>
      </w:pPr>
      <w:rPr>
        <w:rFonts w:hint="default"/>
        <w:lang w:val="ru-RU" w:eastAsia="en-US" w:bidi="ar-SA"/>
      </w:rPr>
    </w:lvl>
    <w:lvl w:ilvl="8" w:tplc="488ED1F4">
      <w:numFmt w:val="bullet"/>
      <w:lvlText w:val="•"/>
      <w:lvlJc w:val="left"/>
      <w:pPr>
        <w:ind w:left="7825" w:hanging="260"/>
      </w:pPr>
      <w:rPr>
        <w:rFonts w:hint="default"/>
        <w:lang w:val="ru-RU" w:eastAsia="en-US" w:bidi="ar-SA"/>
      </w:rPr>
    </w:lvl>
  </w:abstractNum>
  <w:abstractNum w:abstractNumId="11" w15:restartNumberingAfterBreak="0">
    <w:nsid w:val="393F5897"/>
    <w:multiLevelType w:val="multilevel"/>
    <w:tmpl w:val="C1823378"/>
    <w:lvl w:ilvl="0">
      <w:start w:val="1"/>
      <w:numFmt w:val="decimal"/>
      <w:lvlText w:val="%1"/>
      <w:lvlJc w:val="left"/>
      <w:pPr>
        <w:ind w:left="2815" w:hanging="492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815" w:hanging="492"/>
        <w:jc w:val="righ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2">
      <w:start w:val="1"/>
      <w:numFmt w:val="decimal"/>
      <w:lvlText w:val="%3)"/>
      <w:lvlJc w:val="left"/>
      <w:pPr>
        <w:ind w:left="1" w:hanging="382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4366" w:hanging="38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140" w:hanging="38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913" w:hanging="38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687" w:hanging="38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60" w:hanging="38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234" w:hanging="382"/>
      </w:pPr>
      <w:rPr>
        <w:rFonts w:hint="default"/>
        <w:lang w:val="ru-RU" w:eastAsia="en-US" w:bidi="ar-SA"/>
      </w:rPr>
    </w:lvl>
  </w:abstractNum>
  <w:abstractNum w:abstractNumId="12" w15:restartNumberingAfterBreak="0">
    <w:nsid w:val="3CCD48A2"/>
    <w:multiLevelType w:val="hybridMultilevel"/>
    <w:tmpl w:val="702EF3DC"/>
    <w:lvl w:ilvl="0" w:tplc="C3541E20">
      <w:numFmt w:val="bullet"/>
      <w:lvlText w:val="–"/>
      <w:lvlJc w:val="left"/>
      <w:pPr>
        <w:ind w:left="1" w:hanging="21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0ABACA4E">
      <w:numFmt w:val="bullet"/>
      <w:lvlText w:val="•"/>
      <w:lvlJc w:val="left"/>
      <w:pPr>
        <w:ind w:left="978" w:hanging="212"/>
      </w:pPr>
      <w:rPr>
        <w:rFonts w:hint="default"/>
        <w:lang w:val="ru-RU" w:eastAsia="en-US" w:bidi="ar-SA"/>
      </w:rPr>
    </w:lvl>
    <w:lvl w:ilvl="2" w:tplc="9D90090C">
      <w:numFmt w:val="bullet"/>
      <w:lvlText w:val="•"/>
      <w:lvlJc w:val="left"/>
      <w:pPr>
        <w:ind w:left="1956" w:hanging="212"/>
      </w:pPr>
      <w:rPr>
        <w:rFonts w:hint="default"/>
        <w:lang w:val="ru-RU" w:eastAsia="en-US" w:bidi="ar-SA"/>
      </w:rPr>
    </w:lvl>
    <w:lvl w:ilvl="3" w:tplc="4E161216">
      <w:numFmt w:val="bullet"/>
      <w:lvlText w:val="•"/>
      <w:lvlJc w:val="left"/>
      <w:pPr>
        <w:ind w:left="2934" w:hanging="212"/>
      </w:pPr>
      <w:rPr>
        <w:rFonts w:hint="default"/>
        <w:lang w:val="ru-RU" w:eastAsia="en-US" w:bidi="ar-SA"/>
      </w:rPr>
    </w:lvl>
    <w:lvl w:ilvl="4" w:tplc="35765574">
      <w:numFmt w:val="bullet"/>
      <w:lvlText w:val="•"/>
      <w:lvlJc w:val="left"/>
      <w:pPr>
        <w:ind w:left="3912" w:hanging="212"/>
      </w:pPr>
      <w:rPr>
        <w:rFonts w:hint="default"/>
        <w:lang w:val="ru-RU" w:eastAsia="en-US" w:bidi="ar-SA"/>
      </w:rPr>
    </w:lvl>
    <w:lvl w:ilvl="5" w:tplc="C7D4927A">
      <w:numFmt w:val="bullet"/>
      <w:lvlText w:val="•"/>
      <w:lvlJc w:val="left"/>
      <w:pPr>
        <w:ind w:left="4890" w:hanging="212"/>
      </w:pPr>
      <w:rPr>
        <w:rFonts w:hint="default"/>
        <w:lang w:val="ru-RU" w:eastAsia="en-US" w:bidi="ar-SA"/>
      </w:rPr>
    </w:lvl>
    <w:lvl w:ilvl="6" w:tplc="FA3206C8">
      <w:numFmt w:val="bullet"/>
      <w:lvlText w:val="•"/>
      <w:lvlJc w:val="left"/>
      <w:pPr>
        <w:ind w:left="5868" w:hanging="212"/>
      </w:pPr>
      <w:rPr>
        <w:rFonts w:hint="default"/>
        <w:lang w:val="ru-RU" w:eastAsia="en-US" w:bidi="ar-SA"/>
      </w:rPr>
    </w:lvl>
    <w:lvl w:ilvl="7" w:tplc="6A56E30C">
      <w:numFmt w:val="bullet"/>
      <w:lvlText w:val="•"/>
      <w:lvlJc w:val="left"/>
      <w:pPr>
        <w:ind w:left="6846" w:hanging="212"/>
      </w:pPr>
      <w:rPr>
        <w:rFonts w:hint="default"/>
        <w:lang w:val="ru-RU" w:eastAsia="en-US" w:bidi="ar-SA"/>
      </w:rPr>
    </w:lvl>
    <w:lvl w:ilvl="8" w:tplc="C3DEA85C">
      <w:numFmt w:val="bullet"/>
      <w:lvlText w:val="•"/>
      <w:lvlJc w:val="left"/>
      <w:pPr>
        <w:ind w:left="7825" w:hanging="212"/>
      </w:pPr>
      <w:rPr>
        <w:rFonts w:hint="default"/>
        <w:lang w:val="ru-RU" w:eastAsia="en-US" w:bidi="ar-SA"/>
      </w:rPr>
    </w:lvl>
  </w:abstractNum>
  <w:abstractNum w:abstractNumId="13" w15:restartNumberingAfterBreak="0">
    <w:nsid w:val="4BED7EC2"/>
    <w:multiLevelType w:val="hybridMultilevel"/>
    <w:tmpl w:val="480A1CD0"/>
    <w:lvl w:ilvl="0" w:tplc="A5B8FDDE">
      <w:start w:val="1"/>
      <w:numFmt w:val="decimal"/>
      <w:lvlText w:val="%1)"/>
      <w:lvlJc w:val="left"/>
      <w:pPr>
        <w:ind w:left="1" w:hanging="456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F3386DFE">
      <w:numFmt w:val="bullet"/>
      <w:lvlText w:val="•"/>
      <w:lvlJc w:val="left"/>
      <w:pPr>
        <w:ind w:left="978" w:hanging="456"/>
      </w:pPr>
      <w:rPr>
        <w:rFonts w:hint="default"/>
        <w:lang w:val="ru-RU" w:eastAsia="en-US" w:bidi="ar-SA"/>
      </w:rPr>
    </w:lvl>
    <w:lvl w:ilvl="2" w:tplc="3774DE1C">
      <w:numFmt w:val="bullet"/>
      <w:lvlText w:val="•"/>
      <w:lvlJc w:val="left"/>
      <w:pPr>
        <w:ind w:left="1956" w:hanging="456"/>
      </w:pPr>
      <w:rPr>
        <w:rFonts w:hint="default"/>
        <w:lang w:val="ru-RU" w:eastAsia="en-US" w:bidi="ar-SA"/>
      </w:rPr>
    </w:lvl>
    <w:lvl w:ilvl="3" w:tplc="85C08D10">
      <w:numFmt w:val="bullet"/>
      <w:lvlText w:val="•"/>
      <w:lvlJc w:val="left"/>
      <w:pPr>
        <w:ind w:left="2934" w:hanging="456"/>
      </w:pPr>
      <w:rPr>
        <w:rFonts w:hint="default"/>
        <w:lang w:val="ru-RU" w:eastAsia="en-US" w:bidi="ar-SA"/>
      </w:rPr>
    </w:lvl>
    <w:lvl w:ilvl="4" w:tplc="102A5712">
      <w:numFmt w:val="bullet"/>
      <w:lvlText w:val="•"/>
      <w:lvlJc w:val="left"/>
      <w:pPr>
        <w:ind w:left="3912" w:hanging="456"/>
      </w:pPr>
      <w:rPr>
        <w:rFonts w:hint="default"/>
        <w:lang w:val="ru-RU" w:eastAsia="en-US" w:bidi="ar-SA"/>
      </w:rPr>
    </w:lvl>
    <w:lvl w:ilvl="5" w:tplc="C984435E">
      <w:numFmt w:val="bullet"/>
      <w:lvlText w:val="•"/>
      <w:lvlJc w:val="left"/>
      <w:pPr>
        <w:ind w:left="4890" w:hanging="456"/>
      </w:pPr>
      <w:rPr>
        <w:rFonts w:hint="default"/>
        <w:lang w:val="ru-RU" w:eastAsia="en-US" w:bidi="ar-SA"/>
      </w:rPr>
    </w:lvl>
    <w:lvl w:ilvl="6" w:tplc="EF1CC282">
      <w:numFmt w:val="bullet"/>
      <w:lvlText w:val="•"/>
      <w:lvlJc w:val="left"/>
      <w:pPr>
        <w:ind w:left="5868" w:hanging="456"/>
      </w:pPr>
      <w:rPr>
        <w:rFonts w:hint="default"/>
        <w:lang w:val="ru-RU" w:eastAsia="en-US" w:bidi="ar-SA"/>
      </w:rPr>
    </w:lvl>
    <w:lvl w:ilvl="7" w:tplc="7A6E45A2">
      <w:numFmt w:val="bullet"/>
      <w:lvlText w:val="•"/>
      <w:lvlJc w:val="left"/>
      <w:pPr>
        <w:ind w:left="6846" w:hanging="456"/>
      </w:pPr>
      <w:rPr>
        <w:rFonts w:hint="default"/>
        <w:lang w:val="ru-RU" w:eastAsia="en-US" w:bidi="ar-SA"/>
      </w:rPr>
    </w:lvl>
    <w:lvl w:ilvl="8" w:tplc="D5B2849C">
      <w:numFmt w:val="bullet"/>
      <w:lvlText w:val="•"/>
      <w:lvlJc w:val="left"/>
      <w:pPr>
        <w:ind w:left="7825" w:hanging="456"/>
      </w:pPr>
      <w:rPr>
        <w:rFonts w:hint="default"/>
        <w:lang w:val="ru-RU" w:eastAsia="en-US" w:bidi="ar-SA"/>
      </w:rPr>
    </w:lvl>
  </w:abstractNum>
  <w:abstractNum w:abstractNumId="14" w15:restartNumberingAfterBreak="0">
    <w:nsid w:val="4EE73A51"/>
    <w:multiLevelType w:val="hybridMultilevel"/>
    <w:tmpl w:val="CAFA55B0"/>
    <w:lvl w:ilvl="0" w:tplc="A84CE02A">
      <w:start w:val="1"/>
      <w:numFmt w:val="decimal"/>
      <w:lvlText w:val="%1."/>
      <w:lvlJc w:val="left"/>
      <w:pPr>
        <w:ind w:left="1" w:hanging="382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45A8B742">
      <w:numFmt w:val="bullet"/>
      <w:lvlText w:val="•"/>
      <w:lvlJc w:val="left"/>
      <w:pPr>
        <w:ind w:left="978" w:hanging="382"/>
      </w:pPr>
      <w:rPr>
        <w:rFonts w:hint="default"/>
        <w:lang w:val="ru-RU" w:eastAsia="en-US" w:bidi="ar-SA"/>
      </w:rPr>
    </w:lvl>
    <w:lvl w:ilvl="2" w:tplc="E3B8CD40">
      <w:numFmt w:val="bullet"/>
      <w:lvlText w:val="•"/>
      <w:lvlJc w:val="left"/>
      <w:pPr>
        <w:ind w:left="1956" w:hanging="382"/>
      </w:pPr>
      <w:rPr>
        <w:rFonts w:hint="default"/>
        <w:lang w:val="ru-RU" w:eastAsia="en-US" w:bidi="ar-SA"/>
      </w:rPr>
    </w:lvl>
    <w:lvl w:ilvl="3" w:tplc="8E7A80D8">
      <w:numFmt w:val="bullet"/>
      <w:lvlText w:val="•"/>
      <w:lvlJc w:val="left"/>
      <w:pPr>
        <w:ind w:left="2934" w:hanging="382"/>
      </w:pPr>
      <w:rPr>
        <w:rFonts w:hint="default"/>
        <w:lang w:val="ru-RU" w:eastAsia="en-US" w:bidi="ar-SA"/>
      </w:rPr>
    </w:lvl>
    <w:lvl w:ilvl="4" w:tplc="50CC001A">
      <w:numFmt w:val="bullet"/>
      <w:lvlText w:val="•"/>
      <w:lvlJc w:val="left"/>
      <w:pPr>
        <w:ind w:left="3912" w:hanging="382"/>
      </w:pPr>
      <w:rPr>
        <w:rFonts w:hint="default"/>
        <w:lang w:val="ru-RU" w:eastAsia="en-US" w:bidi="ar-SA"/>
      </w:rPr>
    </w:lvl>
    <w:lvl w:ilvl="5" w:tplc="566E2826">
      <w:numFmt w:val="bullet"/>
      <w:lvlText w:val="•"/>
      <w:lvlJc w:val="left"/>
      <w:pPr>
        <w:ind w:left="4890" w:hanging="382"/>
      </w:pPr>
      <w:rPr>
        <w:rFonts w:hint="default"/>
        <w:lang w:val="ru-RU" w:eastAsia="en-US" w:bidi="ar-SA"/>
      </w:rPr>
    </w:lvl>
    <w:lvl w:ilvl="6" w:tplc="BE7E727A">
      <w:numFmt w:val="bullet"/>
      <w:lvlText w:val="•"/>
      <w:lvlJc w:val="left"/>
      <w:pPr>
        <w:ind w:left="5868" w:hanging="382"/>
      </w:pPr>
      <w:rPr>
        <w:rFonts w:hint="default"/>
        <w:lang w:val="ru-RU" w:eastAsia="en-US" w:bidi="ar-SA"/>
      </w:rPr>
    </w:lvl>
    <w:lvl w:ilvl="7" w:tplc="55921CE8">
      <w:numFmt w:val="bullet"/>
      <w:lvlText w:val="•"/>
      <w:lvlJc w:val="left"/>
      <w:pPr>
        <w:ind w:left="6846" w:hanging="382"/>
      </w:pPr>
      <w:rPr>
        <w:rFonts w:hint="default"/>
        <w:lang w:val="ru-RU" w:eastAsia="en-US" w:bidi="ar-SA"/>
      </w:rPr>
    </w:lvl>
    <w:lvl w:ilvl="8" w:tplc="324AAB9C">
      <w:numFmt w:val="bullet"/>
      <w:lvlText w:val="•"/>
      <w:lvlJc w:val="left"/>
      <w:pPr>
        <w:ind w:left="7825" w:hanging="382"/>
      </w:pPr>
      <w:rPr>
        <w:rFonts w:hint="default"/>
        <w:lang w:val="ru-RU" w:eastAsia="en-US" w:bidi="ar-SA"/>
      </w:rPr>
    </w:lvl>
  </w:abstractNum>
  <w:abstractNum w:abstractNumId="15" w15:restartNumberingAfterBreak="0">
    <w:nsid w:val="5BCE3F41"/>
    <w:multiLevelType w:val="hybridMultilevel"/>
    <w:tmpl w:val="CFEAC44E"/>
    <w:lvl w:ilvl="0" w:tplc="7AEE8BE8">
      <w:numFmt w:val="bullet"/>
      <w:lvlText w:val="–"/>
      <w:lvlJc w:val="left"/>
      <w:pPr>
        <w:ind w:left="1" w:hanging="20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C302DE16">
      <w:numFmt w:val="bullet"/>
      <w:lvlText w:val="•"/>
      <w:lvlJc w:val="left"/>
      <w:pPr>
        <w:ind w:left="978" w:hanging="202"/>
      </w:pPr>
      <w:rPr>
        <w:rFonts w:hint="default"/>
        <w:lang w:val="ru-RU" w:eastAsia="en-US" w:bidi="ar-SA"/>
      </w:rPr>
    </w:lvl>
    <w:lvl w:ilvl="2" w:tplc="AD04084A">
      <w:numFmt w:val="bullet"/>
      <w:lvlText w:val="•"/>
      <w:lvlJc w:val="left"/>
      <w:pPr>
        <w:ind w:left="1956" w:hanging="202"/>
      </w:pPr>
      <w:rPr>
        <w:rFonts w:hint="default"/>
        <w:lang w:val="ru-RU" w:eastAsia="en-US" w:bidi="ar-SA"/>
      </w:rPr>
    </w:lvl>
    <w:lvl w:ilvl="3" w:tplc="81BC8F28">
      <w:numFmt w:val="bullet"/>
      <w:lvlText w:val="•"/>
      <w:lvlJc w:val="left"/>
      <w:pPr>
        <w:ind w:left="2934" w:hanging="202"/>
      </w:pPr>
      <w:rPr>
        <w:rFonts w:hint="default"/>
        <w:lang w:val="ru-RU" w:eastAsia="en-US" w:bidi="ar-SA"/>
      </w:rPr>
    </w:lvl>
    <w:lvl w:ilvl="4" w:tplc="625E27DE">
      <w:numFmt w:val="bullet"/>
      <w:lvlText w:val="•"/>
      <w:lvlJc w:val="left"/>
      <w:pPr>
        <w:ind w:left="3912" w:hanging="202"/>
      </w:pPr>
      <w:rPr>
        <w:rFonts w:hint="default"/>
        <w:lang w:val="ru-RU" w:eastAsia="en-US" w:bidi="ar-SA"/>
      </w:rPr>
    </w:lvl>
    <w:lvl w:ilvl="5" w:tplc="F0D82772">
      <w:numFmt w:val="bullet"/>
      <w:lvlText w:val="•"/>
      <w:lvlJc w:val="left"/>
      <w:pPr>
        <w:ind w:left="4890" w:hanging="202"/>
      </w:pPr>
      <w:rPr>
        <w:rFonts w:hint="default"/>
        <w:lang w:val="ru-RU" w:eastAsia="en-US" w:bidi="ar-SA"/>
      </w:rPr>
    </w:lvl>
    <w:lvl w:ilvl="6" w:tplc="AFCA51D6">
      <w:numFmt w:val="bullet"/>
      <w:lvlText w:val="•"/>
      <w:lvlJc w:val="left"/>
      <w:pPr>
        <w:ind w:left="5868" w:hanging="202"/>
      </w:pPr>
      <w:rPr>
        <w:rFonts w:hint="default"/>
        <w:lang w:val="ru-RU" w:eastAsia="en-US" w:bidi="ar-SA"/>
      </w:rPr>
    </w:lvl>
    <w:lvl w:ilvl="7" w:tplc="0764FCBC">
      <w:numFmt w:val="bullet"/>
      <w:lvlText w:val="•"/>
      <w:lvlJc w:val="left"/>
      <w:pPr>
        <w:ind w:left="6846" w:hanging="202"/>
      </w:pPr>
      <w:rPr>
        <w:rFonts w:hint="default"/>
        <w:lang w:val="ru-RU" w:eastAsia="en-US" w:bidi="ar-SA"/>
      </w:rPr>
    </w:lvl>
    <w:lvl w:ilvl="8" w:tplc="53D47F68">
      <w:numFmt w:val="bullet"/>
      <w:lvlText w:val="•"/>
      <w:lvlJc w:val="left"/>
      <w:pPr>
        <w:ind w:left="7825" w:hanging="202"/>
      </w:pPr>
      <w:rPr>
        <w:rFonts w:hint="default"/>
        <w:lang w:val="ru-RU" w:eastAsia="en-US" w:bidi="ar-SA"/>
      </w:rPr>
    </w:lvl>
  </w:abstractNum>
  <w:abstractNum w:abstractNumId="16" w15:restartNumberingAfterBreak="0">
    <w:nsid w:val="5BFB08D5"/>
    <w:multiLevelType w:val="hybridMultilevel"/>
    <w:tmpl w:val="039265F6"/>
    <w:lvl w:ilvl="0" w:tplc="01DEF424">
      <w:numFmt w:val="bullet"/>
      <w:lvlText w:val="–"/>
      <w:lvlJc w:val="left"/>
      <w:pPr>
        <w:ind w:left="1" w:hanging="21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89589894">
      <w:numFmt w:val="bullet"/>
      <w:lvlText w:val="•"/>
      <w:lvlJc w:val="left"/>
      <w:pPr>
        <w:ind w:left="978" w:hanging="212"/>
      </w:pPr>
      <w:rPr>
        <w:rFonts w:hint="default"/>
        <w:lang w:val="ru-RU" w:eastAsia="en-US" w:bidi="ar-SA"/>
      </w:rPr>
    </w:lvl>
    <w:lvl w:ilvl="2" w:tplc="D14024A6">
      <w:numFmt w:val="bullet"/>
      <w:lvlText w:val="•"/>
      <w:lvlJc w:val="left"/>
      <w:pPr>
        <w:ind w:left="1956" w:hanging="212"/>
      </w:pPr>
      <w:rPr>
        <w:rFonts w:hint="default"/>
        <w:lang w:val="ru-RU" w:eastAsia="en-US" w:bidi="ar-SA"/>
      </w:rPr>
    </w:lvl>
    <w:lvl w:ilvl="3" w:tplc="46D608C6">
      <w:numFmt w:val="bullet"/>
      <w:lvlText w:val="•"/>
      <w:lvlJc w:val="left"/>
      <w:pPr>
        <w:ind w:left="2934" w:hanging="212"/>
      </w:pPr>
      <w:rPr>
        <w:rFonts w:hint="default"/>
        <w:lang w:val="ru-RU" w:eastAsia="en-US" w:bidi="ar-SA"/>
      </w:rPr>
    </w:lvl>
    <w:lvl w:ilvl="4" w:tplc="EE7EE26E">
      <w:numFmt w:val="bullet"/>
      <w:lvlText w:val="•"/>
      <w:lvlJc w:val="left"/>
      <w:pPr>
        <w:ind w:left="3912" w:hanging="212"/>
      </w:pPr>
      <w:rPr>
        <w:rFonts w:hint="default"/>
        <w:lang w:val="ru-RU" w:eastAsia="en-US" w:bidi="ar-SA"/>
      </w:rPr>
    </w:lvl>
    <w:lvl w:ilvl="5" w:tplc="5B2E4C0E">
      <w:numFmt w:val="bullet"/>
      <w:lvlText w:val="•"/>
      <w:lvlJc w:val="left"/>
      <w:pPr>
        <w:ind w:left="4890" w:hanging="212"/>
      </w:pPr>
      <w:rPr>
        <w:rFonts w:hint="default"/>
        <w:lang w:val="ru-RU" w:eastAsia="en-US" w:bidi="ar-SA"/>
      </w:rPr>
    </w:lvl>
    <w:lvl w:ilvl="6" w:tplc="04DCC836">
      <w:numFmt w:val="bullet"/>
      <w:lvlText w:val="•"/>
      <w:lvlJc w:val="left"/>
      <w:pPr>
        <w:ind w:left="5868" w:hanging="212"/>
      </w:pPr>
      <w:rPr>
        <w:rFonts w:hint="default"/>
        <w:lang w:val="ru-RU" w:eastAsia="en-US" w:bidi="ar-SA"/>
      </w:rPr>
    </w:lvl>
    <w:lvl w:ilvl="7" w:tplc="563CC0A6">
      <w:numFmt w:val="bullet"/>
      <w:lvlText w:val="•"/>
      <w:lvlJc w:val="left"/>
      <w:pPr>
        <w:ind w:left="6846" w:hanging="212"/>
      </w:pPr>
      <w:rPr>
        <w:rFonts w:hint="default"/>
        <w:lang w:val="ru-RU" w:eastAsia="en-US" w:bidi="ar-SA"/>
      </w:rPr>
    </w:lvl>
    <w:lvl w:ilvl="8" w:tplc="1862D500">
      <w:numFmt w:val="bullet"/>
      <w:lvlText w:val="•"/>
      <w:lvlJc w:val="left"/>
      <w:pPr>
        <w:ind w:left="7825" w:hanging="212"/>
      </w:pPr>
      <w:rPr>
        <w:rFonts w:hint="default"/>
        <w:lang w:val="ru-RU" w:eastAsia="en-US" w:bidi="ar-SA"/>
      </w:rPr>
    </w:lvl>
  </w:abstractNum>
  <w:abstractNum w:abstractNumId="17" w15:restartNumberingAfterBreak="0">
    <w:nsid w:val="6AB57395"/>
    <w:multiLevelType w:val="hybridMultilevel"/>
    <w:tmpl w:val="D96CA5E4"/>
    <w:lvl w:ilvl="0" w:tplc="B59478CA">
      <w:numFmt w:val="bullet"/>
      <w:lvlText w:val="–"/>
      <w:lvlJc w:val="left"/>
      <w:pPr>
        <w:ind w:left="1" w:hanging="21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45B6B0FC">
      <w:numFmt w:val="bullet"/>
      <w:lvlText w:val="•"/>
      <w:lvlJc w:val="left"/>
      <w:pPr>
        <w:ind w:left="978" w:hanging="212"/>
      </w:pPr>
      <w:rPr>
        <w:rFonts w:hint="default"/>
        <w:lang w:val="ru-RU" w:eastAsia="en-US" w:bidi="ar-SA"/>
      </w:rPr>
    </w:lvl>
    <w:lvl w:ilvl="2" w:tplc="40AC5D16">
      <w:numFmt w:val="bullet"/>
      <w:lvlText w:val="•"/>
      <w:lvlJc w:val="left"/>
      <w:pPr>
        <w:ind w:left="1956" w:hanging="212"/>
      </w:pPr>
      <w:rPr>
        <w:rFonts w:hint="default"/>
        <w:lang w:val="ru-RU" w:eastAsia="en-US" w:bidi="ar-SA"/>
      </w:rPr>
    </w:lvl>
    <w:lvl w:ilvl="3" w:tplc="72FA4CA2">
      <w:numFmt w:val="bullet"/>
      <w:lvlText w:val="•"/>
      <w:lvlJc w:val="left"/>
      <w:pPr>
        <w:ind w:left="2934" w:hanging="212"/>
      </w:pPr>
      <w:rPr>
        <w:rFonts w:hint="default"/>
        <w:lang w:val="ru-RU" w:eastAsia="en-US" w:bidi="ar-SA"/>
      </w:rPr>
    </w:lvl>
    <w:lvl w:ilvl="4" w:tplc="3B5C9492">
      <w:numFmt w:val="bullet"/>
      <w:lvlText w:val="•"/>
      <w:lvlJc w:val="left"/>
      <w:pPr>
        <w:ind w:left="3912" w:hanging="212"/>
      </w:pPr>
      <w:rPr>
        <w:rFonts w:hint="default"/>
        <w:lang w:val="ru-RU" w:eastAsia="en-US" w:bidi="ar-SA"/>
      </w:rPr>
    </w:lvl>
    <w:lvl w:ilvl="5" w:tplc="4C2E0B06">
      <w:numFmt w:val="bullet"/>
      <w:lvlText w:val="•"/>
      <w:lvlJc w:val="left"/>
      <w:pPr>
        <w:ind w:left="4890" w:hanging="212"/>
      </w:pPr>
      <w:rPr>
        <w:rFonts w:hint="default"/>
        <w:lang w:val="ru-RU" w:eastAsia="en-US" w:bidi="ar-SA"/>
      </w:rPr>
    </w:lvl>
    <w:lvl w:ilvl="6" w:tplc="6B3C4780">
      <w:numFmt w:val="bullet"/>
      <w:lvlText w:val="•"/>
      <w:lvlJc w:val="left"/>
      <w:pPr>
        <w:ind w:left="5868" w:hanging="212"/>
      </w:pPr>
      <w:rPr>
        <w:rFonts w:hint="default"/>
        <w:lang w:val="ru-RU" w:eastAsia="en-US" w:bidi="ar-SA"/>
      </w:rPr>
    </w:lvl>
    <w:lvl w:ilvl="7" w:tplc="837C99B8">
      <w:numFmt w:val="bullet"/>
      <w:lvlText w:val="•"/>
      <w:lvlJc w:val="left"/>
      <w:pPr>
        <w:ind w:left="6846" w:hanging="212"/>
      </w:pPr>
      <w:rPr>
        <w:rFonts w:hint="default"/>
        <w:lang w:val="ru-RU" w:eastAsia="en-US" w:bidi="ar-SA"/>
      </w:rPr>
    </w:lvl>
    <w:lvl w:ilvl="8" w:tplc="8C0C4D64">
      <w:numFmt w:val="bullet"/>
      <w:lvlText w:val="•"/>
      <w:lvlJc w:val="left"/>
      <w:pPr>
        <w:ind w:left="7825" w:hanging="212"/>
      </w:pPr>
      <w:rPr>
        <w:rFonts w:hint="default"/>
        <w:lang w:val="ru-RU" w:eastAsia="en-US" w:bidi="ar-SA"/>
      </w:rPr>
    </w:lvl>
  </w:abstractNum>
  <w:abstractNum w:abstractNumId="18" w15:restartNumberingAfterBreak="0">
    <w:nsid w:val="6C927101"/>
    <w:multiLevelType w:val="hybridMultilevel"/>
    <w:tmpl w:val="185A8DE2"/>
    <w:lvl w:ilvl="0" w:tplc="7C24FC7A">
      <w:start w:val="1"/>
      <w:numFmt w:val="decimal"/>
      <w:lvlText w:val="%1)"/>
      <w:lvlJc w:val="left"/>
      <w:pPr>
        <w:ind w:left="1" w:hanging="331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807EFAD2">
      <w:numFmt w:val="bullet"/>
      <w:lvlText w:val="•"/>
      <w:lvlJc w:val="left"/>
      <w:pPr>
        <w:ind w:left="978" w:hanging="331"/>
      </w:pPr>
      <w:rPr>
        <w:rFonts w:hint="default"/>
        <w:lang w:val="ru-RU" w:eastAsia="en-US" w:bidi="ar-SA"/>
      </w:rPr>
    </w:lvl>
    <w:lvl w:ilvl="2" w:tplc="0A14ED36">
      <w:numFmt w:val="bullet"/>
      <w:lvlText w:val="•"/>
      <w:lvlJc w:val="left"/>
      <w:pPr>
        <w:ind w:left="1956" w:hanging="331"/>
      </w:pPr>
      <w:rPr>
        <w:rFonts w:hint="default"/>
        <w:lang w:val="ru-RU" w:eastAsia="en-US" w:bidi="ar-SA"/>
      </w:rPr>
    </w:lvl>
    <w:lvl w:ilvl="3" w:tplc="CADE4E0E">
      <w:numFmt w:val="bullet"/>
      <w:lvlText w:val="•"/>
      <w:lvlJc w:val="left"/>
      <w:pPr>
        <w:ind w:left="2934" w:hanging="331"/>
      </w:pPr>
      <w:rPr>
        <w:rFonts w:hint="default"/>
        <w:lang w:val="ru-RU" w:eastAsia="en-US" w:bidi="ar-SA"/>
      </w:rPr>
    </w:lvl>
    <w:lvl w:ilvl="4" w:tplc="FDD67E36">
      <w:numFmt w:val="bullet"/>
      <w:lvlText w:val="•"/>
      <w:lvlJc w:val="left"/>
      <w:pPr>
        <w:ind w:left="3912" w:hanging="331"/>
      </w:pPr>
      <w:rPr>
        <w:rFonts w:hint="default"/>
        <w:lang w:val="ru-RU" w:eastAsia="en-US" w:bidi="ar-SA"/>
      </w:rPr>
    </w:lvl>
    <w:lvl w:ilvl="5" w:tplc="6A4A3928">
      <w:numFmt w:val="bullet"/>
      <w:lvlText w:val="•"/>
      <w:lvlJc w:val="left"/>
      <w:pPr>
        <w:ind w:left="4890" w:hanging="331"/>
      </w:pPr>
      <w:rPr>
        <w:rFonts w:hint="default"/>
        <w:lang w:val="ru-RU" w:eastAsia="en-US" w:bidi="ar-SA"/>
      </w:rPr>
    </w:lvl>
    <w:lvl w:ilvl="6" w:tplc="4740C6CC">
      <w:numFmt w:val="bullet"/>
      <w:lvlText w:val="•"/>
      <w:lvlJc w:val="left"/>
      <w:pPr>
        <w:ind w:left="5868" w:hanging="331"/>
      </w:pPr>
      <w:rPr>
        <w:rFonts w:hint="default"/>
        <w:lang w:val="ru-RU" w:eastAsia="en-US" w:bidi="ar-SA"/>
      </w:rPr>
    </w:lvl>
    <w:lvl w:ilvl="7" w:tplc="26B070BA">
      <w:numFmt w:val="bullet"/>
      <w:lvlText w:val="•"/>
      <w:lvlJc w:val="left"/>
      <w:pPr>
        <w:ind w:left="6846" w:hanging="331"/>
      </w:pPr>
      <w:rPr>
        <w:rFonts w:hint="default"/>
        <w:lang w:val="ru-RU" w:eastAsia="en-US" w:bidi="ar-SA"/>
      </w:rPr>
    </w:lvl>
    <w:lvl w:ilvl="8" w:tplc="32D22656">
      <w:numFmt w:val="bullet"/>
      <w:lvlText w:val="•"/>
      <w:lvlJc w:val="left"/>
      <w:pPr>
        <w:ind w:left="7825" w:hanging="331"/>
      </w:pPr>
      <w:rPr>
        <w:rFonts w:hint="default"/>
        <w:lang w:val="ru-RU" w:eastAsia="en-US" w:bidi="ar-SA"/>
      </w:rPr>
    </w:lvl>
  </w:abstractNum>
  <w:abstractNum w:abstractNumId="19" w15:restartNumberingAfterBreak="0">
    <w:nsid w:val="754C39C3"/>
    <w:multiLevelType w:val="hybridMultilevel"/>
    <w:tmpl w:val="4E24383C"/>
    <w:lvl w:ilvl="0" w:tplc="D6A89E12">
      <w:start w:val="1"/>
      <w:numFmt w:val="decimal"/>
      <w:lvlText w:val="%1."/>
      <w:lvlJc w:val="left"/>
      <w:pPr>
        <w:ind w:left="1" w:hanging="396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C1F2F8F6">
      <w:numFmt w:val="bullet"/>
      <w:lvlText w:val="•"/>
      <w:lvlJc w:val="left"/>
      <w:pPr>
        <w:ind w:left="978" w:hanging="396"/>
      </w:pPr>
      <w:rPr>
        <w:rFonts w:hint="default"/>
        <w:lang w:val="ru-RU" w:eastAsia="en-US" w:bidi="ar-SA"/>
      </w:rPr>
    </w:lvl>
    <w:lvl w:ilvl="2" w:tplc="C0A402CC">
      <w:numFmt w:val="bullet"/>
      <w:lvlText w:val="•"/>
      <w:lvlJc w:val="left"/>
      <w:pPr>
        <w:ind w:left="1956" w:hanging="396"/>
      </w:pPr>
      <w:rPr>
        <w:rFonts w:hint="default"/>
        <w:lang w:val="ru-RU" w:eastAsia="en-US" w:bidi="ar-SA"/>
      </w:rPr>
    </w:lvl>
    <w:lvl w:ilvl="3" w:tplc="CDB086AC">
      <w:numFmt w:val="bullet"/>
      <w:lvlText w:val="•"/>
      <w:lvlJc w:val="left"/>
      <w:pPr>
        <w:ind w:left="2934" w:hanging="396"/>
      </w:pPr>
      <w:rPr>
        <w:rFonts w:hint="default"/>
        <w:lang w:val="ru-RU" w:eastAsia="en-US" w:bidi="ar-SA"/>
      </w:rPr>
    </w:lvl>
    <w:lvl w:ilvl="4" w:tplc="1A464A44">
      <w:numFmt w:val="bullet"/>
      <w:lvlText w:val="•"/>
      <w:lvlJc w:val="left"/>
      <w:pPr>
        <w:ind w:left="3912" w:hanging="396"/>
      </w:pPr>
      <w:rPr>
        <w:rFonts w:hint="default"/>
        <w:lang w:val="ru-RU" w:eastAsia="en-US" w:bidi="ar-SA"/>
      </w:rPr>
    </w:lvl>
    <w:lvl w:ilvl="5" w:tplc="924020AA">
      <w:numFmt w:val="bullet"/>
      <w:lvlText w:val="•"/>
      <w:lvlJc w:val="left"/>
      <w:pPr>
        <w:ind w:left="4890" w:hanging="396"/>
      </w:pPr>
      <w:rPr>
        <w:rFonts w:hint="default"/>
        <w:lang w:val="ru-RU" w:eastAsia="en-US" w:bidi="ar-SA"/>
      </w:rPr>
    </w:lvl>
    <w:lvl w:ilvl="6" w:tplc="80500BFC">
      <w:numFmt w:val="bullet"/>
      <w:lvlText w:val="•"/>
      <w:lvlJc w:val="left"/>
      <w:pPr>
        <w:ind w:left="5868" w:hanging="396"/>
      </w:pPr>
      <w:rPr>
        <w:rFonts w:hint="default"/>
        <w:lang w:val="ru-RU" w:eastAsia="en-US" w:bidi="ar-SA"/>
      </w:rPr>
    </w:lvl>
    <w:lvl w:ilvl="7" w:tplc="1E60CF66">
      <w:numFmt w:val="bullet"/>
      <w:lvlText w:val="•"/>
      <w:lvlJc w:val="left"/>
      <w:pPr>
        <w:ind w:left="6846" w:hanging="396"/>
      </w:pPr>
      <w:rPr>
        <w:rFonts w:hint="default"/>
        <w:lang w:val="ru-RU" w:eastAsia="en-US" w:bidi="ar-SA"/>
      </w:rPr>
    </w:lvl>
    <w:lvl w:ilvl="8" w:tplc="0FEC523A">
      <w:numFmt w:val="bullet"/>
      <w:lvlText w:val="•"/>
      <w:lvlJc w:val="left"/>
      <w:pPr>
        <w:ind w:left="7825" w:hanging="396"/>
      </w:pPr>
      <w:rPr>
        <w:rFonts w:hint="default"/>
        <w:lang w:val="ru-RU" w:eastAsia="en-US" w:bidi="ar-SA"/>
      </w:rPr>
    </w:lvl>
  </w:abstractNum>
  <w:abstractNum w:abstractNumId="20" w15:restartNumberingAfterBreak="0">
    <w:nsid w:val="79C13EBA"/>
    <w:multiLevelType w:val="multilevel"/>
    <w:tmpl w:val="32984758"/>
    <w:lvl w:ilvl="0">
      <w:start w:val="2"/>
      <w:numFmt w:val="decimal"/>
      <w:lvlText w:val="%1"/>
      <w:lvlJc w:val="left"/>
      <w:pPr>
        <w:ind w:left="222" w:hanging="483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22" w:hanging="483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132" w:hanging="483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088" w:hanging="48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044" w:hanging="48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000" w:hanging="48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956" w:hanging="48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912" w:hanging="48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869" w:hanging="483"/>
      </w:pPr>
      <w:rPr>
        <w:rFonts w:hint="default"/>
        <w:lang w:val="ru-RU" w:eastAsia="en-US" w:bidi="ar-SA"/>
      </w:rPr>
    </w:lvl>
  </w:abstractNum>
  <w:num w:numId="1">
    <w:abstractNumId w:val="9"/>
  </w:num>
  <w:num w:numId="2">
    <w:abstractNumId w:val="13"/>
  </w:num>
  <w:num w:numId="3">
    <w:abstractNumId w:val="16"/>
  </w:num>
  <w:num w:numId="4">
    <w:abstractNumId w:val="19"/>
  </w:num>
  <w:num w:numId="5">
    <w:abstractNumId w:val="18"/>
  </w:num>
  <w:num w:numId="6">
    <w:abstractNumId w:val="7"/>
  </w:num>
  <w:num w:numId="7">
    <w:abstractNumId w:val="10"/>
  </w:num>
  <w:num w:numId="8">
    <w:abstractNumId w:val="3"/>
  </w:num>
  <w:num w:numId="9">
    <w:abstractNumId w:val="5"/>
  </w:num>
  <w:num w:numId="10">
    <w:abstractNumId w:val="17"/>
  </w:num>
  <w:num w:numId="11">
    <w:abstractNumId w:val="12"/>
  </w:num>
  <w:num w:numId="12">
    <w:abstractNumId w:val="8"/>
  </w:num>
  <w:num w:numId="13">
    <w:abstractNumId w:val="0"/>
  </w:num>
  <w:num w:numId="14">
    <w:abstractNumId w:val="2"/>
  </w:num>
  <w:num w:numId="15">
    <w:abstractNumId w:val="14"/>
  </w:num>
  <w:num w:numId="16">
    <w:abstractNumId w:val="1"/>
  </w:num>
  <w:num w:numId="17">
    <w:abstractNumId w:val="11"/>
  </w:num>
  <w:num w:numId="18">
    <w:abstractNumId w:val="15"/>
  </w:num>
  <w:num w:numId="19">
    <w:abstractNumId w:val="6"/>
  </w:num>
  <w:num w:numId="20">
    <w:abstractNumId w:val="20"/>
  </w:num>
  <w:num w:numId="2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52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AF34A5"/>
    <w:rsid w:val="005640B5"/>
    <w:rsid w:val="005B3F85"/>
    <w:rsid w:val="00756F0E"/>
    <w:rsid w:val="00AF34A5"/>
    <w:rsid w:val="00B74B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754E47"/>
  <w15:docId w15:val="{7B075FCD-34CC-4F61-914F-E6B172BE37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9"/>
    <w:qFormat/>
    <w:pPr>
      <w:spacing w:before="72"/>
      <w:ind w:left="569"/>
      <w:jc w:val="center"/>
      <w:outlineLvl w:val="0"/>
    </w:pPr>
    <w:rPr>
      <w:b/>
      <w:bCs/>
      <w:sz w:val="28"/>
      <w:szCs w:val="28"/>
    </w:rPr>
  </w:style>
  <w:style w:type="paragraph" w:styleId="2">
    <w:name w:val="heading 2"/>
    <w:basedOn w:val="a"/>
    <w:uiPriority w:val="9"/>
    <w:unhideWhenUsed/>
    <w:qFormat/>
    <w:pPr>
      <w:ind w:left="2815"/>
      <w:jc w:val="both"/>
      <w:outlineLvl w:val="1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10">
    <w:name w:val="toc 1"/>
    <w:basedOn w:val="a"/>
    <w:uiPriority w:val="1"/>
    <w:qFormat/>
    <w:pPr>
      <w:spacing w:before="100"/>
      <w:ind w:left="1"/>
    </w:pPr>
    <w:rPr>
      <w:sz w:val="28"/>
      <w:szCs w:val="28"/>
    </w:rPr>
  </w:style>
  <w:style w:type="paragraph" w:styleId="20">
    <w:name w:val="toc 2"/>
    <w:basedOn w:val="a"/>
    <w:uiPriority w:val="1"/>
    <w:qFormat/>
    <w:pPr>
      <w:spacing w:before="100"/>
      <w:ind w:left="222" w:right="144" w:firstLine="707"/>
      <w:jc w:val="both"/>
    </w:pPr>
    <w:rPr>
      <w:sz w:val="28"/>
      <w:szCs w:val="28"/>
    </w:rPr>
  </w:style>
  <w:style w:type="paragraph" w:styleId="a3">
    <w:name w:val="Body Text"/>
    <w:basedOn w:val="a"/>
    <w:uiPriority w:val="1"/>
    <w:qFormat/>
    <w:pPr>
      <w:ind w:left="1" w:firstLine="707"/>
      <w:jc w:val="both"/>
    </w:pPr>
    <w:rPr>
      <w:sz w:val="28"/>
      <w:szCs w:val="28"/>
    </w:rPr>
  </w:style>
  <w:style w:type="paragraph" w:styleId="a4">
    <w:name w:val="Title"/>
    <w:basedOn w:val="a"/>
    <w:uiPriority w:val="10"/>
    <w:qFormat/>
    <w:pPr>
      <w:spacing w:before="73"/>
      <w:ind w:left="569" w:right="710"/>
      <w:jc w:val="center"/>
    </w:pPr>
    <w:rPr>
      <w:b/>
      <w:bCs/>
      <w:sz w:val="32"/>
      <w:szCs w:val="32"/>
    </w:rPr>
  </w:style>
  <w:style w:type="paragraph" w:styleId="a5">
    <w:name w:val="List Paragraph"/>
    <w:basedOn w:val="a"/>
    <w:uiPriority w:val="1"/>
    <w:qFormat/>
    <w:pPr>
      <w:ind w:left="1" w:firstLine="707"/>
      <w:jc w:val="both"/>
    </w:pPr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592</Words>
  <Characters>3376</Characters>
  <Application>Microsoft Office Word</Application>
  <DocSecurity>0</DocSecurity>
  <Lines>28</Lines>
  <Paragraphs>7</Paragraphs>
  <ScaleCrop>false</ScaleCrop>
  <Company/>
  <LinksUpToDate>false</LinksUpToDate>
  <CharactersWithSpaces>3961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Ivan V.</cp:lastModifiedBy>
  <cp:revision>3</cp:revision>
  <dcterms:created xsi:type="dcterms:W3CDTF">2025-01-30T04:38:00Z</dcterms:created>
  <dcterms:modified xsi:type="dcterms:W3CDTF">2025-01-30T07:17:00Z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2025-01-30T00:00:00Z</vt:filetime>
  </property>
  <property fmtid="{D5CDD505-2E9C-101B-9397-08002B2CF9AE}" pid="3" name="LastSaved">
    <vt:filetime>2025-01-30T00:00:00Z</vt:filetime>
  </property>
  <property fmtid="{D5CDD505-2E9C-101B-9397-08002B2CF9AE}" pid="4" name="Producer">
    <vt:lpwstr>iLovePDF</vt:lpwstr>
  </property>
</Properties>
</file>