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948586720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37116C11" w14:textId="520A07D9" w:rsidR="00F70DF2" w:rsidRPr="00DC5C13" w:rsidRDefault="005F2998" w:rsidP="007E1B06">
          <w:pPr>
            <w:pStyle w:val="ae"/>
            <w:spacing w:line="360" w:lineRule="auto"/>
            <w:jc w:val="center"/>
            <w:rPr>
              <w:rFonts w:ascii="Times New Roman" w:eastAsiaTheme="minorHAnsi" w:hAnsi="Times New Roman" w:cs="Times New Roman"/>
              <w:b w:val="0"/>
              <w:bCs w:val="0"/>
              <w:noProof/>
              <w:color w:val="auto"/>
              <w:lang w:eastAsia="en-US"/>
            </w:rPr>
          </w:pPr>
          <w:r w:rsidRPr="005F2998">
            <w:rPr>
              <w:rFonts w:ascii="Times New Roman" w:hAnsi="Times New Roman" w:cs="Times New Roman"/>
              <w:b w:val="0"/>
              <w:bCs w:val="0"/>
              <w:color w:val="auto"/>
            </w:rPr>
            <w:t>Содержание</w:t>
          </w:r>
          <w:r w:rsidR="00F70DF2" w:rsidRPr="00DC5C13">
            <w:rPr>
              <w:rFonts w:ascii="Times New Roman" w:eastAsiaTheme="minorHAnsi" w:hAnsi="Times New Roman" w:cs="Times New Roman"/>
              <w:b w:val="0"/>
              <w:bCs w:val="0"/>
              <w:color w:val="auto"/>
              <w:lang w:eastAsia="en-US"/>
            </w:rPr>
            <w:fldChar w:fldCharType="begin"/>
          </w:r>
          <w:r w:rsidR="00F70DF2" w:rsidRPr="00DC5C13">
            <w:rPr>
              <w:rFonts w:ascii="Times New Roman" w:eastAsiaTheme="minorHAnsi" w:hAnsi="Times New Roman" w:cs="Times New Roman"/>
              <w:b w:val="0"/>
              <w:bCs w:val="0"/>
              <w:color w:val="auto"/>
              <w:lang w:eastAsia="en-US"/>
            </w:rPr>
            <w:instrText xml:space="preserve"> TOC \o "1-3" \h \z \u </w:instrText>
          </w:r>
          <w:r w:rsidR="00F70DF2" w:rsidRPr="00DC5C13">
            <w:rPr>
              <w:rFonts w:ascii="Times New Roman" w:eastAsiaTheme="minorHAnsi" w:hAnsi="Times New Roman" w:cs="Times New Roman"/>
              <w:b w:val="0"/>
              <w:bCs w:val="0"/>
              <w:color w:val="auto"/>
              <w:lang w:eastAsia="en-US"/>
            </w:rPr>
            <w:fldChar w:fldCharType="separate"/>
          </w:r>
        </w:p>
        <w:p w14:paraId="326B9A39" w14:textId="4866A61B" w:rsidR="00F70DF2" w:rsidRPr="00DC5C13" w:rsidRDefault="00721440" w:rsidP="00D63D45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022352" w:history="1">
            <w:r w:rsidR="00F70DF2" w:rsidRPr="00DC5C13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Введение</w:t>
            </w:r>
            <w:r w:rsidR="003C2CE3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_Toc168022352 \h </w:instrText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72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085293" w14:textId="61E16266" w:rsidR="00F70DF2" w:rsidRPr="00DC5C13" w:rsidRDefault="00721440" w:rsidP="00D63D45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022353" w:history="1">
            <w:r w:rsidR="003C2CE3" w:rsidRPr="00DC5C13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 Теоретические основы сущности и содержания вещественных доказательств</w:t>
            </w:r>
            <w:r w:rsidR="003C2CE3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_Toc168022353 \h </w:instrText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72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54B164" w14:textId="56DF2960" w:rsidR="00F70DF2" w:rsidRPr="00DC5C13" w:rsidRDefault="00721440" w:rsidP="00D63D45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022354" w:history="1">
            <w:r w:rsidR="003C2CE3" w:rsidRPr="00DC5C13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1.2 Общая характеристика вещественных доказательств</w:t>
            </w:r>
            <w:r w:rsidR="003C2CE3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_Toc168022354 \h </w:instrText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72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25F097" w14:textId="3DF5F1E4" w:rsidR="00F70DF2" w:rsidRPr="00DC5C13" w:rsidRDefault="00721440" w:rsidP="00D63D45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022355" w:history="1">
            <w:r w:rsidR="003C2CE3" w:rsidRPr="00DC5C13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1.2 Виды и классификация вещественных доказательств</w:t>
            </w:r>
            <w:r w:rsidR="003C2CE3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_Toc168022355 \h </w:instrText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72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8BB197" w14:textId="088E0A07" w:rsidR="00F70DF2" w:rsidRPr="00DC5C13" w:rsidRDefault="00721440" w:rsidP="00D63D45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022356" w:history="1">
            <w:r w:rsidR="003C2CE3" w:rsidRPr="00DC5C13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1.3 Организация процесса приема и учета вещественных доказательств по уголовным делам</w:t>
            </w:r>
            <w:r w:rsidR="003C2CE3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_Toc168022356 \h </w:instrText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72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28B470" w14:textId="02BE05A1" w:rsidR="00F70DF2" w:rsidRPr="00DC5C13" w:rsidRDefault="00721440" w:rsidP="00D63D45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022357" w:history="1">
            <w:r w:rsidR="003C2CE3" w:rsidRPr="00DC5C13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 Проблемы использования вещественных доказательств</w:t>
            </w:r>
            <w:r w:rsidR="003C2CE3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_Toc168022357 \h </w:instrText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72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9F0A92" w14:textId="30667769" w:rsidR="00F70DF2" w:rsidRPr="00DC5C13" w:rsidRDefault="00721440" w:rsidP="00D63D45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022358" w:history="1">
            <w:r w:rsidR="003C2CE3" w:rsidRPr="00DC5C13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2.1 Собирание вещественных доказательств: проблемы теории и практики</w:t>
            </w:r>
            <w:r w:rsidR="003C2CE3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_Toc168022358 \h </w:instrText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72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6573BB" w14:textId="616A2F4F" w:rsidR="00F70DF2" w:rsidRPr="00DC5C13" w:rsidRDefault="00721440" w:rsidP="00D63D45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022359" w:history="1">
            <w:r w:rsidR="003C2CE3" w:rsidRPr="00DC5C13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2.2 Проблема обнаружения, изъятия, фиксации вещественных доказательств в процессе следственной работы</w:t>
            </w:r>
            <w:r w:rsidR="003C2CE3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_Toc168022359 \h </w:instrText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72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15ADF7" w14:textId="3DD41C86" w:rsidR="00F70DF2" w:rsidRPr="00DC5C13" w:rsidRDefault="00721440" w:rsidP="00D63D45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022360" w:history="1">
            <w:r w:rsidR="003C2CE3" w:rsidRPr="00DC5C13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2.3 Хранение вещественных доказательств</w:t>
            </w:r>
            <w:r w:rsidR="003C2CE3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_Toc168022360 \h </w:instrText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72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BFBF31" w14:textId="13BD233A" w:rsidR="00F70DF2" w:rsidRPr="00DC5C13" w:rsidRDefault="00721440" w:rsidP="00D63D45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022361" w:history="1">
            <w:r w:rsidR="00F70DF2" w:rsidRPr="00DC5C13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Заключение</w:t>
            </w:r>
            <w:r w:rsidR="003C2CE3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_Toc168022361 \h </w:instrText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72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51</w:t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1661D6" w14:textId="6D236B14" w:rsidR="00F70DF2" w:rsidRPr="00DC5C13" w:rsidRDefault="00721440" w:rsidP="00D63D45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022362" w:history="1">
            <w:r w:rsidR="00F70DF2" w:rsidRPr="00DC5C13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Список </w:t>
            </w:r>
            <w:r w:rsidR="003C2CE3" w:rsidRPr="00DC5C13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использованных источников</w:t>
            </w:r>
            <w:r w:rsidR="003C2CE3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_Toc168022362 \h </w:instrText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72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54</w:t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B440F0" w14:textId="77777777" w:rsidR="00F70DF2" w:rsidRPr="00DC5C13" w:rsidRDefault="00F70DF2">
          <w:pPr>
            <w:rPr>
              <w:sz w:val="28"/>
              <w:szCs w:val="28"/>
            </w:rPr>
          </w:pPr>
          <w:r w:rsidRPr="00DC5C1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6E2BEF3B" w14:textId="77777777" w:rsidR="009A1706" w:rsidRPr="00DC5C13" w:rsidRDefault="009A1706" w:rsidP="00C51083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9A1706" w:rsidRPr="00DC5C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685A58B" w14:textId="349DCE75" w:rsidR="00E66773" w:rsidRPr="005F2998" w:rsidRDefault="00D63D45" w:rsidP="007E1B06">
      <w:pPr>
        <w:pStyle w:val="1"/>
        <w:spacing w:after="480" w:line="48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Toc150809323"/>
      <w:bookmarkStart w:id="1" w:name="_Toc168022352"/>
      <w:r w:rsidRPr="005F2998">
        <w:rPr>
          <w:rFonts w:ascii="Times New Roman" w:hAnsi="Times New Roman" w:cs="Times New Roman"/>
          <w:b w:val="0"/>
          <w:color w:val="auto"/>
        </w:rPr>
        <w:lastRenderedPageBreak/>
        <w:t>ВВЕДЕНИЕ</w:t>
      </w:r>
      <w:bookmarkEnd w:id="0"/>
      <w:bookmarkEnd w:id="1"/>
    </w:p>
    <w:p w14:paraId="3068E028" w14:textId="77777777" w:rsidR="00160616" w:rsidRPr="00E14861" w:rsidRDefault="004F35C2" w:rsidP="00D34C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61">
        <w:rPr>
          <w:rFonts w:ascii="Times New Roman" w:hAnsi="Times New Roman" w:cs="Times New Roman"/>
          <w:sz w:val="28"/>
          <w:szCs w:val="28"/>
        </w:rPr>
        <w:t xml:space="preserve">Целью представленной работы является </w:t>
      </w:r>
      <w:r w:rsidR="00C51083" w:rsidRPr="00E14861">
        <w:rPr>
          <w:rFonts w:ascii="Times New Roman" w:hAnsi="Times New Roman" w:cs="Times New Roman"/>
          <w:sz w:val="28"/>
          <w:szCs w:val="28"/>
        </w:rPr>
        <w:t>рассмотрение и изучение понятия и сущности вещественных доказательств</w:t>
      </w:r>
      <w:r w:rsidR="00160616" w:rsidRPr="00E14861">
        <w:rPr>
          <w:rFonts w:ascii="Times New Roman" w:hAnsi="Times New Roman" w:cs="Times New Roman"/>
          <w:sz w:val="28"/>
          <w:szCs w:val="28"/>
        </w:rPr>
        <w:t>, которые используются в ходе расследования по уголовным делам.</w:t>
      </w:r>
      <w:r w:rsidR="00C51083" w:rsidRPr="00E1486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26C3333" w14:textId="77777777" w:rsidR="00160616" w:rsidRPr="00E14861" w:rsidRDefault="00C51083" w:rsidP="00D34C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61">
        <w:rPr>
          <w:rFonts w:ascii="Times New Roman" w:hAnsi="Times New Roman" w:cs="Times New Roman"/>
          <w:sz w:val="28"/>
          <w:szCs w:val="28"/>
        </w:rPr>
        <w:t xml:space="preserve"> </w:t>
      </w:r>
      <w:r w:rsidR="00160616" w:rsidRPr="00E14861">
        <w:rPr>
          <w:rFonts w:ascii="Times New Roman" w:hAnsi="Times New Roman" w:cs="Times New Roman"/>
          <w:sz w:val="28"/>
          <w:szCs w:val="28"/>
        </w:rPr>
        <w:t>Достижение цели исследования предполагает решение следующих задач:</w:t>
      </w:r>
    </w:p>
    <w:p w14:paraId="4BF50F1B" w14:textId="77777777" w:rsidR="00160616" w:rsidRPr="00E14861" w:rsidRDefault="00160616" w:rsidP="00D34C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61">
        <w:rPr>
          <w:rFonts w:ascii="Times New Roman" w:hAnsi="Times New Roman" w:cs="Times New Roman"/>
          <w:sz w:val="28"/>
          <w:szCs w:val="28"/>
        </w:rPr>
        <w:t>-изучить общую характеристику вещественных доказательств</w:t>
      </w:r>
    </w:p>
    <w:p w14:paraId="13516803" w14:textId="77777777" w:rsidR="00160616" w:rsidRPr="00E14861" w:rsidRDefault="00160616" w:rsidP="00D34C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61">
        <w:rPr>
          <w:rFonts w:ascii="Times New Roman" w:hAnsi="Times New Roman" w:cs="Times New Roman"/>
          <w:sz w:val="28"/>
          <w:szCs w:val="28"/>
        </w:rPr>
        <w:t>-</w:t>
      </w:r>
      <w:r w:rsidR="006C5AC3" w:rsidRPr="00E14861">
        <w:rPr>
          <w:rFonts w:ascii="Times New Roman" w:hAnsi="Times New Roman" w:cs="Times New Roman"/>
          <w:sz w:val="28"/>
          <w:szCs w:val="28"/>
        </w:rPr>
        <w:t>исследовать виды и классификацию вещественных доказательств</w:t>
      </w:r>
    </w:p>
    <w:p w14:paraId="350FEF77" w14:textId="77777777" w:rsidR="006C5AC3" w:rsidRPr="00E14861" w:rsidRDefault="006C5AC3" w:rsidP="00D34C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61">
        <w:rPr>
          <w:rFonts w:ascii="Times New Roman" w:hAnsi="Times New Roman" w:cs="Times New Roman"/>
          <w:sz w:val="28"/>
          <w:szCs w:val="28"/>
        </w:rPr>
        <w:t>-проанализировать организацию процесса приема и учета вещественных доказательств по уголовным делам</w:t>
      </w:r>
    </w:p>
    <w:p w14:paraId="40F3E069" w14:textId="77777777" w:rsidR="006C5AC3" w:rsidRPr="00E14861" w:rsidRDefault="006C5AC3" w:rsidP="00D34C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61">
        <w:rPr>
          <w:rFonts w:ascii="Times New Roman" w:hAnsi="Times New Roman" w:cs="Times New Roman"/>
          <w:sz w:val="28"/>
          <w:szCs w:val="28"/>
        </w:rPr>
        <w:t>-обозначить проблемы теории и практики собирания вещественных доказательств</w:t>
      </w:r>
    </w:p>
    <w:p w14:paraId="66F4EEDD" w14:textId="77777777" w:rsidR="006C5AC3" w:rsidRPr="00E14861" w:rsidRDefault="006C5AC3" w:rsidP="00D34C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61">
        <w:rPr>
          <w:rFonts w:ascii="Times New Roman" w:hAnsi="Times New Roman" w:cs="Times New Roman"/>
          <w:sz w:val="28"/>
          <w:szCs w:val="28"/>
        </w:rPr>
        <w:t>-раскрыть проблемы обнаружения, изъятия, фиксации вещественных доказательств в процессе следственной работы</w:t>
      </w:r>
    </w:p>
    <w:p w14:paraId="5D7C8281" w14:textId="77777777" w:rsidR="004F35C2" w:rsidRPr="00E14861" w:rsidRDefault="006C5AC3" w:rsidP="00D34C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61">
        <w:rPr>
          <w:rFonts w:ascii="Times New Roman" w:hAnsi="Times New Roman" w:cs="Times New Roman"/>
          <w:sz w:val="28"/>
          <w:szCs w:val="28"/>
        </w:rPr>
        <w:t>-</w:t>
      </w:r>
      <w:r w:rsidR="003A716F" w:rsidRPr="00E14861">
        <w:rPr>
          <w:rFonts w:ascii="Times New Roman" w:hAnsi="Times New Roman" w:cs="Times New Roman"/>
          <w:sz w:val="28"/>
          <w:szCs w:val="28"/>
        </w:rPr>
        <w:t>рассмотреть материал, регламентирующий порядок хранения вещественных доказательств</w:t>
      </w:r>
    </w:p>
    <w:p w14:paraId="66D524AC" w14:textId="77777777" w:rsidR="008B4F9B" w:rsidRPr="0005647D" w:rsidRDefault="00A852E4" w:rsidP="008B4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861">
        <w:rPr>
          <w:rFonts w:ascii="Times New Roman" w:hAnsi="Times New Roman" w:cs="Times New Roman"/>
          <w:sz w:val="28"/>
          <w:szCs w:val="28"/>
        </w:rPr>
        <w:t>Объектом  работы</w:t>
      </w:r>
      <w:proofErr w:type="gramEnd"/>
      <w:r w:rsidRPr="00E14861">
        <w:rPr>
          <w:rFonts w:ascii="Times New Roman" w:hAnsi="Times New Roman" w:cs="Times New Roman"/>
          <w:sz w:val="28"/>
          <w:szCs w:val="28"/>
        </w:rPr>
        <w:t xml:space="preserve"> выступаю</w:t>
      </w:r>
      <w:r w:rsidR="004F35C2" w:rsidRPr="00E14861">
        <w:rPr>
          <w:rFonts w:ascii="Times New Roman" w:hAnsi="Times New Roman" w:cs="Times New Roman"/>
          <w:sz w:val="28"/>
          <w:szCs w:val="28"/>
        </w:rPr>
        <w:t>т общественные отношения, в</w:t>
      </w:r>
      <w:r w:rsidR="003A716F" w:rsidRPr="00E14861">
        <w:rPr>
          <w:rFonts w:ascii="Times New Roman" w:hAnsi="Times New Roman" w:cs="Times New Roman"/>
          <w:sz w:val="28"/>
          <w:szCs w:val="28"/>
        </w:rPr>
        <w:t>озникающие в процессе использования</w:t>
      </w:r>
      <w:r w:rsidR="004F35C2" w:rsidRPr="00E14861">
        <w:rPr>
          <w:rFonts w:ascii="Times New Roman" w:hAnsi="Times New Roman" w:cs="Times New Roman"/>
          <w:sz w:val="28"/>
          <w:szCs w:val="28"/>
        </w:rPr>
        <w:t xml:space="preserve"> вещественных док</w:t>
      </w:r>
      <w:r w:rsidR="008B4F9B">
        <w:rPr>
          <w:rFonts w:ascii="Times New Roman" w:hAnsi="Times New Roman" w:cs="Times New Roman"/>
          <w:sz w:val="28"/>
          <w:szCs w:val="28"/>
        </w:rPr>
        <w:t>азательств</w:t>
      </w:r>
      <w:r w:rsidR="008B4F9B" w:rsidRPr="008B4F9B">
        <w:rPr>
          <w:rFonts w:ascii="Times New Roman" w:hAnsi="Times New Roman" w:cs="Times New Roman"/>
          <w:sz w:val="28"/>
          <w:szCs w:val="28"/>
        </w:rPr>
        <w:t>.</w:t>
      </w:r>
    </w:p>
    <w:p w14:paraId="0CA77020" w14:textId="50B438CD" w:rsidR="004F35C2" w:rsidRPr="00E14861" w:rsidRDefault="008B4F9B" w:rsidP="008B4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852E4" w:rsidRPr="00E14861">
        <w:rPr>
          <w:rFonts w:ascii="Times New Roman" w:hAnsi="Times New Roman" w:cs="Times New Roman"/>
          <w:sz w:val="28"/>
          <w:szCs w:val="28"/>
        </w:rPr>
        <w:t>редметом являются нормы уголовно-процессуального законодательства</w:t>
      </w:r>
      <w:r w:rsidR="004F35C2" w:rsidRPr="00E14861">
        <w:rPr>
          <w:rFonts w:ascii="Times New Roman" w:hAnsi="Times New Roman" w:cs="Times New Roman"/>
          <w:sz w:val="28"/>
          <w:szCs w:val="28"/>
        </w:rPr>
        <w:t>, а такж</w:t>
      </w:r>
      <w:r w:rsidR="00A852E4" w:rsidRPr="00E14861">
        <w:rPr>
          <w:rFonts w:ascii="Times New Roman" w:hAnsi="Times New Roman" w:cs="Times New Roman"/>
          <w:sz w:val="28"/>
          <w:szCs w:val="28"/>
        </w:rPr>
        <w:t>е научная литература, посвященная</w:t>
      </w:r>
      <w:r w:rsidR="004F35C2" w:rsidRPr="00E14861">
        <w:rPr>
          <w:rFonts w:ascii="Times New Roman" w:hAnsi="Times New Roman" w:cs="Times New Roman"/>
          <w:sz w:val="28"/>
          <w:szCs w:val="28"/>
        </w:rPr>
        <w:t xml:space="preserve"> понятию, особенностям вещественных доказательств.</w:t>
      </w:r>
    </w:p>
    <w:p w14:paraId="0E852643" w14:textId="77777777" w:rsidR="004F35C2" w:rsidRDefault="004F35C2" w:rsidP="00D34C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61">
        <w:rPr>
          <w:rFonts w:ascii="Times New Roman" w:hAnsi="Times New Roman" w:cs="Times New Roman"/>
          <w:sz w:val="28"/>
          <w:szCs w:val="28"/>
        </w:rPr>
        <w:t xml:space="preserve">Методы исследования: </w:t>
      </w:r>
      <w:r w:rsidR="00A852E4" w:rsidRPr="00E14861">
        <w:rPr>
          <w:rFonts w:ascii="Times New Roman" w:hAnsi="Times New Roman" w:cs="Times New Roman"/>
          <w:sz w:val="28"/>
          <w:szCs w:val="28"/>
        </w:rPr>
        <w:t>теоретический</w:t>
      </w:r>
      <w:r w:rsidRPr="00E14861">
        <w:rPr>
          <w:rFonts w:ascii="Times New Roman" w:hAnsi="Times New Roman" w:cs="Times New Roman"/>
          <w:sz w:val="28"/>
          <w:szCs w:val="28"/>
        </w:rPr>
        <w:t xml:space="preserve"> анализ научной литературы, систематизация информации.</w:t>
      </w:r>
    </w:p>
    <w:p w14:paraId="7C8E51C9" w14:textId="61F9D300" w:rsidR="000C7AE1" w:rsidRDefault="000C7AE1" w:rsidP="000C7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Хронологические рамки определяются целью и задачами исследования. О</w:t>
      </w:r>
      <w:r w:rsidR="00C772CC">
        <w:rPr>
          <w:rFonts w:ascii="Times New Roman" w:hAnsi="Times New Roman" w:cs="Times New Roman"/>
          <w:sz w:val="28"/>
          <w:szCs w:val="28"/>
        </w:rPr>
        <w:t>ни охватывают период с 1995</w:t>
      </w:r>
      <w:r>
        <w:rPr>
          <w:rFonts w:ascii="Times New Roman" w:hAnsi="Times New Roman" w:cs="Times New Roman"/>
          <w:sz w:val="28"/>
          <w:szCs w:val="28"/>
        </w:rPr>
        <w:t xml:space="preserve"> года до 2024 года.</w:t>
      </w:r>
    </w:p>
    <w:p w14:paraId="655EFAC1" w14:textId="4ABD7585" w:rsidR="000C7AE1" w:rsidRPr="00E14861" w:rsidRDefault="000C7AE1" w:rsidP="000C7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Географические рамки исследования включают в себя большую часть территорию РФ.</w:t>
      </w:r>
    </w:p>
    <w:p w14:paraId="5BC8D11D" w14:textId="53BFF3D7" w:rsidR="00561A27" w:rsidRDefault="000C7AE1" w:rsidP="00D34C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д</w:t>
      </w:r>
      <w:r w:rsidR="00955225" w:rsidRPr="00E14861">
        <w:rPr>
          <w:rFonts w:ascii="Times New Roman" w:hAnsi="Times New Roman" w:cs="Times New Roman"/>
          <w:sz w:val="28"/>
          <w:szCs w:val="28"/>
        </w:rPr>
        <w:t>иплом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4F35C2" w:rsidRPr="00E14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955225" w:rsidRPr="00E14861">
        <w:rPr>
          <w:rFonts w:ascii="Times New Roman" w:hAnsi="Times New Roman" w:cs="Times New Roman"/>
          <w:sz w:val="28"/>
          <w:szCs w:val="28"/>
        </w:rPr>
        <w:t xml:space="preserve"> состоит из введения, двух</w:t>
      </w:r>
      <w:r w:rsidR="004F35C2" w:rsidRPr="00E14861">
        <w:rPr>
          <w:rFonts w:ascii="Times New Roman" w:hAnsi="Times New Roman" w:cs="Times New Roman"/>
          <w:sz w:val="28"/>
          <w:szCs w:val="28"/>
        </w:rPr>
        <w:t xml:space="preserve"> глав, заключ</w:t>
      </w:r>
      <w:r w:rsidR="00955225" w:rsidRPr="00E14861">
        <w:rPr>
          <w:rFonts w:ascii="Times New Roman" w:hAnsi="Times New Roman" w:cs="Times New Roman"/>
          <w:sz w:val="28"/>
          <w:szCs w:val="28"/>
        </w:rPr>
        <w:t>ения и списка использованных источников</w:t>
      </w:r>
      <w:r w:rsidR="004F35C2" w:rsidRPr="00E148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BFB03D" w14:textId="77777777" w:rsidR="00C772CC" w:rsidRDefault="00C772CC" w:rsidP="00D34C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D8C59C" w14:textId="77777777" w:rsidR="00C772CC" w:rsidRDefault="00C772CC" w:rsidP="00D34C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21ED60" w14:textId="77777777" w:rsidR="00C772CC" w:rsidRDefault="00C772CC" w:rsidP="00D34C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9C77E2" w14:textId="77777777" w:rsidR="00C772CC" w:rsidRDefault="00C772CC" w:rsidP="00D34C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AFE442" w14:textId="77777777" w:rsidR="00C772CC" w:rsidRDefault="00C772CC" w:rsidP="00D34C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72CC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65A0D" w14:textId="77777777" w:rsidR="00721440" w:rsidRDefault="00721440" w:rsidP="009D1B49">
      <w:pPr>
        <w:spacing w:after="0" w:line="240" w:lineRule="auto"/>
      </w:pPr>
      <w:r>
        <w:separator/>
      </w:r>
    </w:p>
  </w:endnote>
  <w:endnote w:type="continuationSeparator" w:id="0">
    <w:p w14:paraId="11D340BC" w14:textId="77777777" w:rsidR="00721440" w:rsidRDefault="00721440" w:rsidP="009D1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9FAF" w14:textId="77777777" w:rsidR="00D514E2" w:rsidRDefault="00D514E2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6215F" w14:textId="77777777" w:rsidR="00D514E2" w:rsidRDefault="00D514E2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4470E" w14:textId="77777777" w:rsidR="00D514E2" w:rsidRDefault="00D514E2">
    <w:pPr>
      <w:pStyle w:val="af1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521468"/>
      <w:docPartObj>
        <w:docPartGallery w:val="Page Numbers (Bottom of Page)"/>
        <w:docPartUnique/>
      </w:docPartObj>
    </w:sdtPr>
    <w:sdtEndPr/>
    <w:sdtContent>
      <w:p w14:paraId="6BC1F261" w14:textId="1752D1A2" w:rsidR="00D514E2" w:rsidRDefault="00D514E2">
        <w:pPr>
          <w:pStyle w:val="af1"/>
          <w:jc w:val="center"/>
        </w:pPr>
        <w:r w:rsidRPr="007E1B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E1B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E1B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1579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7E1B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A7C50FB" w14:textId="77777777" w:rsidR="00D514E2" w:rsidRDefault="00D514E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5487A" w14:textId="77777777" w:rsidR="00721440" w:rsidRDefault="00721440" w:rsidP="009D1B49">
      <w:pPr>
        <w:spacing w:after="0" w:line="240" w:lineRule="auto"/>
      </w:pPr>
      <w:r>
        <w:separator/>
      </w:r>
    </w:p>
  </w:footnote>
  <w:footnote w:type="continuationSeparator" w:id="0">
    <w:p w14:paraId="78D33F1A" w14:textId="77777777" w:rsidR="00721440" w:rsidRDefault="00721440" w:rsidP="009D1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C6B0" w14:textId="77777777" w:rsidR="00D514E2" w:rsidRDefault="00D514E2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63479" w14:textId="77777777" w:rsidR="00D514E2" w:rsidRDefault="00D514E2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4F607" w14:textId="77777777" w:rsidR="00D514E2" w:rsidRDefault="00D514E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38FB"/>
    <w:multiLevelType w:val="hybridMultilevel"/>
    <w:tmpl w:val="BF824E98"/>
    <w:lvl w:ilvl="0" w:tplc="B896F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7A68D0"/>
    <w:multiLevelType w:val="hybridMultilevel"/>
    <w:tmpl w:val="DA26A342"/>
    <w:lvl w:ilvl="0" w:tplc="669010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16784"/>
    <w:multiLevelType w:val="multilevel"/>
    <w:tmpl w:val="34422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9BE3B15"/>
    <w:multiLevelType w:val="hybridMultilevel"/>
    <w:tmpl w:val="5C40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F5291"/>
    <w:multiLevelType w:val="hybridMultilevel"/>
    <w:tmpl w:val="0ACEF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1C2"/>
    <w:rsid w:val="00003E43"/>
    <w:rsid w:val="0001037A"/>
    <w:rsid w:val="00014EF4"/>
    <w:rsid w:val="0004261D"/>
    <w:rsid w:val="00053958"/>
    <w:rsid w:val="00053BF6"/>
    <w:rsid w:val="0005647D"/>
    <w:rsid w:val="00095DBB"/>
    <w:rsid w:val="000A0F46"/>
    <w:rsid w:val="000B69DB"/>
    <w:rsid w:val="000C6276"/>
    <w:rsid w:val="000C7A9D"/>
    <w:rsid w:val="000C7AE1"/>
    <w:rsid w:val="0011083B"/>
    <w:rsid w:val="00113168"/>
    <w:rsid w:val="00154F3A"/>
    <w:rsid w:val="00160616"/>
    <w:rsid w:val="0018596A"/>
    <w:rsid w:val="00197A71"/>
    <w:rsid w:val="001B5B3E"/>
    <w:rsid w:val="001C4682"/>
    <w:rsid w:val="001F5D13"/>
    <w:rsid w:val="002113B8"/>
    <w:rsid w:val="002175C6"/>
    <w:rsid w:val="0025366B"/>
    <w:rsid w:val="00301579"/>
    <w:rsid w:val="00362CF3"/>
    <w:rsid w:val="00395823"/>
    <w:rsid w:val="003A19F3"/>
    <w:rsid w:val="003A716F"/>
    <w:rsid w:val="003B50ED"/>
    <w:rsid w:val="003C2CE3"/>
    <w:rsid w:val="004627C9"/>
    <w:rsid w:val="004B1B0D"/>
    <w:rsid w:val="004C42D9"/>
    <w:rsid w:val="004F35C2"/>
    <w:rsid w:val="0050078F"/>
    <w:rsid w:val="005306D3"/>
    <w:rsid w:val="00531ECF"/>
    <w:rsid w:val="005340A0"/>
    <w:rsid w:val="00547E1F"/>
    <w:rsid w:val="00561A27"/>
    <w:rsid w:val="00564AF1"/>
    <w:rsid w:val="005807EB"/>
    <w:rsid w:val="005837C7"/>
    <w:rsid w:val="005B0EF2"/>
    <w:rsid w:val="005B14B6"/>
    <w:rsid w:val="005C3AD3"/>
    <w:rsid w:val="005D0FF6"/>
    <w:rsid w:val="005D20ED"/>
    <w:rsid w:val="005D63FA"/>
    <w:rsid w:val="005E2B12"/>
    <w:rsid w:val="005F2998"/>
    <w:rsid w:val="005F2F04"/>
    <w:rsid w:val="00611E95"/>
    <w:rsid w:val="00643050"/>
    <w:rsid w:val="00647717"/>
    <w:rsid w:val="00655A1D"/>
    <w:rsid w:val="0066115C"/>
    <w:rsid w:val="00690A5E"/>
    <w:rsid w:val="006C10A9"/>
    <w:rsid w:val="006C5AC3"/>
    <w:rsid w:val="006D6929"/>
    <w:rsid w:val="006E6C0C"/>
    <w:rsid w:val="006F05CC"/>
    <w:rsid w:val="007012DC"/>
    <w:rsid w:val="007141C2"/>
    <w:rsid w:val="00721440"/>
    <w:rsid w:val="00742328"/>
    <w:rsid w:val="007717E9"/>
    <w:rsid w:val="0078391B"/>
    <w:rsid w:val="00785232"/>
    <w:rsid w:val="00790519"/>
    <w:rsid w:val="007B572A"/>
    <w:rsid w:val="007C30C2"/>
    <w:rsid w:val="007D5CE5"/>
    <w:rsid w:val="007E1B06"/>
    <w:rsid w:val="007E6B31"/>
    <w:rsid w:val="008100AA"/>
    <w:rsid w:val="00852811"/>
    <w:rsid w:val="00880703"/>
    <w:rsid w:val="008A1EF0"/>
    <w:rsid w:val="008B4F9B"/>
    <w:rsid w:val="008B587F"/>
    <w:rsid w:val="008C3F9C"/>
    <w:rsid w:val="008F3933"/>
    <w:rsid w:val="008F5D20"/>
    <w:rsid w:val="00910AED"/>
    <w:rsid w:val="00912D19"/>
    <w:rsid w:val="009306B4"/>
    <w:rsid w:val="00932197"/>
    <w:rsid w:val="009326F0"/>
    <w:rsid w:val="009362B2"/>
    <w:rsid w:val="00955225"/>
    <w:rsid w:val="009A1706"/>
    <w:rsid w:val="009B2EAB"/>
    <w:rsid w:val="009D1B49"/>
    <w:rsid w:val="009E0EF8"/>
    <w:rsid w:val="00A109A7"/>
    <w:rsid w:val="00A404CE"/>
    <w:rsid w:val="00A852E4"/>
    <w:rsid w:val="00A96999"/>
    <w:rsid w:val="00AA7730"/>
    <w:rsid w:val="00AC737E"/>
    <w:rsid w:val="00AE0D04"/>
    <w:rsid w:val="00AF6D2D"/>
    <w:rsid w:val="00B1558B"/>
    <w:rsid w:val="00B170D5"/>
    <w:rsid w:val="00B31127"/>
    <w:rsid w:val="00B34FD3"/>
    <w:rsid w:val="00B36BD1"/>
    <w:rsid w:val="00B66F63"/>
    <w:rsid w:val="00B94617"/>
    <w:rsid w:val="00BA20C7"/>
    <w:rsid w:val="00BC3D81"/>
    <w:rsid w:val="00BC6754"/>
    <w:rsid w:val="00BC6D2A"/>
    <w:rsid w:val="00C00D08"/>
    <w:rsid w:val="00C25D36"/>
    <w:rsid w:val="00C34F16"/>
    <w:rsid w:val="00C36319"/>
    <w:rsid w:val="00C429DE"/>
    <w:rsid w:val="00C51083"/>
    <w:rsid w:val="00C7150B"/>
    <w:rsid w:val="00C772CC"/>
    <w:rsid w:val="00CB7AA6"/>
    <w:rsid w:val="00CE0091"/>
    <w:rsid w:val="00D01FAF"/>
    <w:rsid w:val="00D03147"/>
    <w:rsid w:val="00D04BD6"/>
    <w:rsid w:val="00D15FD3"/>
    <w:rsid w:val="00D1701E"/>
    <w:rsid w:val="00D34C43"/>
    <w:rsid w:val="00D514E2"/>
    <w:rsid w:val="00D63D45"/>
    <w:rsid w:val="00D86950"/>
    <w:rsid w:val="00DC5C13"/>
    <w:rsid w:val="00DE081E"/>
    <w:rsid w:val="00DF1604"/>
    <w:rsid w:val="00E009C4"/>
    <w:rsid w:val="00E14861"/>
    <w:rsid w:val="00E2319A"/>
    <w:rsid w:val="00E34AF7"/>
    <w:rsid w:val="00E44F19"/>
    <w:rsid w:val="00E6089B"/>
    <w:rsid w:val="00E66236"/>
    <w:rsid w:val="00E66773"/>
    <w:rsid w:val="00E866BA"/>
    <w:rsid w:val="00EC499D"/>
    <w:rsid w:val="00EF2E5B"/>
    <w:rsid w:val="00F1698D"/>
    <w:rsid w:val="00F2037C"/>
    <w:rsid w:val="00F30B63"/>
    <w:rsid w:val="00F3436E"/>
    <w:rsid w:val="00F70DF2"/>
    <w:rsid w:val="00F76590"/>
    <w:rsid w:val="00F802CE"/>
    <w:rsid w:val="00FB7572"/>
    <w:rsid w:val="00FE6528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701BE"/>
  <w15:docId w15:val="{6AA85E5C-0A82-45F7-803F-9DDA4D40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6B4"/>
  </w:style>
  <w:style w:type="paragraph" w:styleId="1">
    <w:name w:val="heading 1"/>
    <w:basedOn w:val="a"/>
    <w:next w:val="a"/>
    <w:link w:val="10"/>
    <w:uiPriority w:val="9"/>
    <w:qFormat/>
    <w:rsid w:val="007D5C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2D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E2B1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64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AF1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9D1B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9D1B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9D1B49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9D1B4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D1B4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D1B49"/>
    <w:rPr>
      <w:vertAlign w:val="superscript"/>
    </w:rPr>
  </w:style>
  <w:style w:type="paragraph" w:styleId="ad">
    <w:name w:val="List Paragraph"/>
    <w:basedOn w:val="a"/>
    <w:uiPriority w:val="34"/>
    <w:qFormat/>
    <w:rsid w:val="005D0F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5C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unhideWhenUsed/>
    <w:qFormat/>
    <w:rsid w:val="007D5CE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D63D45"/>
    <w:pPr>
      <w:tabs>
        <w:tab w:val="right" w:leader="dot" w:pos="9345"/>
      </w:tabs>
      <w:spacing w:after="100"/>
    </w:pPr>
  </w:style>
  <w:style w:type="paragraph" w:styleId="af">
    <w:name w:val="header"/>
    <w:basedOn w:val="a"/>
    <w:link w:val="af0"/>
    <w:uiPriority w:val="99"/>
    <w:unhideWhenUsed/>
    <w:rsid w:val="00010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1037A"/>
  </w:style>
  <w:style w:type="paragraph" w:styleId="af1">
    <w:name w:val="footer"/>
    <w:basedOn w:val="a"/>
    <w:link w:val="af2"/>
    <w:uiPriority w:val="99"/>
    <w:unhideWhenUsed/>
    <w:rsid w:val="00010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1037A"/>
  </w:style>
  <w:style w:type="paragraph" w:styleId="2">
    <w:name w:val="toc 2"/>
    <w:basedOn w:val="a"/>
    <w:next w:val="a"/>
    <w:autoRedefine/>
    <w:uiPriority w:val="39"/>
    <w:semiHidden/>
    <w:unhideWhenUsed/>
    <w:qFormat/>
    <w:rsid w:val="00F70DF2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70DF2"/>
    <w:pPr>
      <w:spacing w:after="100"/>
      <w:ind w:left="440"/>
    </w:pPr>
    <w:rPr>
      <w:rFonts w:eastAsiaTheme="minorEastAsia"/>
      <w:lang w:eastAsia="ru-RU"/>
    </w:rPr>
  </w:style>
  <w:style w:type="character" w:styleId="af3">
    <w:name w:val="FollowedHyperlink"/>
    <w:basedOn w:val="a0"/>
    <w:uiPriority w:val="99"/>
    <w:semiHidden/>
    <w:unhideWhenUsed/>
    <w:rsid w:val="00910A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235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609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5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2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5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4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7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3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564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26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7903D-2F76-441A-8FE6-02EFE07B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3219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Nords</dc:creator>
  <cp:keywords/>
  <dc:description/>
  <cp:lastModifiedBy>Ivan V.</cp:lastModifiedBy>
  <cp:revision>20</cp:revision>
  <dcterms:created xsi:type="dcterms:W3CDTF">2024-05-18T18:40:00Z</dcterms:created>
  <dcterms:modified xsi:type="dcterms:W3CDTF">2025-01-27T07:48:00Z</dcterms:modified>
</cp:coreProperties>
</file>