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60774360"/>
        <w:docPartObj>
          <w:docPartGallery w:val="Table of Contents"/>
          <w:docPartUnique/>
        </w:docPartObj>
      </w:sdtPr>
      <w:sdtEndPr/>
      <w:sdtContent>
        <w:p w14:paraId="38961B63" w14:textId="768A81AA" w:rsidR="002202DB" w:rsidRPr="0044557D" w:rsidRDefault="002202DB" w:rsidP="002202DB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44557D">
            <w:rPr>
              <w:rFonts w:ascii="Times New Roman" w:hAnsi="Times New Roman" w:cs="Times New Roman"/>
              <w:b w:val="0"/>
              <w:bCs w:val="0"/>
              <w:color w:val="auto"/>
            </w:rPr>
            <w:t>ОГЛАВЛЕНИЕ</w:t>
          </w:r>
        </w:p>
        <w:p w14:paraId="71A579A2" w14:textId="77777777" w:rsidR="002202DB" w:rsidRPr="0044557D" w:rsidRDefault="002202DB" w:rsidP="002202D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4381F6E" w14:textId="77777777" w:rsidR="002202DB" w:rsidRPr="0044557D" w:rsidRDefault="002202DB" w:rsidP="002202D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4557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4557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4557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6338961" w:history="1">
            <w:r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_Toc166338961 \h </w:instrText>
            </w:r>
            <w:r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1AA83D" w14:textId="77777777" w:rsidR="002202DB" w:rsidRPr="0044557D" w:rsidRDefault="00F52968" w:rsidP="002202D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62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1. СУДЕБНОЕ РАЗБИРАТЕЛЬСТВО КАК САМОСТОЯТЕЛЬНАЯ СТАДИЯ В ГРАЖДАНСКОМ ПРОЦЕССЕ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_Toc166338962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B4E795" w14:textId="77777777" w:rsidR="002202DB" w:rsidRPr="0044557D" w:rsidRDefault="00F52968" w:rsidP="002202D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63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 Понятие и значение стадии судебного разбирательства в гражданском процессе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_Toc166338963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24F42E" w14:textId="77777777" w:rsidR="002202DB" w:rsidRPr="0044557D" w:rsidRDefault="00F52968" w:rsidP="002202D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64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Принципы проведения судебного разбирательства в гражданском процессе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_Toc166338964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B85345" w14:textId="77777777" w:rsidR="002202DB" w:rsidRPr="0044557D" w:rsidRDefault="00F52968" w:rsidP="002202D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65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 Общая характеристика порядка ведения судебного заседания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_Toc166338965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5F2747" w14:textId="77777777" w:rsidR="002202DB" w:rsidRPr="0044557D" w:rsidRDefault="00F52968" w:rsidP="002202D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66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2. СОСТАВНЫЕ ЧАСТИ СУДЕБНОГО РАЗБИРАТЕЛЬСТВА В ГРАЖДАНСКОМ ПРОЦЕССЕ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_Toc166338966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72A4E3" w14:textId="77777777" w:rsidR="002202DB" w:rsidRPr="0044557D" w:rsidRDefault="00F52968" w:rsidP="002202D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67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 Подготовительная часть судебного заседания. Подготовка дела к судебному разбирательству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_Toc166338967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2C66FD" w14:textId="77777777" w:rsidR="002202DB" w:rsidRPr="0044557D" w:rsidRDefault="00F52968" w:rsidP="002202D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68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Рассмотрение дела по существу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_Toc166338968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77DF88" w14:textId="77777777" w:rsidR="002202DB" w:rsidRPr="0044557D" w:rsidRDefault="00F52968" w:rsidP="002202D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69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2.3. Судебные прения в гражданском процессе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_Toc166338969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C76CA0" w14:textId="77777777" w:rsidR="002202DB" w:rsidRPr="0044557D" w:rsidRDefault="00F52968" w:rsidP="002202DB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70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2.4. Постановление и провозглашение решения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_Toc166338970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9F18A8" w14:textId="77777777" w:rsidR="002202DB" w:rsidRPr="0044557D" w:rsidRDefault="00F52968" w:rsidP="002202D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71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_Toc166338971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81B97B" w14:textId="77777777" w:rsidR="002202DB" w:rsidRPr="0044557D" w:rsidRDefault="00F52968" w:rsidP="002202D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6338972" w:history="1">
            <w:r w:rsidR="002202DB" w:rsidRPr="0044557D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_Toc166338972 \h </w:instrTex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DF1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2202DB" w:rsidRPr="004455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B54BFF" w14:textId="77777777" w:rsidR="002202DB" w:rsidRPr="0044557D" w:rsidRDefault="002202DB" w:rsidP="002202DB">
          <w:pPr>
            <w:spacing w:after="0" w:line="360" w:lineRule="auto"/>
            <w:jc w:val="both"/>
          </w:pPr>
          <w:r w:rsidRPr="0044557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73144D6" w14:textId="77777777" w:rsidR="008A5385" w:rsidRPr="0044557D" w:rsidRDefault="008A5385" w:rsidP="008A5385">
      <w:pPr>
        <w:rPr>
          <w:rFonts w:ascii="Times New Roman" w:hAnsi="Times New Roman" w:cs="Times New Roman"/>
          <w:sz w:val="28"/>
        </w:rPr>
      </w:pPr>
    </w:p>
    <w:p w14:paraId="182AB65D" w14:textId="77777777" w:rsidR="009E7F67" w:rsidRPr="0044557D" w:rsidRDefault="009E7F67" w:rsidP="008A5385">
      <w:pPr>
        <w:rPr>
          <w:rFonts w:ascii="Times New Roman" w:hAnsi="Times New Roman" w:cs="Times New Roman"/>
          <w:sz w:val="28"/>
        </w:rPr>
      </w:pPr>
    </w:p>
    <w:p w14:paraId="39A2C17D" w14:textId="77777777" w:rsidR="009E7F67" w:rsidRPr="0044557D" w:rsidRDefault="009E7F67" w:rsidP="008A5385">
      <w:pPr>
        <w:rPr>
          <w:rFonts w:ascii="Times New Roman" w:hAnsi="Times New Roman" w:cs="Times New Roman"/>
          <w:sz w:val="28"/>
        </w:rPr>
      </w:pPr>
    </w:p>
    <w:p w14:paraId="33E598A0" w14:textId="77777777" w:rsidR="009E7F67" w:rsidRPr="0044557D" w:rsidRDefault="009E7F67" w:rsidP="008A5385">
      <w:pPr>
        <w:rPr>
          <w:rFonts w:ascii="Times New Roman" w:hAnsi="Times New Roman" w:cs="Times New Roman"/>
          <w:sz w:val="28"/>
        </w:rPr>
      </w:pPr>
    </w:p>
    <w:p w14:paraId="0A1CFF28" w14:textId="77777777" w:rsidR="009E7F67" w:rsidRPr="0044557D" w:rsidRDefault="009E7F67" w:rsidP="008A5385">
      <w:pPr>
        <w:rPr>
          <w:rFonts w:ascii="Times New Roman" w:hAnsi="Times New Roman" w:cs="Times New Roman"/>
          <w:sz w:val="28"/>
        </w:rPr>
      </w:pPr>
    </w:p>
    <w:p w14:paraId="15754A85" w14:textId="77777777" w:rsidR="009E7F67" w:rsidRPr="0044557D" w:rsidRDefault="009E7F67" w:rsidP="008A5385">
      <w:pPr>
        <w:rPr>
          <w:rFonts w:ascii="Times New Roman" w:hAnsi="Times New Roman" w:cs="Times New Roman"/>
          <w:sz w:val="28"/>
        </w:rPr>
      </w:pPr>
    </w:p>
    <w:p w14:paraId="4FB89181" w14:textId="77777777" w:rsidR="009E7F67" w:rsidRPr="0044557D" w:rsidRDefault="009E7F67" w:rsidP="008A5385">
      <w:pPr>
        <w:rPr>
          <w:rFonts w:ascii="Times New Roman" w:hAnsi="Times New Roman" w:cs="Times New Roman"/>
          <w:sz w:val="28"/>
        </w:rPr>
      </w:pPr>
    </w:p>
    <w:p w14:paraId="76B2DCC0" w14:textId="77777777" w:rsidR="009E7F67" w:rsidRPr="0044557D" w:rsidRDefault="009E7F67" w:rsidP="008A5385">
      <w:pPr>
        <w:rPr>
          <w:rFonts w:ascii="Times New Roman" w:hAnsi="Times New Roman" w:cs="Times New Roman"/>
          <w:sz w:val="28"/>
        </w:rPr>
      </w:pPr>
    </w:p>
    <w:p w14:paraId="46CB9840" w14:textId="77777777" w:rsidR="008A5385" w:rsidRPr="0044557D" w:rsidRDefault="008A5385" w:rsidP="009E7F67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Toc166338961"/>
      <w:r w:rsidRPr="0044557D">
        <w:rPr>
          <w:rFonts w:ascii="Times New Roman" w:hAnsi="Times New Roman" w:cs="Times New Roman"/>
          <w:b w:val="0"/>
          <w:bCs w:val="0"/>
          <w:color w:val="auto"/>
        </w:rPr>
        <w:lastRenderedPageBreak/>
        <w:t>ВВЕДЕНИЕ</w:t>
      </w:r>
      <w:bookmarkEnd w:id="0"/>
    </w:p>
    <w:p w14:paraId="0B9CBBAD" w14:textId="77777777" w:rsidR="009E7F67" w:rsidRPr="0044557D" w:rsidRDefault="009E7F67" w:rsidP="008A5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6D888F5" w14:textId="59F99DA5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Актуальность исследования заключается в том, </w:t>
      </w:r>
      <w:r w:rsidR="002E7271" w:rsidRPr="0044557D">
        <w:rPr>
          <w:rFonts w:ascii="Times New Roman" w:hAnsi="Times New Roman" w:cs="Times New Roman"/>
          <w:sz w:val="28"/>
        </w:rPr>
        <w:t>согласно законодательству Российской Федерации,</w:t>
      </w:r>
      <w:r w:rsidRPr="0044557D">
        <w:rPr>
          <w:rFonts w:ascii="Times New Roman" w:hAnsi="Times New Roman" w:cs="Times New Roman"/>
          <w:sz w:val="28"/>
        </w:rPr>
        <w:t xml:space="preserve"> конституционное право граждан на судебную защиту реализуется путем предоставления каждому возможности беспрепятственно обратиться в суд за защитой законных интересов и прав. Российской судебной реформой для осуществления этих прав установлены процедуры рассмотрения дел. Они обеспечивают доступность суда для всех заинтересованных лиц, возможность равноправного участия сторон в состязательном процессе, вынесение законных и обоснованных решений, а также их проверку.</w:t>
      </w:r>
    </w:p>
    <w:p w14:paraId="0C0ADFD2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Непосредственно гражданский процесс по любому делу последовательно проходит несколько этапов, которые именуются стадиями процесса.</w:t>
      </w:r>
    </w:p>
    <w:p w14:paraId="18393357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Под стадией гражданского процесса следует понимать определенную совокупность процессуальных правоотношений, объединенных одной процессуальной целью (возбуждение дела в суде, подготовка дела к судебному разбирательству, судебное разбирательство и т.п.). Процессуальная цель при этом достигается лишь тогда, когда в результате совершения определенных процессуальных действий в порядке, установленном ГПК, создаются необходимые условия для перехода дела из одной стадии процесса в другую стадию.</w:t>
      </w:r>
    </w:p>
    <w:p w14:paraId="65733EFC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В гражданском процессе каждая стадия преследует определенную цель (например, разрешить дело по существу в суде первой инстанции; проверить законность и обоснованность судебных решений и определений, не вступивших в законную силу, в кассационном порядке и т.д.).</w:t>
      </w:r>
    </w:p>
    <w:p w14:paraId="11443419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Судебное разбирательство - главная стадия процесса. В данной стадии наиболее полно и ярко проявляют себя все принципы гражданского процесса, как организационно-функциональные, так и функциональные. По </w:t>
      </w:r>
      <w:r w:rsidRPr="0044557D">
        <w:rPr>
          <w:rFonts w:ascii="Times New Roman" w:hAnsi="Times New Roman" w:cs="Times New Roman"/>
          <w:sz w:val="28"/>
        </w:rPr>
        <w:lastRenderedPageBreak/>
        <w:t>результатам деятельности суда в этой стадии в соответствии с принципом гласности население оценивает состояние законности в правосудии.</w:t>
      </w:r>
    </w:p>
    <w:p w14:paraId="008F61CD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Актуальность выбранной темы обусловлена многими обстоятельствами, которые встречаются в нашей жизни. Это и развод, и возврат некачественного товара, раздел имущества и прочие бытовые вопросы. На сегодняшний день не является секретом, что гражданское судопроизводство носит сложный и дорогостоящий характер. Поэтому многие заинтересованные лица могут испытать значительные трудности в реализации своего права на защиту законных интересов и нарушенных или оспариваемых прав.</w:t>
      </w:r>
    </w:p>
    <w:p w14:paraId="17A7AA3A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Судебное разбирательство и его конституционные принципы, играют основополагающую роль в гражданско-процессуальном праве. Следовательно, актуально исследование института судебного разбирательства, а также изучение научных перспектив дальнейшего совершенствования законодательства. Кроме этого, необходимо детальное изучение и рассмотрение отдельных аспектов судебного разбирательства, которые имеют теоретическое и практическое значение. Также необходимо учитывать возможность применения опыта некоторых гражданских процессуальных институтов зарубежных государств.</w:t>
      </w:r>
    </w:p>
    <w:p w14:paraId="163A21C1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Степень разработанности темы исследования. Криминалистическим и уголовно – процессуальным вопросам судебного разбирательства посвящены исследования Л.Е. </w:t>
      </w:r>
      <w:proofErr w:type="spellStart"/>
      <w:r w:rsidRPr="0044557D">
        <w:rPr>
          <w:rFonts w:ascii="Times New Roman" w:hAnsi="Times New Roman" w:cs="Times New Roman"/>
          <w:sz w:val="28"/>
        </w:rPr>
        <w:t>Ароцкера</w:t>
      </w:r>
      <w:proofErr w:type="spellEnd"/>
      <w:r w:rsidRPr="0044557D">
        <w:rPr>
          <w:rFonts w:ascii="Times New Roman" w:hAnsi="Times New Roman" w:cs="Times New Roman"/>
          <w:sz w:val="28"/>
        </w:rPr>
        <w:t xml:space="preserve">, О.Я. Баева, Г.А. Воробьева, Ю.В. Кореневского, В.И. Комиссарова, С.Л. </w:t>
      </w:r>
      <w:proofErr w:type="spellStart"/>
      <w:r w:rsidRPr="0044557D">
        <w:rPr>
          <w:rFonts w:ascii="Times New Roman" w:hAnsi="Times New Roman" w:cs="Times New Roman"/>
          <w:sz w:val="28"/>
        </w:rPr>
        <w:t>Кисленко</w:t>
      </w:r>
      <w:proofErr w:type="spellEnd"/>
      <w:r w:rsidRPr="0044557D">
        <w:rPr>
          <w:rFonts w:ascii="Times New Roman" w:hAnsi="Times New Roman" w:cs="Times New Roman"/>
          <w:sz w:val="28"/>
        </w:rPr>
        <w:t xml:space="preserve">, А.Ю. Корчагина, И.Д. Перлова, И.А. Петрухина, И.А. </w:t>
      </w:r>
      <w:proofErr w:type="spellStart"/>
      <w:r w:rsidRPr="0044557D">
        <w:rPr>
          <w:rFonts w:ascii="Times New Roman" w:hAnsi="Times New Roman" w:cs="Times New Roman"/>
          <w:sz w:val="28"/>
        </w:rPr>
        <w:t>Синигибского</w:t>
      </w:r>
      <w:proofErr w:type="spellEnd"/>
      <w:r w:rsidRPr="0044557D">
        <w:rPr>
          <w:rFonts w:ascii="Times New Roman" w:hAnsi="Times New Roman" w:cs="Times New Roman"/>
          <w:sz w:val="28"/>
        </w:rPr>
        <w:t xml:space="preserve">, М.С. Строговича, В.Г. Ульянова, С.А. Шейфера, Т.Б. </w:t>
      </w:r>
      <w:proofErr w:type="spellStart"/>
      <w:r w:rsidRPr="0044557D">
        <w:rPr>
          <w:rFonts w:ascii="Times New Roman" w:hAnsi="Times New Roman" w:cs="Times New Roman"/>
          <w:sz w:val="28"/>
        </w:rPr>
        <w:t>Чеджемова</w:t>
      </w:r>
      <w:proofErr w:type="spellEnd"/>
      <w:r w:rsidRPr="0044557D">
        <w:rPr>
          <w:rFonts w:ascii="Times New Roman" w:hAnsi="Times New Roman" w:cs="Times New Roman"/>
          <w:sz w:val="28"/>
        </w:rPr>
        <w:t xml:space="preserve"> и других ученых. Отдельным вопросам судебного разбирательства посвящены кандидатские диссертации последних лет.</w:t>
      </w:r>
    </w:p>
    <w:p w14:paraId="4F2DAE4F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В указанных и иных работах разработаны проблемы уголовно – процессуальной регламентации криминалистического обеспечения судебного разбирательства уголовных дел, в том числе вопросы организации, тактики, методики, тактики судебных действий, прежде всего, допросов.</w:t>
      </w:r>
    </w:p>
    <w:p w14:paraId="2684EFF2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lastRenderedPageBreak/>
        <w:t>По теме организации судебного разбирательства уголовных дел защищена одна кандидатская диссертация А.Ю. Корчагиным в 2002 году. Проблемы организации рассматривалась в работах некоторых из указанных авторов.</w:t>
      </w:r>
    </w:p>
    <w:p w14:paraId="54F5CD9C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Вместе с тем, недостаточно работ по криминалистическому обеспечению судебного разбирательства. Специальным вопросам криминалистического обеспечения судебного разбирательства уголовных дел посвящена докторская диссертация А.Ю. Корчагина (2008г.). Нет разработок криминалистических аспектов организации судебного следствия в суде первой инстанции. Между тем, организация судебного разбирательства в суде первой инстанции является основным, базовым уровнем организации. Нуждается в детальном исследовании вопросы сочетания организационных методов и тактики судебного следствия.</w:t>
      </w:r>
    </w:p>
    <w:p w14:paraId="74DDCA70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Объект исследования – судебное разбирательство.</w:t>
      </w:r>
    </w:p>
    <w:p w14:paraId="7BAC12AF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Предмет исследования – принципы судебного разбирательства. </w:t>
      </w:r>
    </w:p>
    <w:p w14:paraId="1355C846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Цель исследования – теоретически описать и экспериментально проверить принципы судебного разбирательства. </w:t>
      </w:r>
    </w:p>
    <w:p w14:paraId="5CF0F347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Задачи исследования:</w:t>
      </w:r>
    </w:p>
    <w:p w14:paraId="22B1E06F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1. Раскрыть понятие и значение стадии судебного разбирательства в гражданском процессе. </w:t>
      </w:r>
    </w:p>
    <w:p w14:paraId="1CFBBC8C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2. Изучить принципы проведения судебного разбирательства в гражданском процессе. </w:t>
      </w:r>
    </w:p>
    <w:p w14:paraId="007CFF82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3. Дать общую характеристику порядка ведения судебного </w:t>
      </w:r>
      <w:proofErr w:type="gramStart"/>
      <w:r w:rsidRPr="0044557D">
        <w:rPr>
          <w:rFonts w:ascii="Times New Roman" w:hAnsi="Times New Roman" w:cs="Times New Roman"/>
          <w:sz w:val="28"/>
        </w:rPr>
        <w:t>заседания..</w:t>
      </w:r>
      <w:proofErr w:type="gramEnd"/>
      <w:r w:rsidRPr="0044557D">
        <w:rPr>
          <w:rFonts w:ascii="Times New Roman" w:hAnsi="Times New Roman" w:cs="Times New Roman"/>
          <w:sz w:val="28"/>
        </w:rPr>
        <w:t xml:space="preserve"> </w:t>
      </w:r>
    </w:p>
    <w:p w14:paraId="5662DDFD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4. Описать подготовительная часть судебного заседания. Подготовка дела к судебному разбирательству. </w:t>
      </w:r>
    </w:p>
    <w:p w14:paraId="29EB22DB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5. Рассмотреть дело по существу. </w:t>
      </w:r>
    </w:p>
    <w:p w14:paraId="3CA4F8BC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 xml:space="preserve">6. Проанализировать судебные прения в гражданском процессе. </w:t>
      </w:r>
    </w:p>
    <w:p w14:paraId="1FE72196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7. Выявить постановление и провозглашение решения.</w:t>
      </w:r>
    </w:p>
    <w:p w14:paraId="01003071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lastRenderedPageBreak/>
        <w:t xml:space="preserve">Методы исследования. Теоретический анализ литературы, нормативно-правовых источников и актов по проблеме исследования. Анализ судебных дел по судебному разбирательству. </w:t>
      </w:r>
    </w:p>
    <w:p w14:paraId="7F4F1452" w14:textId="77777777" w:rsidR="00C818DA" w:rsidRPr="0044557D" w:rsidRDefault="00C818DA" w:rsidP="00C8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Теоретическая значимость исследования. Раскрыто понятие и значение стадии судебного разбирательства в гражданском процессе. Изучены принципы проведения судебного разбирательства в гражданском процессе. Дана общая характеристика порядка ведения судебного заседания.</w:t>
      </w:r>
    </w:p>
    <w:p w14:paraId="17CB939D" w14:textId="77777777" w:rsidR="00C818DA" w:rsidRPr="0044557D" w:rsidRDefault="00C818DA" w:rsidP="00C8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Практическая значимость исследования. Описана подготовительная часть судебного заседания. Подготовка дела к судебному разбирательству. Рассмотрено дело по существу. Проанализировано судебные прения в гражданском процессе. Выявлено постановление и провозглашение решения.</w:t>
      </w:r>
    </w:p>
    <w:p w14:paraId="77EABCC8" w14:textId="77777777" w:rsidR="009E7F67" w:rsidRPr="0044557D" w:rsidRDefault="009E7F67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57D">
        <w:rPr>
          <w:rFonts w:ascii="Times New Roman" w:hAnsi="Times New Roman" w:cs="Times New Roman"/>
          <w:sz w:val="28"/>
        </w:rPr>
        <w:t>Структура исследования. Работа состоит из введения, двух глав, включающих параграфы, заключения, списка использованной литературы.</w:t>
      </w:r>
    </w:p>
    <w:p w14:paraId="03594131" w14:textId="77777777" w:rsidR="009E7F67" w:rsidRPr="0044557D" w:rsidRDefault="009E7F67" w:rsidP="008A5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26A415" w14:textId="77777777" w:rsidR="009E7F67" w:rsidRPr="0044557D" w:rsidRDefault="009E7F67" w:rsidP="008A5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7184B4" w14:textId="77777777" w:rsidR="009E7F67" w:rsidRPr="0044557D" w:rsidRDefault="009E7F67" w:rsidP="008A5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F7F9696" w14:textId="58B5F607" w:rsidR="008A5385" w:rsidRPr="0044557D" w:rsidRDefault="008A5385" w:rsidP="0048302F">
      <w:pPr>
        <w:pStyle w:val="ab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sectPr w:rsidR="008A5385" w:rsidRPr="0044557D" w:rsidSect="002E727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1680" w14:textId="77777777" w:rsidR="00F52968" w:rsidRDefault="00F52968" w:rsidP="008A5385">
      <w:pPr>
        <w:spacing w:after="0" w:line="240" w:lineRule="auto"/>
      </w:pPr>
      <w:r>
        <w:separator/>
      </w:r>
    </w:p>
  </w:endnote>
  <w:endnote w:type="continuationSeparator" w:id="0">
    <w:p w14:paraId="041E298B" w14:textId="77777777" w:rsidR="00F52968" w:rsidRDefault="00F52968" w:rsidP="008A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1231425533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4EA15AFB" w14:textId="77777777" w:rsidR="00C818DA" w:rsidRPr="00780666" w:rsidRDefault="00C818DA">
        <w:pPr>
          <w:pStyle w:val="a5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78066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780666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78066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44557D">
          <w:rPr>
            <w:rFonts w:ascii="Times New Roman" w:hAnsi="Times New Roman" w:cs="Times New Roman"/>
            <w:noProof/>
            <w:sz w:val="24"/>
            <w:szCs w:val="28"/>
          </w:rPr>
          <w:t>59</w:t>
        </w:r>
        <w:r w:rsidRPr="0078066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1F2C2581" w14:textId="77777777" w:rsidR="00C818DA" w:rsidRDefault="00C818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6616" w14:textId="77777777" w:rsidR="00F52968" w:rsidRDefault="00F52968" w:rsidP="008A5385">
      <w:pPr>
        <w:spacing w:after="0" w:line="240" w:lineRule="auto"/>
      </w:pPr>
      <w:r>
        <w:separator/>
      </w:r>
    </w:p>
  </w:footnote>
  <w:footnote w:type="continuationSeparator" w:id="0">
    <w:p w14:paraId="449322D5" w14:textId="77777777" w:rsidR="00F52968" w:rsidRDefault="00F52968" w:rsidP="008A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40C35"/>
    <w:multiLevelType w:val="hybridMultilevel"/>
    <w:tmpl w:val="B8AE9BA0"/>
    <w:lvl w:ilvl="0" w:tplc="08143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923"/>
    <w:rsid w:val="001D4C8D"/>
    <w:rsid w:val="002202DB"/>
    <w:rsid w:val="00242D53"/>
    <w:rsid w:val="002E7271"/>
    <w:rsid w:val="003436B7"/>
    <w:rsid w:val="003864F6"/>
    <w:rsid w:val="004263C8"/>
    <w:rsid w:val="0044557D"/>
    <w:rsid w:val="0048302F"/>
    <w:rsid w:val="00566457"/>
    <w:rsid w:val="005D6DEE"/>
    <w:rsid w:val="006271FB"/>
    <w:rsid w:val="006B1151"/>
    <w:rsid w:val="006D7DD6"/>
    <w:rsid w:val="00780666"/>
    <w:rsid w:val="00786C9A"/>
    <w:rsid w:val="008A5385"/>
    <w:rsid w:val="008C6C2D"/>
    <w:rsid w:val="008F1EC9"/>
    <w:rsid w:val="00906935"/>
    <w:rsid w:val="009A0164"/>
    <w:rsid w:val="009C408A"/>
    <w:rsid w:val="009E7F67"/>
    <w:rsid w:val="00A2409F"/>
    <w:rsid w:val="00A35E71"/>
    <w:rsid w:val="00A94FE7"/>
    <w:rsid w:val="00AE5DF1"/>
    <w:rsid w:val="00B27A92"/>
    <w:rsid w:val="00BB5907"/>
    <w:rsid w:val="00C818DA"/>
    <w:rsid w:val="00D3254C"/>
    <w:rsid w:val="00E811CC"/>
    <w:rsid w:val="00EE6CE3"/>
    <w:rsid w:val="00F52968"/>
    <w:rsid w:val="00F71AB1"/>
    <w:rsid w:val="00FA5923"/>
    <w:rsid w:val="00FB481B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6BFE"/>
  <w15:docId w15:val="{B91730A8-1A4B-416C-9071-3519E614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385"/>
  </w:style>
  <w:style w:type="paragraph" w:styleId="a5">
    <w:name w:val="footer"/>
    <w:basedOn w:val="a"/>
    <w:link w:val="a6"/>
    <w:uiPriority w:val="99"/>
    <w:unhideWhenUsed/>
    <w:rsid w:val="008A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385"/>
  </w:style>
  <w:style w:type="character" w:customStyle="1" w:styleId="10">
    <w:name w:val="Заголовок 1 Знак"/>
    <w:basedOn w:val="a0"/>
    <w:link w:val="1"/>
    <w:uiPriority w:val="9"/>
    <w:rsid w:val="009E7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7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2202DB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semiHidden/>
    <w:unhideWhenUsed/>
    <w:qFormat/>
    <w:rsid w:val="002202D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202D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202DB"/>
    <w:pPr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22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2D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7A92"/>
    <w:pPr>
      <w:ind w:left="720"/>
      <w:contextualSpacing/>
    </w:pPr>
  </w:style>
  <w:style w:type="character" w:customStyle="1" w:styleId="22">
    <w:name w:val="Основной текст (2)_"/>
    <w:link w:val="23"/>
    <w:qFormat/>
    <w:rsid w:val="009C408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9C408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qFormat/>
    <w:rsid w:val="009C408A"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617E-400D-4AFB-B780-8F8F27F0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Ivan V.</cp:lastModifiedBy>
  <cp:revision>8</cp:revision>
  <dcterms:created xsi:type="dcterms:W3CDTF">2024-06-12T16:38:00Z</dcterms:created>
  <dcterms:modified xsi:type="dcterms:W3CDTF">2025-01-21T11:54:00Z</dcterms:modified>
</cp:coreProperties>
</file>