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</w:rPr>
        <w:id w:val="1833016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57B882" w14:textId="76416DD2" w:rsidR="00A12EA9" w:rsidRPr="00FA0E4E" w:rsidRDefault="00A12EA9" w:rsidP="00A12EA9">
          <w:pPr>
            <w:widowControl w:val="0"/>
            <w:spacing w:line="360" w:lineRule="auto"/>
            <w:contextualSpacing/>
            <w:jc w:val="center"/>
            <w:rPr>
              <w:sz w:val="28"/>
              <w:szCs w:val="28"/>
            </w:rPr>
          </w:pPr>
          <w:r w:rsidRPr="00FA0E4E">
            <w:rPr>
              <w:rFonts w:eastAsia="Calibri"/>
              <w:sz w:val="28"/>
              <w:szCs w:val="28"/>
            </w:rPr>
            <w:t>СОДЕРЖАНИЕ</w:t>
          </w:r>
        </w:p>
        <w:p w14:paraId="634E59B9" w14:textId="77777777" w:rsidR="00A12EA9" w:rsidRPr="00D10297" w:rsidRDefault="00A12EA9" w:rsidP="00D10297">
          <w:pPr>
            <w:pStyle w:val="a6"/>
            <w:keepNext w:val="0"/>
            <w:keepLines w:val="0"/>
            <w:widowControl w:val="0"/>
            <w:spacing w:before="0" w:line="48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FFC12F5" w14:textId="713ED893" w:rsidR="00D10297" w:rsidRPr="00D10297" w:rsidRDefault="00A12EA9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10297">
            <w:rPr>
              <w:sz w:val="28"/>
              <w:szCs w:val="28"/>
            </w:rPr>
            <w:fldChar w:fldCharType="begin"/>
          </w:r>
          <w:r w:rsidRPr="00D10297">
            <w:rPr>
              <w:sz w:val="28"/>
              <w:szCs w:val="28"/>
            </w:rPr>
            <w:instrText xml:space="preserve"> TOC \o "1-3" \h \z \u </w:instrText>
          </w:r>
          <w:r w:rsidRPr="00D10297">
            <w:rPr>
              <w:sz w:val="28"/>
              <w:szCs w:val="28"/>
            </w:rPr>
            <w:fldChar w:fldCharType="separate"/>
          </w:r>
          <w:hyperlink w:anchor="_Toc169381816" w:history="1">
            <w:r w:rsidR="00D10297" w:rsidRPr="00D10297">
              <w:rPr>
                <w:rStyle w:val="a7"/>
                <w:noProof/>
                <w:sz w:val="28"/>
                <w:szCs w:val="28"/>
              </w:rPr>
              <w:t>Введение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_Toc169381816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3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70232A" w14:textId="4DD25463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17" w:history="1">
            <w:r w:rsidR="00D10297" w:rsidRPr="00D10297">
              <w:rPr>
                <w:rStyle w:val="a7"/>
                <w:noProof/>
                <w:sz w:val="28"/>
                <w:szCs w:val="28"/>
              </w:rPr>
              <w:t>1 Теоретические основы организации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_Toc169381817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9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01B3C9" w14:textId="0E829465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18" w:history="1">
            <w:r w:rsidR="00D10297" w:rsidRPr="00D10297">
              <w:rPr>
                <w:rStyle w:val="a7"/>
                <w:noProof/>
                <w:sz w:val="28"/>
                <w:szCs w:val="28"/>
              </w:rPr>
              <w:t>1.1 Судебная деятельность: понятие, виды, принципы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_Toc169381818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9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5B0255" w14:textId="114AB28E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19" w:history="1">
            <w:r w:rsidR="00D10297" w:rsidRPr="00D10297">
              <w:rPr>
                <w:rStyle w:val="a7"/>
                <w:noProof/>
                <w:sz w:val="28"/>
                <w:szCs w:val="28"/>
              </w:rPr>
              <w:t>1.2 Элементы судебной деятельности: объект, субъект, средства, цель, процесс и результат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_Toc169381819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1</w:t>
            </w:r>
            <w:r w:rsidR="00953B1A">
              <w:rPr>
                <w:noProof/>
                <w:webHidden/>
                <w:sz w:val="28"/>
                <w:szCs w:val="28"/>
              </w:rPr>
              <w:t>9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54853" w14:textId="086A4104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0" w:history="1">
            <w:r w:rsidR="00D10297" w:rsidRPr="00D10297">
              <w:rPr>
                <w:rStyle w:val="a7"/>
                <w:noProof/>
                <w:sz w:val="28"/>
                <w:szCs w:val="28"/>
              </w:rPr>
              <w:t>1.3 Правовое регулирование организации судебной деятельности в РФ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_Toc169381820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26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648300" w14:textId="36B78AC8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1" w:history="1">
            <w:r w:rsidR="00D10297" w:rsidRPr="00D10297">
              <w:rPr>
                <w:rStyle w:val="a7"/>
                <w:noProof/>
                <w:sz w:val="28"/>
                <w:szCs w:val="28"/>
              </w:rPr>
              <w:t>2 Организация судебной деятельности в условиях информатизации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_Toc169381821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34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0271BE" w14:textId="6032CDAD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2" w:history="1">
            <w:r w:rsidR="00D10297" w:rsidRPr="00D10297">
              <w:rPr>
                <w:rStyle w:val="a7"/>
                <w:noProof/>
                <w:sz w:val="28"/>
                <w:szCs w:val="28"/>
              </w:rPr>
              <w:t>2.1 Понятие информационных технологий и их значение в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_Toc169381822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34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2383A" w14:textId="3BF04296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3" w:history="1">
            <w:r w:rsidR="00D10297" w:rsidRPr="00D10297">
              <w:rPr>
                <w:rStyle w:val="a7"/>
                <w:noProof/>
                <w:sz w:val="28"/>
                <w:szCs w:val="28"/>
              </w:rPr>
              <w:t>2.2 Предпосылки внедрения и история развития информационных технологий в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_Toc169381823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43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3D760" w14:textId="1FB807DD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4" w:history="1">
            <w:r w:rsidR="00D10297" w:rsidRPr="00D10297">
              <w:rPr>
                <w:rStyle w:val="a7"/>
                <w:noProof/>
                <w:sz w:val="28"/>
                <w:szCs w:val="28"/>
              </w:rPr>
              <w:t>2.3 Использование информационных технологий в судебной деятельности зарубежных стран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_Toc169381824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55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A2A3B" w14:textId="64846785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5" w:history="1">
            <w:r w:rsidR="00D10297" w:rsidRPr="00D10297">
              <w:rPr>
                <w:rStyle w:val="a7"/>
                <w:noProof/>
                <w:sz w:val="28"/>
                <w:szCs w:val="28"/>
              </w:rPr>
              <w:t>3 Проблемы и пути развития информационных технологий в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_Toc169381825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67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A307A7" w14:textId="7CFDA5CA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6" w:history="1">
            <w:r w:rsidR="00D10297" w:rsidRPr="00D10297">
              <w:rPr>
                <w:rStyle w:val="a7"/>
                <w:noProof/>
                <w:sz w:val="28"/>
                <w:szCs w:val="28"/>
              </w:rPr>
              <w:t>3.1 Проблемы правового регулирования информатизации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_Toc169381826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67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97301" w14:textId="60AD07D4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7" w:history="1">
            <w:r w:rsidR="00D10297" w:rsidRPr="00D10297">
              <w:rPr>
                <w:rStyle w:val="a7"/>
                <w:noProof/>
                <w:sz w:val="28"/>
                <w:szCs w:val="28"/>
              </w:rPr>
              <w:t>3.2 Основные направления совершенствования использования информационных технологий в судебной деятельности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_Toc169381827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77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D9EF7" w14:textId="4C7823FB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8" w:history="1">
            <w:r w:rsidR="00D10297" w:rsidRPr="00D10297">
              <w:rPr>
                <w:rStyle w:val="a7"/>
                <w:noProof/>
                <w:sz w:val="28"/>
                <w:szCs w:val="28"/>
              </w:rPr>
              <w:t>Заключение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_Toc169381828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85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784D02" w14:textId="7E789C09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29" w:history="1">
            <w:r w:rsidR="00D10297" w:rsidRPr="00D10297">
              <w:rPr>
                <w:rStyle w:val="a7"/>
                <w:noProof/>
                <w:sz w:val="28"/>
                <w:szCs w:val="28"/>
              </w:rPr>
              <w:t>Список использованных источников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_Toc169381829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88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2F396C" w14:textId="62024CBF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30" w:history="1">
            <w:r w:rsidR="00D10297" w:rsidRPr="00D10297">
              <w:rPr>
                <w:rStyle w:val="a7"/>
                <w:noProof/>
                <w:sz w:val="28"/>
                <w:szCs w:val="28"/>
              </w:rPr>
              <w:t>Приложение А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_Toc169381830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101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A82BA" w14:textId="47D08FC8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31" w:history="1">
            <w:r w:rsidR="00D10297" w:rsidRPr="00D10297">
              <w:rPr>
                <w:rStyle w:val="a7"/>
                <w:noProof/>
                <w:sz w:val="28"/>
                <w:szCs w:val="28"/>
              </w:rPr>
              <w:t>Приложение Б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_Toc169381831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102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361700" w14:textId="5AD05E80" w:rsidR="00D10297" w:rsidRPr="00D10297" w:rsidRDefault="00EF66C5" w:rsidP="00D10297">
          <w:pPr>
            <w:pStyle w:val="11"/>
            <w:widowControl w:val="0"/>
            <w:tabs>
              <w:tab w:val="right" w:leader="dot" w:pos="9346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9381832" w:history="1">
            <w:r w:rsidR="00D10297" w:rsidRPr="00D10297">
              <w:rPr>
                <w:rStyle w:val="a7"/>
                <w:noProof/>
                <w:sz w:val="28"/>
                <w:szCs w:val="28"/>
              </w:rPr>
              <w:t>Приложение В</w:t>
            </w:r>
            <w:r w:rsidR="00D10297" w:rsidRPr="00D10297">
              <w:rPr>
                <w:noProof/>
                <w:webHidden/>
                <w:sz w:val="28"/>
                <w:szCs w:val="28"/>
              </w:rPr>
              <w:tab/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begin"/>
            </w:r>
            <w:r w:rsidR="00D10297" w:rsidRPr="00D10297">
              <w:rPr>
                <w:noProof/>
                <w:webHidden/>
                <w:sz w:val="28"/>
                <w:szCs w:val="28"/>
              </w:rPr>
              <w:instrText xml:space="preserve"> PAGEREF _Toc169381832 \h </w:instrText>
            </w:r>
            <w:r w:rsidR="00D10297" w:rsidRPr="00D10297">
              <w:rPr>
                <w:noProof/>
                <w:webHidden/>
                <w:sz w:val="28"/>
                <w:szCs w:val="28"/>
              </w:rPr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0297" w:rsidRPr="00D10297">
              <w:rPr>
                <w:noProof/>
                <w:webHidden/>
                <w:sz w:val="28"/>
                <w:szCs w:val="28"/>
              </w:rPr>
              <w:t>103</w:t>
            </w:r>
            <w:r w:rsidR="00D10297" w:rsidRPr="00D102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788F29" w14:textId="741D4E63" w:rsidR="00A12EA9" w:rsidRPr="00A12EA9" w:rsidRDefault="00A12EA9" w:rsidP="00D10297">
          <w:pPr>
            <w:widowControl w:val="0"/>
            <w:spacing w:line="360" w:lineRule="auto"/>
            <w:jc w:val="both"/>
            <w:rPr>
              <w:sz w:val="28"/>
              <w:szCs w:val="28"/>
            </w:rPr>
          </w:pPr>
          <w:r w:rsidRPr="00D1029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C18EF7D" w14:textId="77777777" w:rsidR="008F3434" w:rsidRDefault="008F3434" w:rsidP="008F3434">
      <w:bookmarkStart w:id="0" w:name="_Toc19791148"/>
    </w:p>
    <w:p w14:paraId="33A84ED9" w14:textId="77777777" w:rsidR="00A12EA9" w:rsidRDefault="00A12EA9" w:rsidP="008F3434">
      <w:pPr>
        <w:sectPr w:rsidR="00A12EA9" w:rsidSect="00BE749F">
          <w:foot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5AE5BCC3" w14:textId="77777777" w:rsidR="008F3434" w:rsidRPr="00986197" w:rsidRDefault="008F3434" w:rsidP="00986197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69381816"/>
      <w:r w:rsidRPr="00986197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  <w:bookmarkEnd w:id="1"/>
    </w:p>
    <w:p w14:paraId="3A876E31" w14:textId="77777777" w:rsidR="008F3434" w:rsidRPr="00FA0E4E" w:rsidRDefault="008F3434" w:rsidP="00986197">
      <w:pPr>
        <w:widowControl w:val="0"/>
        <w:spacing w:line="480" w:lineRule="auto"/>
        <w:contextualSpacing/>
        <w:rPr>
          <w:rFonts w:eastAsia="Calibri"/>
        </w:rPr>
      </w:pPr>
    </w:p>
    <w:p w14:paraId="789B101C" w14:textId="6B0E4872" w:rsidR="00D338CB" w:rsidRPr="00D338CB" w:rsidRDefault="008F3434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i/>
          <w:sz w:val="28"/>
        </w:rPr>
        <w:t>Актуальность темы исследования.</w:t>
      </w:r>
      <w:r w:rsidRPr="00D338CB">
        <w:rPr>
          <w:sz w:val="28"/>
        </w:rPr>
        <w:t xml:space="preserve"> </w:t>
      </w:r>
      <w:r w:rsidR="004D2112" w:rsidRPr="004D2112">
        <w:rPr>
          <w:sz w:val="28"/>
        </w:rPr>
        <w:t>Актуальность темы исследования проявляется в растущем влиянии информационных технологий в современном обществе</w:t>
      </w:r>
      <w:r w:rsidR="00D338CB" w:rsidRPr="00D338CB">
        <w:rPr>
          <w:sz w:val="28"/>
        </w:rPr>
        <w:t>. Информационные технологии подразумевают под собой весь накопленный человечеством опыт, который преображен в определенную материальную форму, находящую свое применение на практике. Именно объединение всевозможных научных познаний и исследований наряду с практической деятельностью позволяет сэкономить время, энергию и материальные средства.</w:t>
      </w:r>
    </w:p>
    <w:p w14:paraId="3A80CB53" w14:textId="0C086ACE" w:rsidR="004D2112" w:rsidRPr="00D338CB" w:rsidRDefault="004D2112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4D2112">
        <w:rPr>
          <w:sz w:val="28"/>
        </w:rPr>
        <w:t>Процесс информатизации становится все более важным как на общественном, так и на государственном уровнях с каждым годом. Это подтверждается Указом Президента РФ от 21 июля 2020 г</w:t>
      </w:r>
      <w:r>
        <w:rPr>
          <w:sz w:val="28"/>
        </w:rPr>
        <w:t>.</w:t>
      </w:r>
      <w:r w:rsidRPr="004D2112">
        <w:rPr>
          <w:sz w:val="28"/>
        </w:rPr>
        <w:t xml:space="preserve"> № 474 «О национальных целях развития Российской Федерации до 2030 года», где цифровая трансформация выделяется как одно из ключевых направлений для обеспечения развития страны и улучшения качества жизни граждан.</w:t>
      </w:r>
    </w:p>
    <w:p w14:paraId="18E8DEF9" w14:textId="77777777" w:rsidR="00D338CB" w:rsidRP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>Информационные технологии находят все более широкое применение в различных сферах человеческой деятельности, в том числе в сфере осуществления судебной власти. Суд</w:t>
      </w:r>
      <w:r>
        <w:rPr>
          <w:sz w:val="28"/>
        </w:rPr>
        <w:t>,</w:t>
      </w:r>
      <w:r w:rsidRPr="00D338CB">
        <w:rPr>
          <w:sz w:val="28"/>
        </w:rPr>
        <w:t xml:space="preserve"> как специфический социально-культурный институт</w:t>
      </w:r>
      <w:r>
        <w:rPr>
          <w:sz w:val="28"/>
        </w:rPr>
        <w:t>,</w:t>
      </w:r>
      <w:r w:rsidRPr="00D338CB">
        <w:rPr>
          <w:sz w:val="28"/>
        </w:rPr>
        <w:t xml:space="preserve"> занимает одну из ключевых позиций «арбитра», «третьей стороны» в обществе и, соответственно, выступает гарантом действительной сбалансированности разнонаправленных тенденций и проц</w:t>
      </w:r>
      <w:r>
        <w:rPr>
          <w:sz w:val="28"/>
        </w:rPr>
        <w:t>ессов в человеческом сообществе</w:t>
      </w:r>
      <w:r w:rsidRPr="00D338CB">
        <w:rPr>
          <w:sz w:val="28"/>
        </w:rPr>
        <w:t>.</w:t>
      </w:r>
    </w:p>
    <w:p w14:paraId="1A05BE7A" w14:textId="7ACC80F3" w:rsidR="005E7B45" w:rsidRPr="005E7B45" w:rsidRDefault="005E7B45" w:rsidP="005E7B45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E7B45">
        <w:rPr>
          <w:sz w:val="28"/>
        </w:rPr>
        <w:t>Интеграция информационных систем в сферу правосудия способствует значительному ускорению процесса рассмотрения дел, облегчает бремя, лежащее на плечах судебных органов, повышает прозрачность судебной системы и, в первую очередь, упрощает доступ для граждан и компаний к судебным процессам, уменьшая издержки, связанные с необходимостью лично</w:t>
      </w:r>
      <w:r>
        <w:rPr>
          <w:sz w:val="28"/>
        </w:rPr>
        <w:t>го</w:t>
      </w:r>
      <w:r w:rsidRPr="005E7B45">
        <w:rPr>
          <w:sz w:val="28"/>
        </w:rPr>
        <w:t xml:space="preserve"> присутствия и на</w:t>
      </w:r>
      <w:r>
        <w:rPr>
          <w:sz w:val="28"/>
        </w:rPr>
        <w:t xml:space="preserve">ема </w:t>
      </w:r>
      <w:r w:rsidRPr="005E7B45">
        <w:rPr>
          <w:sz w:val="28"/>
        </w:rPr>
        <w:t xml:space="preserve">профессиональных представителей. Это и является основным фактором, усиливающим эффективность </w:t>
      </w:r>
      <w:r w:rsidRPr="005E7B45">
        <w:rPr>
          <w:sz w:val="28"/>
        </w:rPr>
        <w:lastRenderedPageBreak/>
        <w:t xml:space="preserve">функционирования судебной системы в результате ее </w:t>
      </w:r>
      <w:r w:rsidRPr="00D338CB">
        <w:rPr>
          <w:sz w:val="28"/>
        </w:rPr>
        <w:t>информатизации</w:t>
      </w:r>
      <w:r w:rsidRPr="005E7B45">
        <w:rPr>
          <w:sz w:val="28"/>
        </w:rPr>
        <w:t>.</w:t>
      </w:r>
    </w:p>
    <w:p w14:paraId="7C9EFEF8" w14:textId="22BAA168" w:rsidR="005E7B45" w:rsidRPr="005E7B45" w:rsidRDefault="005E7B45" w:rsidP="005E7B45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E7B45">
        <w:rPr>
          <w:sz w:val="28"/>
        </w:rPr>
        <w:t>Тем не менее, в настоящее время процесс информатизации судебной системы не полностью отвечает современным требованиям. Основной причиной этого является недостаточно развитая нормативно-правовая основа, которая охватывает лишь ограниченный набор вопросов, таких как идентификация участников процесса, предварительное представление доказательств, меры для избежания затягивания процесса и прочее. В то же время, многие другие аспекты успешно решаются на основе анализа судебной практики, проводимого Верховным Судом Российской Федерации.</w:t>
      </w:r>
    </w:p>
    <w:p w14:paraId="126FB440" w14:textId="27F20780" w:rsidR="005E7B45" w:rsidRPr="00D338CB" w:rsidRDefault="005E7B45" w:rsidP="005E7B45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E7B45">
        <w:rPr>
          <w:sz w:val="28"/>
        </w:rPr>
        <w:t>Эти вопросы послужили стимулом для автора в выборе темы для его диссертационного исследования.</w:t>
      </w:r>
    </w:p>
    <w:p w14:paraId="573BC6F7" w14:textId="5711401C" w:rsidR="008F3434" w:rsidRDefault="008F3434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D087D">
        <w:rPr>
          <w:i/>
          <w:sz w:val="28"/>
        </w:rPr>
        <w:t xml:space="preserve">Степень изученности проблемы. </w:t>
      </w:r>
      <w:r w:rsidRPr="005D087D">
        <w:rPr>
          <w:sz w:val="28"/>
        </w:rPr>
        <w:t>В</w:t>
      </w:r>
      <w:r w:rsidR="00531306">
        <w:rPr>
          <w:sz w:val="28"/>
        </w:rPr>
        <w:t>о время подготовки диссертационного исследования</w:t>
      </w:r>
      <w:r w:rsidRPr="005D087D">
        <w:rPr>
          <w:sz w:val="28"/>
        </w:rPr>
        <w:t xml:space="preserve"> </w:t>
      </w:r>
      <w:r w:rsidR="00531306">
        <w:rPr>
          <w:sz w:val="28"/>
        </w:rPr>
        <w:t xml:space="preserve">автором </w:t>
      </w:r>
      <w:r w:rsidRPr="005D087D">
        <w:rPr>
          <w:sz w:val="28"/>
        </w:rPr>
        <w:t xml:space="preserve">был </w:t>
      </w:r>
      <w:r w:rsidR="00531306">
        <w:rPr>
          <w:sz w:val="28"/>
        </w:rPr>
        <w:t>рассмотрен</w:t>
      </w:r>
      <w:r w:rsidRPr="005D087D">
        <w:rPr>
          <w:sz w:val="28"/>
        </w:rPr>
        <w:t xml:space="preserve"> </w:t>
      </w:r>
      <w:r w:rsidR="00531306">
        <w:rPr>
          <w:sz w:val="28"/>
        </w:rPr>
        <w:t>ряд библиографических источников</w:t>
      </w:r>
      <w:r w:rsidRPr="005D087D">
        <w:rPr>
          <w:sz w:val="28"/>
        </w:rPr>
        <w:t xml:space="preserve">, </w:t>
      </w:r>
      <w:r w:rsidR="00531306">
        <w:rPr>
          <w:sz w:val="28"/>
        </w:rPr>
        <w:t>из которых наи</w:t>
      </w:r>
      <w:r w:rsidRPr="005D087D">
        <w:rPr>
          <w:sz w:val="28"/>
        </w:rPr>
        <w:t xml:space="preserve">более полно и </w:t>
      </w:r>
      <w:r w:rsidR="00531306">
        <w:rPr>
          <w:sz w:val="28"/>
        </w:rPr>
        <w:t>подробно</w:t>
      </w:r>
      <w:r w:rsidRPr="005D087D">
        <w:rPr>
          <w:sz w:val="28"/>
        </w:rPr>
        <w:t xml:space="preserve"> раскрывают выбранную тему следующие авторы: </w:t>
      </w:r>
      <w:r w:rsidR="005D087D" w:rsidRPr="005D087D">
        <w:rPr>
          <w:sz w:val="28"/>
        </w:rPr>
        <w:t xml:space="preserve">С. В. Василькова, А. В. Аносов, Ю. А. Луконина, М. В. Чижов, </w:t>
      </w:r>
      <w:r w:rsidR="00AB23C8">
        <w:rPr>
          <w:sz w:val="28"/>
        </w:rPr>
        <w:t xml:space="preserve">В. И. Решетняк, </w:t>
      </w:r>
      <w:r w:rsidR="005D087D" w:rsidRPr="005D087D">
        <w:rPr>
          <w:sz w:val="28"/>
        </w:rPr>
        <w:t xml:space="preserve">О. А. Капустин, А. К. Дубень, Н. В. Бугель, А. С. Романова, Я. В. Антонов, С. А. Курочкин, А. О. Фролов, А. В. Кашанин, А. Б. Козырева, Н. А. Курносова, Д. В. Малов, Н. Д. Железнова, Е. И. Лощинина, К. К. Магомедова, Е. В. Гриценко, Ю. А. Ялунер, И. Ю. Носков </w:t>
      </w:r>
      <w:r w:rsidRPr="005D087D">
        <w:rPr>
          <w:sz w:val="28"/>
        </w:rPr>
        <w:t>и др.</w:t>
      </w:r>
    </w:p>
    <w:p w14:paraId="116499D8" w14:textId="2D7892A4" w:rsidR="00150C6E" w:rsidRPr="00150C6E" w:rsidRDefault="00150C6E" w:rsidP="00150C6E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150C6E">
        <w:rPr>
          <w:sz w:val="28"/>
        </w:rPr>
        <w:t xml:space="preserve">Основная </w:t>
      </w:r>
      <w:r w:rsidRPr="00150C6E">
        <w:rPr>
          <w:i/>
          <w:iCs/>
          <w:sz w:val="28"/>
        </w:rPr>
        <w:t xml:space="preserve">цель </w:t>
      </w:r>
      <w:r w:rsidRPr="00150C6E">
        <w:rPr>
          <w:sz w:val="28"/>
        </w:rPr>
        <w:t xml:space="preserve">заключается в изучении правовых аспектов информатизации судебной системы и разработке рекомендаций для ее улучшения. Для достижения </w:t>
      </w:r>
      <w:r>
        <w:rPr>
          <w:sz w:val="28"/>
        </w:rPr>
        <w:t>указанно</w:t>
      </w:r>
      <w:r w:rsidRPr="00150C6E">
        <w:rPr>
          <w:sz w:val="28"/>
        </w:rPr>
        <w:t xml:space="preserve">й цели были поставлены следующие </w:t>
      </w:r>
      <w:r w:rsidRPr="00150C6E">
        <w:rPr>
          <w:i/>
          <w:iCs/>
          <w:sz w:val="28"/>
        </w:rPr>
        <w:t>задачи</w:t>
      </w:r>
      <w:r w:rsidRPr="00150C6E">
        <w:rPr>
          <w:sz w:val="28"/>
        </w:rPr>
        <w:t>:</w:t>
      </w:r>
    </w:p>
    <w:p w14:paraId="5B6E9FC0" w14:textId="76037904" w:rsidR="00150C6E" w:rsidRPr="00150C6E" w:rsidRDefault="00150C6E" w:rsidP="00150C6E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 и</w:t>
      </w:r>
      <w:r w:rsidRPr="00150C6E">
        <w:rPr>
          <w:sz w:val="28"/>
        </w:rPr>
        <w:t>зучить теоретические основы организации судебной системы;</w:t>
      </w:r>
    </w:p>
    <w:p w14:paraId="3DF37000" w14:textId="6BA67085" w:rsidR="00150C6E" w:rsidRPr="00150C6E" w:rsidRDefault="00150C6E" w:rsidP="00150C6E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– </w:t>
      </w:r>
      <w:r w:rsidRPr="00150C6E">
        <w:rPr>
          <w:sz w:val="28"/>
        </w:rPr>
        <w:t>проанализировать организацию судебной деятельности в условиях информатизации;</w:t>
      </w:r>
    </w:p>
    <w:p w14:paraId="3F1C9561" w14:textId="2347EED4" w:rsidR="00150C6E" w:rsidRPr="00150C6E" w:rsidRDefault="00150C6E" w:rsidP="00150C6E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– в</w:t>
      </w:r>
      <w:r w:rsidRPr="00150C6E">
        <w:rPr>
          <w:sz w:val="28"/>
        </w:rPr>
        <w:t>ыявить основные проблемы и предложить пути совершенствования информационных технологий в судебной сфере.</w:t>
      </w:r>
    </w:p>
    <w:p w14:paraId="4BD54F15" w14:textId="77B158A1" w:rsidR="00150C6E" w:rsidRPr="005D087D" w:rsidRDefault="00150C6E" w:rsidP="00150C6E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150C6E">
        <w:rPr>
          <w:i/>
          <w:iCs/>
          <w:sz w:val="28"/>
        </w:rPr>
        <w:t>Объект исследования</w:t>
      </w:r>
      <w:r w:rsidRPr="00150C6E">
        <w:rPr>
          <w:sz w:val="28"/>
        </w:rPr>
        <w:t xml:space="preserve"> </w:t>
      </w:r>
      <w:r>
        <w:rPr>
          <w:sz w:val="28"/>
        </w:rPr>
        <w:t>–</w:t>
      </w:r>
      <w:r w:rsidRPr="00150C6E">
        <w:rPr>
          <w:sz w:val="28"/>
        </w:rPr>
        <w:t xml:space="preserve"> общественные отношения в сфере судебной </w:t>
      </w:r>
      <w:r w:rsidRPr="00150C6E">
        <w:rPr>
          <w:sz w:val="28"/>
        </w:rPr>
        <w:lastRenderedPageBreak/>
        <w:t xml:space="preserve">системы </w:t>
      </w:r>
      <w:r>
        <w:rPr>
          <w:sz w:val="28"/>
        </w:rPr>
        <w:t>в условиях информатизации</w:t>
      </w:r>
      <w:r w:rsidRPr="00150C6E">
        <w:rPr>
          <w:sz w:val="28"/>
        </w:rPr>
        <w:t xml:space="preserve">. </w:t>
      </w:r>
      <w:r w:rsidRPr="00150C6E">
        <w:rPr>
          <w:i/>
          <w:iCs/>
          <w:sz w:val="28"/>
        </w:rPr>
        <w:t>Предметом исследования</w:t>
      </w:r>
      <w:r w:rsidRPr="00150C6E">
        <w:rPr>
          <w:sz w:val="28"/>
        </w:rPr>
        <w:t xml:space="preserve"> являются нормы</w:t>
      </w:r>
      <w:r w:rsidRPr="00150C6E">
        <w:t xml:space="preserve"> </w:t>
      </w:r>
      <w:r w:rsidRPr="00150C6E">
        <w:rPr>
          <w:sz w:val="28"/>
        </w:rPr>
        <w:t>российского законодательства, судебная практика и научная концепция в области правового регулирования отношений, возникающих в процессе информатизации судебной системы в Российской Федерации.</w:t>
      </w:r>
    </w:p>
    <w:p w14:paraId="0E2390CA" w14:textId="5060119B" w:rsidR="00CA62C4" w:rsidRPr="00CA62C4" w:rsidRDefault="00CA62C4" w:rsidP="00CA62C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CA62C4">
        <w:rPr>
          <w:rFonts w:eastAsia="Calibri"/>
          <w:i/>
          <w:iCs/>
          <w:sz w:val="28"/>
        </w:rPr>
        <w:t>Информационная база</w:t>
      </w:r>
      <w:r>
        <w:rPr>
          <w:rFonts w:eastAsia="Calibri"/>
          <w:sz w:val="28"/>
        </w:rPr>
        <w:t xml:space="preserve"> диссертационного исследования включает в себя </w:t>
      </w:r>
      <w:r w:rsidRPr="00CA62C4">
        <w:rPr>
          <w:rFonts w:eastAsia="Calibri"/>
          <w:sz w:val="28"/>
        </w:rPr>
        <w:t xml:space="preserve">работы российских ученых и экспертов, включая научные статьи, учебные пособия и информационные материалы. В числе ключевых источников – законодательные </w:t>
      </w:r>
      <w:r>
        <w:rPr>
          <w:rFonts w:eastAsia="Calibri"/>
          <w:sz w:val="28"/>
        </w:rPr>
        <w:t>акты</w:t>
      </w:r>
      <w:r w:rsidRPr="00CA62C4">
        <w:rPr>
          <w:rFonts w:eastAsia="Calibri"/>
          <w:sz w:val="28"/>
        </w:rPr>
        <w:t xml:space="preserve"> Российской Федерации, среди которых выделяются Конституция Российской Федерации, Федеральный закон от 27.07.2006 № 149-ФЗ «Об информации, информационных технологиях и о защите информации», Уголовно-процессуальный кодекс Российской Федерации, </w:t>
      </w:r>
      <w:r>
        <w:rPr>
          <w:rFonts w:eastAsia="Calibri"/>
          <w:sz w:val="28"/>
        </w:rPr>
        <w:t>А</w:t>
      </w:r>
      <w:r w:rsidRPr="00CA62C4">
        <w:rPr>
          <w:rFonts w:eastAsia="Calibri"/>
          <w:sz w:val="28"/>
        </w:rPr>
        <w:t>рбитражн</w:t>
      </w:r>
      <w:r>
        <w:rPr>
          <w:rFonts w:eastAsia="Calibri"/>
          <w:sz w:val="28"/>
        </w:rPr>
        <w:t>ый процессуальный кодекс</w:t>
      </w:r>
      <w:r w:rsidRPr="00CA62C4">
        <w:rPr>
          <w:rFonts w:eastAsia="Calibri"/>
          <w:sz w:val="28"/>
        </w:rPr>
        <w:t xml:space="preserve"> Российской Федерации, Кодекс административного судопроизводства Российской Федерации, Гражданский процессуальный кодекс Российской Федерации, а также судебные </w:t>
      </w:r>
      <w:r>
        <w:rPr>
          <w:rFonts w:eastAsia="Calibri"/>
          <w:sz w:val="28"/>
        </w:rPr>
        <w:t>акты</w:t>
      </w:r>
      <w:r w:rsidRPr="00CA62C4">
        <w:rPr>
          <w:rFonts w:eastAsia="Calibri"/>
          <w:sz w:val="28"/>
        </w:rPr>
        <w:t xml:space="preserve">, включая решения Пленума Верховного и </w:t>
      </w:r>
      <w:r>
        <w:rPr>
          <w:rFonts w:eastAsia="Calibri"/>
          <w:sz w:val="28"/>
        </w:rPr>
        <w:t xml:space="preserve">Высшего </w:t>
      </w:r>
      <w:r w:rsidRPr="00CA62C4">
        <w:rPr>
          <w:rFonts w:eastAsia="Calibri"/>
          <w:sz w:val="28"/>
        </w:rPr>
        <w:t>Арбитражного судов Гражданский процессуальный кодекс Российской Федерации, а также образовательные материалы, монографии и научные публикации в журналах, материалы конференций.</w:t>
      </w:r>
    </w:p>
    <w:p w14:paraId="0CBD08CE" w14:textId="50CF2381" w:rsidR="00CA62C4" w:rsidRDefault="00A166DE" w:rsidP="00CA62C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A166DE">
        <w:rPr>
          <w:rFonts w:eastAsia="Calibri"/>
          <w:i/>
          <w:iCs/>
          <w:sz w:val="28"/>
        </w:rPr>
        <w:t>Методы исследования.</w:t>
      </w:r>
      <w:r w:rsidRPr="00A166DE">
        <w:rPr>
          <w:rFonts w:eastAsia="Calibri"/>
          <w:sz w:val="28"/>
        </w:rPr>
        <w:t xml:space="preserve"> </w:t>
      </w:r>
      <w:r w:rsidR="00CA62C4" w:rsidRPr="00CA62C4">
        <w:rPr>
          <w:rFonts w:eastAsia="Calibri"/>
          <w:sz w:val="28"/>
        </w:rPr>
        <w:t>В ходе исследования применялись разнообразные методологические подходы: системный анализ, классификации данных, сопоставление, индукция и дедукция, формально-юридический, логический, историко-правовой и описательный методы. Эти метод</w:t>
      </w:r>
      <w:r>
        <w:rPr>
          <w:rFonts w:eastAsia="Calibri"/>
          <w:sz w:val="28"/>
        </w:rPr>
        <w:t>ы</w:t>
      </w:r>
      <w:r w:rsidR="00CA62C4" w:rsidRPr="00CA62C4">
        <w:rPr>
          <w:rFonts w:eastAsia="Calibri"/>
          <w:sz w:val="28"/>
        </w:rPr>
        <w:t xml:space="preserve"> помогли в сборке и анализе исходной информации, что является основой для получения точных и обоснованных выводов.</w:t>
      </w:r>
    </w:p>
    <w:p w14:paraId="5DB11141" w14:textId="561E9A04" w:rsidR="006E2184" w:rsidRPr="00F101C9" w:rsidRDefault="006E2184" w:rsidP="00F101C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E2184">
        <w:rPr>
          <w:rFonts w:eastAsia="Calibri"/>
          <w:i/>
          <w:iCs/>
          <w:sz w:val="28"/>
        </w:rPr>
        <w:t>Теоретическая и практическая значимость.</w:t>
      </w:r>
      <w:r>
        <w:rPr>
          <w:rFonts w:eastAsia="Calibri"/>
          <w:sz w:val="28"/>
        </w:rPr>
        <w:t xml:space="preserve"> </w:t>
      </w:r>
      <w:r w:rsidRPr="006E2184">
        <w:rPr>
          <w:rFonts w:eastAsia="Calibri"/>
          <w:sz w:val="28"/>
        </w:rPr>
        <w:t xml:space="preserve">Необходимость обновления законодательства, определяющего роль информационных технологий в судебной системе Российской Федерации, обосновывается как теоретически, так и практически. Исследование является важным с точки зрения расширения знаний о информатизации судебной работы. Выводы и предложения, содержащиеся в работе, могут быть использованы для </w:t>
      </w:r>
      <w:r w:rsidRPr="006E2184">
        <w:rPr>
          <w:rFonts w:eastAsia="Calibri"/>
          <w:sz w:val="28"/>
        </w:rPr>
        <w:lastRenderedPageBreak/>
        <w:t>разработки методологии судопроизводства и улучшения законодательства, регулирующего данную область, а также в практике правоприменения.</w:t>
      </w:r>
    </w:p>
    <w:p w14:paraId="495B453B" w14:textId="7BDB941C" w:rsidR="00700017" w:rsidRPr="000112D2" w:rsidRDefault="00700017" w:rsidP="00AB23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700017">
        <w:rPr>
          <w:rFonts w:eastAsia="Calibri"/>
          <w:i/>
          <w:iCs/>
          <w:sz w:val="28"/>
        </w:rPr>
        <w:t>Научная новизна диссертационного исследования</w:t>
      </w:r>
      <w:r w:rsidRPr="00700017">
        <w:rPr>
          <w:rFonts w:eastAsia="Calibri"/>
          <w:sz w:val="28"/>
        </w:rPr>
        <w:t xml:space="preserve"> заключается в систематизации существующих знаний о</w:t>
      </w:r>
      <w:r>
        <w:rPr>
          <w:rFonts w:eastAsia="Calibri"/>
          <w:sz w:val="28"/>
        </w:rPr>
        <w:t>б</w:t>
      </w:r>
      <w:r w:rsidRPr="00700017">
        <w:rPr>
          <w:rFonts w:eastAsia="Calibri"/>
          <w:sz w:val="28"/>
        </w:rPr>
        <w:t xml:space="preserve"> информатизации судебной работы и в представлении авторского взгляда на различные проблемы внедрения и использования информационных технологий в судебной сфере.</w:t>
      </w:r>
    </w:p>
    <w:p w14:paraId="35F921E1" w14:textId="14CF63AE" w:rsidR="00470879" w:rsidRDefault="00470879" w:rsidP="00F101C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470879">
        <w:rPr>
          <w:rFonts w:eastAsia="Calibri"/>
          <w:sz w:val="28"/>
        </w:rPr>
        <w:t xml:space="preserve">Уникальность сформулированных выводов и рекомендаций автора проявляется в </w:t>
      </w:r>
      <w:r>
        <w:rPr>
          <w:rFonts w:eastAsia="Calibri"/>
          <w:sz w:val="28"/>
        </w:rPr>
        <w:t xml:space="preserve">следующих </w:t>
      </w:r>
      <w:r w:rsidRPr="00470879">
        <w:rPr>
          <w:rFonts w:eastAsia="Calibri"/>
          <w:i/>
          <w:iCs/>
          <w:sz w:val="28"/>
        </w:rPr>
        <w:t>основных положениях, выносимых на защиту</w:t>
      </w:r>
      <w:r>
        <w:rPr>
          <w:rFonts w:eastAsia="Calibri"/>
          <w:i/>
          <w:iCs/>
          <w:sz w:val="28"/>
        </w:rPr>
        <w:t>:</w:t>
      </w:r>
    </w:p>
    <w:p w14:paraId="56B9BC71" w14:textId="77777777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1. В рамках настоящего исследования установлено, что судебная деятельность является многосторонним явлением, которое включает в себя различные элементы, присущие каждой деятельности в обычном понимании. При этом с учетом сложившихся тенденций в современном мире каждый элемент содержит определенные проблемы, разрешение которых должно происходить в том числе с помощью информатизации.</w:t>
      </w:r>
    </w:p>
    <w:p w14:paraId="15B037BE" w14:textId="5EB88A59" w:rsidR="00A63DBA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 xml:space="preserve">2. </w:t>
      </w:r>
      <w:r w:rsidR="00A63DBA" w:rsidRPr="00A63DBA">
        <w:rPr>
          <w:rFonts w:eastAsia="Calibri"/>
          <w:sz w:val="28"/>
        </w:rPr>
        <w:t xml:space="preserve">В </w:t>
      </w:r>
      <w:r w:rsidR="00A63DBA">
        <w:rPr>
          <w:rFonts w:eastAsia="Calibri"/>
          <w:sz w:val="28"/>
        </w:rPr>
        <w:t>диссертационном исследовании</w:t>
      </w:r>
      <w:r w:rsidR="00A63DBA" w:rsidRPr="00A63DBA">
        <w:rPr>
          <w:rFonts w:eastAsia="Calibri"/>
          <w:sz w:val="28"/>
        </w:rPr>
        <w:t xml:space="preserve"> отмечается, что информационные технологии играют ключевую роль в юридической сфере, поскольку они обеспечивают доступность и прозрачность правосудия, снижают издержки и ускоряют процесс разрешения споров.</w:t>
      </w:r>
    </w:p>
    <w:p w14:paraId="67DD769C" w14:textId="706521EA" w:rsidR="002660FD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 xml:space="preserve">3. </w:t>
      </w:r>
      <w:r w:rsidR="002660FD">
        <w:rPr>
          <w:rFonts w:eastAsia="Calibri"/>
          <w:sz w:val="28"/>
        </w:rPr>
        <w:t xml:space="preserve">Автором раскрыты </w:t>
      </w:r>
      <w:r w:rsidR="002660FD" w:rsidRPr="002660FD">
        <w:rPr>
          <w:rFonts w:eastAsia="Calibri"/>
          <w:sz w:val="28"/>
        </w:rPr>
        <w:t xml:space="preserve">основы законодательства, регулирующего работу судебных органов, и установлено, что вопросы </w:t>
      </w:r>
      <w:r w:rsidR="002660FD">
        <w:rPr>
          <w:rFonts w:eastAsia="Calibri"/>
          <w:sz w:val="28"/>
        </w:rPr>
        <w:t>правового</w:t>
      </w:r>
      <w:r w:rsidR="002660FD" w:rsidRPr="002660FD">
        <w:rPr>
          <w:rFonts w:eastAsia="Calibri"/>
          <w:sz w:val="28"/>
        </w:rPr>
        <w:t xml:space="preserve"> регулирования внедрения и использования информационных технологий пока не имеют четкого законодательного оформления.</w:t>
      </w:r>
    </w:p>
    <w:p w14:paraId="6A9C5CBF" w14:textId="7201F1ED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4. Автором выявлено, что российская судебная система по-прежнему сохраняет традиционную форму судопроизводства, а внедрение передовых технологий рассматривается как перспективное либо используется параллельно с традиционным. Это в свою очередь снижает эффективность информатизации в целом.</w:t>
      </w:r>
    </w:p>
    <w:sectPr w:rsidR="00F9157C" w:rsidRPr="00F9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3A40" w14:textId="77777777" w:rsidR="00EF66C5" w:rsidRDefault="00EF66C5">
      <w:r>
        <w:separator/>
      </w:r>
    </w:p>
  </w:endnote>
  <w:endnote w:type="continuationSeparator" w:id="0">
    <w:p w14:paraId="012EA73F" w14:textId="77777777" w:rsidR="00EF66C5" w:rsidRDefault="00EF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7194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896AD8B" w14:textId="77777777" w:rsidR="00E04453" w:rsidRPr="00953B1A" w:rsidRDefault="00E04453">
        <w:pPr>
          <w:pStyle w:val="a4"/>
          <w:jc w:val="center"/>
          <w:rPr>
            <w:sz w:val="28"/>
            <w:szCs w:val="28"/>
          </w:rPr>
        </w:pPr>
        <w:r w:rsidRPr="00953B1A">
          <w:rPr>
            <w:sz w:val="28"/>
            <w:szCs w:val="28"/>
          </w:rPr>
          <w:fldChar w:fldCharType="begin"/>
        </w:r>
        <w:r w:rsidRPr="00953B1A">
          <w:rPr>
            <w:sz w:val="28"/>
            <w:szCs w:val="28"/>
          </w:rPr>
          <w:instrText>PAGE   \* MERGEFORMAT</w:instrText>
        </w:r>
        <w:r w:rsidRPr="00953B1A">
          <w:rPr>
            <w:sz w:val="28"/>
            <w:szCs w:val="28"/>
          </w:rPr>
          <w:fldChar w:fldCharType="separate"/>
        </w:r>
        <w:r w:rsidR="00E563AB" w:rsidRPr="00953B1A">
          <w:rPr>
            <w:noProof/>
            <w:sz w:val="28"/>
            <w:szCs w:val="28"/>
          </w:rPr>
          <w:t>26</w:t>
        </w:r>
        <w:r w:rsidRPr="00953B1A">
          <w:rPr>
            <w:sz w:val="28"/>
            <w:szCs w:val="28"/>
          </w:rPr>
          <w:fldChar w:fldCharType="end"/>
        </w:r>
      </w:p>
    </w:sdtContent>
  </w:sdt>
  <w:p w14:paraId="278C9653" w14:textId="77777777" w:rsidR="00E04453" w:rsidRDefault="00E044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E395" w14:textId="77777777" w:rsidR="00EF66C5" w:rsidRDefault="00EF66C5">
      <w:r>
        <w:separator/>
      </w:r>
    </w:p>
  </w:footnote>
  <w:footnote w:type="continuationSeparator" w:id="0">
    <w:p w14:paraId="0E59A4A1" w14:textId="77777777" w:rsidR="00EF66C5" w:rsidRDefault="00EF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899"/>
    <w:multiLevelType w:val="hybridMultilevel"/>
    <w:tmpl w:val="FAE6E376"/>
    <w:lvl w:ilvl="0" w:tplc="E7FC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6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67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8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10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8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8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D37209"/>
    <w:multiLevelType w:val="hybridMultilevel"/>
    <w:tmpl w:val="413601D0"/>
    <w:lvl w:ilvl="0" w:tplc="C2CA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2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8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26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8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C9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46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20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8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C1591B"/>
    <w:multiLevelType w:val="hybridMultilevel"/>
    <w:tmpl w:val="C4E65904"/>
    <w:lvl w:ilvl="0" w:tplc="FAB47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34"/>
    <w:rsid w:val="00006C26"/>
    <w:rsid w:val="000112D2"/>
    <w:rsid w:val="0002719F"/>
    <w:rsid w:val="00040C33"/>
    <w:rsid w:val="000415A3"/>
    <w:rsid w:val="00066D3C"/>
    <w:rsid w:val="00077882"/>
    <w:rsid w:val="000C0358"/>
    <w:rsid w:val="000E00BF"/>
    <w:rsid w:val="000E6509"/>
    <w:rsid w:val="00114105"/>
    <w:rsid w:val="001161FF"/>
    <w:rsid w:val="0012600F"/>
    <w:rsid w:val="00145AAE"/>
    <w:rsid w:val="001472DB"/>
    <w:rsid w:val="00150C6E"/>
    <w:rsid w:val="00154EB7"/>
    <w:rsid w:val="00165920"/>
    <w:rsid w:val="00173AC4"/>
    <w:rsid w:val="00174294"/>
    <w:rsid w:val="00177E56"/>
    <w:rsid w:val="001823F8"/>
    <w:rsid w:val="001827B8"/>
    <w:rsid w:val="00183FBD"/>
    <w:rsid w:val="00187A6D"/>
    <w:rsid w:val="00190863"/>
    <w:rsid w:val="0019088D"/>
    <w:rsid w:val="00197926"/>
    <w:rsid w:val="001A0886"/>
    <w:rsid w:val="001A59D0"/>
    <w:rsid w:val="001A7B1F"/>
    <w:rsid w:val="001B2F97"/>
    <w:rsid w:val="001B3B88"/>
    <w:rsid w:val="001B6F16"/>
    <w:rsid w:val="001B72FF"/>
    <w:rsid w:val="001C2821"/>
    <w:rsid w:val="001C3032"/>
    <w:rsid w:val="001D3DCB"/>
    <w:rsid w:val="001D4398"/>
    <w:rsid w:val="001E0585"/>
    <w:rsid w:val="001E1180"/>
    <w:rsid w:val="001E1819"/>
    <w:rsid w:val="001E20CC"/>
    <w:rsid w:val="001E6A84"/>
    <w:rsid w:val="001F593C"/>
    <w:rsid w:val="001F62CF"/>
    <w:rsid w:val="001F79B1"/>
    <w:rsid w:val="00202BE8"/>
    <w:rsid w:val="00204978"/>
    <w:rsid w:val="002131B3"/>
    <w:rsid w:val="00222730"/>
    <w:rsid w:val="00243C36"/>
    <w:rsid w:val="00252808"/>
    <w:rsid w:val="00252BBA"/>
    <w:rsid w:val="0026128D"/>
    <w:rsid w:val="00261CBE"/>
    <w:rsid w:val="00263E95"/>
    <w:rsid w:val="002660FD"/>
    <w:rsid w:val="00273A89"/>
    <w:rsid w:val="00280AEC"/>
    <w:rsid w:val="00284D61"/>
    <w:rsid w:val="00286223"/>
    <w:rsid w:val="00291E2D"/>
    <w:rsid w:val="00297FBF"/>
    <w:rsid w:val="002A1F69"/>
    <w:rsid w:val="002B3AA2"/>
    <w:rsid w:val="002B42F4"/>
    <w:rsid w:val="002B4768"/>
    <w:rsid w:val="002C49AA"/>
    <w:rsid w:val="002C7946"/>
    <w:rsid w:val="002D5216"/>
    <w:rsid w:val="002E7E89"/>
    <w:rsid w:val="002F3BF1"/>
    <w:rsid w:val="003017FB"/>
    <w:rsid w:val="0030730C"/>
    <w:rsid w:val="00307E01"/>
    <w:rsid w:val="00312CC2"/>
    <w:rsid w:val="003245B8"/>
    <w:rsid w:val="0034157A"/>
    <w:rsid w:val="00344058"/>
    <w:rsid w:val="00352DDC"/>
    <w:rsid w:val="0036023F"/>
    <w:rsid w:val="003640E6"/>
    <w:rsid w:val="00383A2A"/>
    <w:rsid w:val="00385DF4"/>
    <w:rsid w:val="00394A02"/>
    <w:rsid w:val="003B6044"/>
    <w:rsid w:val="003C2706"/>
    <w:rsid w:val="003C74AC"/>
    <w:rsid w:val="003E16A7"/>
    <w:rsid w:val="003E1FFA"/>
    <w:rsid w:val="003E4376"/>
    <w:rsid w:val="003F01CD"/>
    <w:rsid w:val="0040070F"/>
    <w:rsid w:val="004035BA"/>
    <w:rsid w:val="0040495C"/>
    <w:rsid w:val="00411B2E"/>
    <w:rsid w:val="00417798"/>
    <w:rsid w:val="00420205"/>
    <w:rsid w:val="00423FB5"/>
    <w:rsid w:val="00424F8B"/>
    <w:rsid w:val="004276C3"/>
    <w:rsid w:val="00435AF9"/>
    <w:rsid w:val="00446672"/>
    <w:rsid w:val="00447F1E"/>
    <w:rsid w:val="00451D10"/>
    <w:rsid w:val="004523FC"/>
    <w:rsid w:val="0045625B"/>
    <w:rsid w:val="00460FFE"/>
    <w:rsid w:val="00465E61"/>
    <w:rsid w:val="00470879"/>
    <w:rsid w:val="0047511F"/>
    <w:rsid w:val="0048529F"/>
    <w:rsid w:val="004877C1"/>
    <w:rsid w:val="004A1E77"/>
    <w:rsid w:val="004A6B01"/>
    <w:rsid w:val="004A6BC9"/>
    <w:rsid w:val="004B15CC"/>
    <w:rsid w:val="004B220B"/>
    <w:rsid w:val="004B4AA2"/>
    <w:rsid w:val="004C1A9B"/>
    <w:rsid w:val="004C5AFF"/>
    <w:rsid w:val="004C7D57"/>
    <w:rsid w:val="004D2112"/>
    <w:rsid w:val="004D5CC7"/>
    <w:rsid w:val="004E281E"/>
    <w:rsid w:val="004E3837"/>
    <w:rsid w:val="004E42AD"/>
    <w:rsid w:val="004E554F"/>
    <w:rsid w:val="004F0034"/>
    <w:rsid w:val="005062AA"/>
    <w:rsid w:val="0050684A"/>
    <w:rsid w:val="00506874"/>
    <w:rsid w:val="00507031"/>
    <w:rsid w:val="005113A4"/>
    <w:rsid w:val="0051192E"/>
    <w:rsid w:val="00514428"/>
    <w:rsid w:val="005305F6"/>
    <w:rsid w:val="00531306"/>
    <w:rsid w:val="00551BE7"/>
    <w:rsid w:val="0057784E"/>
    <w:rsid w:val="0058165F"/>
    <w:rsid w:val="00592E6B"/>
    <w:rsid w:val="0059495A"/>
    <w:rsid w:val="005A4B88"/>
    <w:rsid w:val="005A5C74"/>
    <w:rsid w:val="005B6D94"/>
    <w:rsid w:val="005C50DD"/>
    <w:rsid w:val="005C7481"/>
    <w:rsid w:val="005D087D"/>
    <w:rsid w:val="005E4E57"/>
    <w:rsid w:val="005E7B45"/>
    <w:rsid w:val="005F1DA7"/>
    <w:rsid w:val="005F7074"/>
    <w:rsid w:val="005F7349"/>
    <w:rsid w:val="0060678E"/>
    <w:rsid w:val="00620D96"/>
    <w:rsid w:val="00623DB8"/>
    <w:rsid w:val="00630922"/>
    <w:rsid w:val="006415AD"/>
    <w:rsid w:val="00642A3A"/>
    <w:rsid w:val="00643C06"/>
    <w:rsid w:val="00643E0B"/>
    <w:rsid w:val="00653F1E"/>
    <w:rsid w:val="00671637"/>
    <w:rsid w:val="006745DB"/>
    <w:rsid w:val="00677819"/>
    <w:rsid w:val="00682A8F"/>
    <w:rsid w:val="006B3D33"/>
    <w:rsid w:val="006C594B"/>
    <w:rsid w:val="006D0FDB"/>
    <w:rsid w:val="006D175A"/>
    <w:rsid w:val="006D7677"/>
    <w:rsid w:val="006E2184"/>
    <w:rsid w:val="006E2F75"/>
    <w:rsid w:val="006E630E"/>
    <w:rsid w:val="00700017"/>
    <w:rsid w:val="007014CE"/>
    <w:rsid w:val="00703022"/>
    <w:rsid w:val="007078BD"/>
    <w:rsid w:val="00707BEF"/>
    <w:rsid w:val="00710B12"/>
    <w:rsid w:val="00710BAF"/>
    <w:rsid w:val="00710D25"/>
    <w:rsid w:val="0071459D"/>
    <w:rsid w:val="007226B1"/>
    <w:rsid w:val="00727849"/>
    <w:rsid w:val="007335D0"/>
    <w:rsid w:val="007422E3"/>
    <w:rsid w:val="0076000C"/>
    <w:rsid w:val="00770D8B"/>
    <w:rsid w:val="00775179"/>
    <w:rsid w:val="00777081"/>
    <w:rsid w:val="00780225"/>
    <w:rsid w:val="00781556"/>
    <w:rsid w:val="0078333C"/>
    <w:rsid w:val="007845F0"/>
    <w:rsid w:val="00785361"/>
    <w:rsid w:val="007B5BB8"/>
    <w:rsid w:val="007C2ABD"/>
    <w:rsid w:val="007D6619"/>
    <w:rsid w:val="007E16E7"/>
    <w:rsid w:val="007E2AE1"/>
    <w:rsid w:val="007F6AC0"/>
    <w:rsid w:val="007F7C45"/>
    <w:rsid w:val="00810BC7"/>
    <w:rsid w:val="00811D76"/>
    <w:rsid w:val="008160F5"/>
    <w:rsid w:val="00833CC6"/>
    <w:rsid w:val="00835E13"/>
    <w:rsid w:val="00842019"/>
    <w:rsid w:val="008441D7"/>
    <w:rsid w:val="0085221F"/>
    <w:rsid w:val="00863009"/>
    <w:rsid w:val="008807BC"/>
    <w:rsid w:val="00893084"/>
    <w:rsid w:val="00894682"/>
    <w:rsid w:val="008952EE"/>
    <w:rsid w:val="0089551F"/>
    <w:rsid w:val="008B2C18"/>
    <w:rsid w:val="008C381D"/>
    <w:rsid w:val="008C709F"/>
    <w:rsid w:val="008D5FC6"/>
    <w:rsid w:val="008D75CB"/>
    <w:rsid w:val="008E768D"/>
    <w:rsid w:val="008F2012"/>
    <w:rsid w:val="008F32D6"/>
    <w:rsid w:val="008F3434"/>
    <w:rsid w:val="008F3C5E"/>
    <w:rsid w:val="00903B04"/>
    <w:rsid w:val="009063A0"/>
    <w:rsid w:val="009261E3"/>
    <w:rsid w:val="00951B46"/>
    <w:rsid w:val="00953B1A"/>
    <w:rsid w:val="009548E5"/>
    <w:rsid w:val="009634BA"/>
    <w:rsid w:val="0096482B"/>
    <w:rsid w:val="009755E1"/>
    <w:rsid w:val="00975D2B"/>
    <w:rsid w:val="009832A5"/>
    <w:rsid w:val="0098610A"/>
    <w:rsid w:val="00986197"/>
    <w:rsid w:val="009A29B0"/>
    <w:rsid w:val="009A3C86"/>
    <w:rsid w:val="009B0788"/>
    <w:rsid w:val="009B7392"/>
    <w:rsid w:val="009B772B"/>
    <w:rsid w:val="009B7AB2"/>
    <w:rsid w:val="009C180E"/>
    <w:rsid w:val="009C4A76"/>
    <w:rsid w:val="009C6F19"/>
    <w:rsid w:val="009D21BD"/>
    <w:rsid w:val="009E211D"/>
    <w:rsid w:val="009E5115"/>
    <w:rsid w:val="009E73C8"/>
    <w:rsid w:val="009F0449"/>
    <w:rsid w:val="00A12B0C"/>
    <w:rsid w:val="00A12EA9"/>
    <w:rsid w:val="00A13F7A"/>
    <w:rsid w:val="00A166DE"/>
    <w:rsid w:val="00A30448"/>
    <w:rsid w:val="00A346D5"/>
    <w:rsid w:val="00A44859"/>
    <w:rsid w:val="00A53607"/>
    <w:rsid w:val="00A63DBA"/>
    <w:rsid w:val="00A658FC"/>
    <w:rsid w:val="00A74A0A"/>
    <w:rsid w:val="00A775E7"/>
    <w:rsid w:val="00A802C0"/>
    <w:rsid w:val="00A84115"/>
    <w:rsid w:val="00A85CF2"/>
    <w:rsid w:val="00A874FF"/>
    <w:rsid w:val="00A9311D"/>
    <w:rsid w:val="00AA6B88"/>
    <w:rsid w:val="00AB23C8"/>
    <w:rsid w:val="00AB53EA"/>
    <w:rsid w:val="00AC1F5D"/>
    <w:rsid w:val="00AE553C"/>
    <w:rsid w:val="00B05E61"/>
    <w:rsid w:val="00B0627B"/>
    <w:rsid w:val="00B102B8"/>
    <w:rsid w:val="00B12C91"/>
    <w:rsid w:val="00B151EA"/>
    <w:rsid w:val="00B2029D"/>
    <w:rsid w:val="00B40CC8"/>
    <w:rsid w:val="00B572F8"/>
    <w:rsid w:val="00B97EA3"/>
    <w:rsid w:val="00BB1809"/>
    <w:rsid w:val="00BB315C"/>
    <w:rsid w:val="00BB6F9A"/>
    <w:rsid w:val="00BB7079"/>
    <w:rsid w:val="00BC294A"/>
    <w:rsid w:val="00BC367B"/>
    <w:rsid w:val="00BC4B54"/>
    <w:rsid w:val="00BC4F60"/>
    <w:rsid w:val="00BC5A29"/>
    <w:rsid w:val="00BD50BA"/>
    <w:rsid w:val="00BE749F"/>
    <w:rsid w:val="00BF63E2"/>
    <w:rsid w:val="00C141EA"/>
    <w:rsid w:val="00C14642"/>
    <w:rsid w:val="00C14E48"/>
    <w:rsid w:val="00C25260"/>
    <w:rsid w:val="00C2720A"/>
    <w:rsid w:val="00C45FF3"/>
    <w:rsid w:val="00C4639E"/>
    <w:rsid w:val="00C53C79"/>
    <w:rsid w:val="00C545CE"/>
    <w:rsid w:val="00C55F95"/>
    <w:rsid w:val="00C640F3"/>
    <w:rsid w:val="00C66018"/>
    <w:rsid w:val="00C677AA"/>
    <w:rsid w:val="00C74A5B"/>
    <w:rsid w:val="00C764FC"/>
    <w:rsid w:val="00C94E63"/>
    <w:rsid w:val="00C97718"/>
    <w:rsid w:val="00CA0704"/>
    <w:rsid w:val="00CA62C4"/>
    <w:rsid w:val="00CA6DD9"/>
    <w:rsid w:val="00CB3461"/>
    <w:rsid w:val="00CC2148"/>
    <w:rsid w:val="00CC21AC"/>
    <w:rsid w:val="00CC570E"/>
    <w:rsid w:val="00CC75D3"/>
    <w:rsid w:val="00CD5854"/>
    <w:rsid w:val="00CE1572"/>
    <w:rsid w:val="00CE1FDC"/>
    <w:rsid w:val="00CE58D7"/>
    <w:rsid w:val="00CE7267"/>
    <w:rsid w:val="00D03F2C"/>
    <w:rsid w:val="00D10297"/>
    <w:rsid w:val="00D17032"/>
    <w:rsid w:val="00D23015"/>
    <w:rsid w:val="00D2322E"/>
    <w:rsid w:val="00D235E8"/>
    <w:rsid w:val="00D338CB"/>
    <w:rsid w:val="00D35D4D"/>
    <w:rsid w:val="00D40206"/>
    <w:rsid w:val="00D441F6"/>
    <w:rsid w:val="00D4611A"/>
    <w:rsid w:val="00D465D8"/>
    <w:rsid w:val="00D53CB4"/>
    <w:rsid w:val="00D55DEC"/>
    <w:rsid w:val="00D66097"/>
    <w:rsid w:val="00D67529"/>
    <w:rsid w:val="00D72031"/>
    <w:rsid w:val="00D85A9E"/>
    <w:rsid w:val="00D91EDB"/>
    <w:rsid w:val="00D96667"/>
    <w:rsid w:val="00D96A7A"/>
    <w:rsid w:val="00D9728A"/>
    <w:rsid w:val="00DA4176"/>
    <w:rsid w:val="00DA6CF2"/>
    <w:rsid w:val="00DB372E"/>
    <w:rsid w:val="00DB4438"/>
    <w:rsid w:val="00DC569E"/>
    <w:rsid w:val="00DD1529"/>
    <w:rsid w:val="00DD2B72"/>
    <w:rsid w:val="00DD65F9"/>
    <w:rsid w:val="00DF2C2A"/>
    <w:rsid w:val="00E01444"/>
    <w:rsid w:val="00E0273B"/>
    <w:rsid w:val="00E04453"/>
    <w:rsid w:val="00E166FD"/>
    <w:rsid w:val="00E17D62"/>
    <w:rsid w:val="00E3124C"/>
    <w:rsid w:val="00E351FC"/>
    <w:rsid w:val="00E365C1"/>
    <w:rsid w:val="00E3716A"/>
    <w:rsid w:val="00E44D1E"/>
    <w:rsid w:val="00E503FB"/>
    <w:rsid w:val="00E5320F"/>
    <w:rsid w:val="00E563AB"/>
    <w:rsid w:val="00E65EEC"/>
    <w:rsid w:val="00E725F3"/>
    <w:rsid w:val="00E862F4"/>
    <w:rsid w:val="00EA129B"/>
    <w:rsid w:val="00EB0EB3"/>
    <w:rsid w:val="00EB4865"/>
    <w:rsid w:val="00EC5639"/>
    <w:rsid w:val="00EE77B7"/>
    <w:rsid w:val="00EF4BF3"/>
    <w:rsid w:val="00EF66C5"/>
    <w:rsid w:val="00EF6BEE"/>
    <w:rsid w:val="00F01E19"/>
    <w:rsid w:val="00F10096"/>
    <w:rsid w:val="00F101C9"/>
    <w:rsid w:val="00F10EE2"/>
    <w:rsid w:val="00F21FCF"/>
    <w:rsid w:val="00F24FA9"/>
    <w:rsid w:val="00F27178"/>
    <w:rsid w:val="00F308AB"/>
    <w:rsid w:val="00F349E8"/>
    <w:rsid w:val="00F37752"/>
    <w:rsid w:val="00F40833"/>
    <w:rsid w:val="00F5487B"/>
    <w:rsid w:val="00F5511F"/>
    <w:rsid w:val="00F64796"/>
    <w:rsid w:val="00F7431E"/>
    <w:rsid w:val="00F90C87"/>
    <w:rsid w:val="00F9157C"/>
    <w:rsid w:val="00F93CBE"/>
    <w:rsid w:val="00F96936"/>
    <w:rsid w:val="00FA698C"/>
    <w:rsid w:val="00FB635E"/>
    <w:rsid w:val="00FC2424"/>
    <w:rsid w:val="00FD1115"/>
    <w:rsid w:val="00FD3D37"/>
    <w:rsid w:val="00FE1DDB"/>
    <w:rsid w:val="00FE2537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FF39"/>
  <w15:chartTrackingRefBased/>
  <w15:docId w15:val="{4C83BC2E-1351-40E9-8D45-10592FFD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1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F34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1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12EA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12EA9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A12EA9"/>
    <w:pPr>
      <w:spacing w:after="100"/>
      <w:ind w:left="480"/>
    </w:pPr>
  </w:style>
  <w:style w:type="character" w:styleId="a7">
    <w:name w:val="Hyperlink"/>
    <w:basedOn w:val="a0"/>
    <w:uiPriority w:val="99"/>
    <w:unhideWhenUsed/>
    <w:rsid w:val="00A12EA9"/>
    <w:rPr>
      <w:color w:val="0563C1" w:themeColor="hyperlink"/>
      <w:u w:val="single"/>
    </w:rPr>
  </w:style>
  <w:style w:type="paragraph" w:styleId="a8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single space Знак Знак,footnote text Знак"/>
    <w:basedOn w:val="a"/>
    <w:link w:val="a9"/>
    <w:uiPriority w:val="99"/>
    <w:unhideWhenUsed/>
    <w:qFormat/>
    <w:rsid w:val="00AA6B88"/>
    <w:rPr>
      <w:sz w:val="20"/>
      <w:szCs w:val="20"/>
    </w:rPr>
  </w:style>
  <w:style w:type="character" w:customStyle="1" w:styleId="a9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8"/>
    <w:uiPriority w:val="99"/>
    <w:rsid w:val="00AA6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Ref,de nota al pie,Знак сноски 1,Знак сноски-FN,Ciae niinee-FN"/>
    <w:basedOn w:val="a0"/>
    <w:uiPriority w:val="99"/>
    <w:unhideWhenUsed/>
    <w:rsid w:val="00AA6B88"/>
    <w:rPr>
      <w:vertAlign w:val="superscript"/>
    </w:rPr>
  </w:style>
  <w:style w:type="paragraph" w:styleId="ab">
    <w:name w:val="List Paragraph"/>
    <w:basedOn w:val="a"/>
    <w:uiPriority w:val="34"/>
    <w:qFormat/>
    <w:rsid w:val="001F593C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39"/>
    <w:rsid w:val="001F5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сноски Знак1"/>
    <w:basedOn w:val="a0"/>
    <w:uiPriority w:val="99"/>
    <w:semiHidden/>
    <w:rsid w:val="001F593C"/>
    <w:rPr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D1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53B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3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94C0-B810-41AB-AFC7-D0C507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Ведерникова</dc:creator>
  <cp:keywords/>
  <dc:description/>
  <cp:lastModifiedBy>Ivan V.</cp:lastModifiedBy>
  <cp:revision>146</cp:revision>
  <dcterms:created xsi:type="dcterms:W3CDTF">2024-06-08T06:43:00Z</dcterms:created>
  <dcterms:modified xsi:type="dcterms:W3CDTF">2025-01-21T12:26:00Z</dcterms:modified>
</cp:coreProperties>
</file>