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BCFC" w14:textId="77777777" w:rsidR="004B6D61" w:rsidRDefault="00C15859">
      <w:pPr>
        <w:pStyle w:val="1"/>
        <w:spacing w:before="62"/>
        <w:ind w:right="233"/>
      </w:pPr>
      <w:r>
        <w:rPr>
          <w:spacing w:val="-2"/>
        </w:rPr>
        <w:t>Оглавление</w:t>
      </w:r>
    </w:p>
    <w:sdt>
      <w:sdtPr>
        <w:id w:val="-1577744366"/>
        <w:docPartObj>
          <w:docPartGallery w:val="Table of Contents"/>
          <w:docPartUnique/>
        </w:docPartObj>
      </w:sdtPr>
      <w:sdtEndPr/>
      <w:sdtContent>
        <w:p w14:paraId="6C430781" w14:textId="77777777" w:rsidR="004B6D61" w:rsidRDefault="00C15859">
          <w:pPr>
            <w:pStyle w:val="10"/>
            <w:tabs>
              <w:tab w:val="left" w:leader="dot" w:pos="9629"/>
            </w:tabs>
            <w:rPr>
              <w:b w:val="0"/>
            </w:rPr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14:paraId="6283D8B9" w14:textId="77777777" w:rsidR="004B6D61" w:rsidRDefault="00C15859">
          <w:pPr>
            <w:pStyle w:val="3"/>
            <w:tabs>
              <w:tab w:val="left" w:leader="dot" w:pos="9636"/>
            </w:tabs>
            <w:spacing w:before="149" w:line="276" w:lineRule="auto"/>
          </w:pPr>
          <w:hyperlink w:anchor="_bookmark1" w:history="1">
            <w:r>
              <w:rPr>
                <w:b/>
              </w:rPr>
              <w:t xml:space="preserve">ГЛАВА 1. </w:t>
            </w:r>
            <w:r>
              <w:t>Реабилитационные модели несостоятельности (банкротства): общая</w:t>
            </w:r>
          </w:hyperlink>
          <w:r>
            <w:t xml:space="preserve"> </w:t>
          </w:r>
          <w:hyperlink w:anchor="_bookmark1" w:history="1"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сравнение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771E0A98" w14:textId="77777777" w:rsidR="004B6D61" w:rsidRDefault="00C15859">
          <w:pPr>
            <w:pStyle w:val="4"/>
            <w:tabs>
              <w:tab w:val="left" w:leader="dot" w:pos="9509"/>
            </w:tabs>
          </w:pPr>
          <w:hyperlink w:anchor="_bookmark2" w:history="1">
            <w:r>
              <w:t>§1.</w:t>
            </w:r>
            <w:r>
              <w:rPr>
                <w:spacing w:val="-4"/>
              </w:rPr>
              <w:t xml:space="preserve"> </w:t>
            </w:r>
            <w:r>
              <w:t>Реабилитация</w:t>
            </w:r>
            <w:r>
              <w:rPr>
                <w:spacing w:val="-5"/>
              </w:rPr>
              <w:t xml:space="preserve"> </w:t>
            </w:r>
            <w:r>
              <w:t>бизнеса:</w:t>
            </w:r>
            <w:r>
              <w:rPr>
                <w:spacing w:val="-10"/>
              </w:rPr>
              <w:t xml:space="preserve"> </w:t>
            </w: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56895DCE" w14:textId="77777777" w:rsidR="004B6D61" w:rsidRDefault="00C15859">
          <w:pPr>
            <w:pStyle w:val="5"/>
            <w:tabs>
              <w:tab w:val="left" w:pos="1087"/>
              <w:tab w:val="left" w:pos="2972"/>
              <w:tab w:val="left" w:pos="4205"/>
              <w:tab w:val="left" w:pos="6238"/>
              <w:tab w:val="left" w:leader="dot" w:pos="9646"/>
            </w:tabs>
            <w:spacing w:before="149" w:line="276" w:lineRule="auto"/>
          </w:pPr>
          <w:hyperlink w:anchor="_bookmark3" w:history="1">
            <w:r>
              <w:rPr>
                <w:spacing w:val="-4"/>
              </w:rPr>
              <w:t>§2.</w:t>
            </w:r>
            <w:r>
              <w:tab/>
            </w:r>
            <w:r>
              <w:rPr>
                <w:spacing w:val="-2"/>
              </w:rPr>
              <w:t>Соотношение</w:t>
            </w:r>
            <w:r>
              <w:tab/>
            </w:r>
            <w:r>
              <w:rPr>
                <w:spacing w:val="-2"/>
              </w:rPr>
              <w:t>понятий</w:t>
            </w:r>
            <w:r>
              <w:tab/>
            </w:r>
            <w:r>
              <w:rPr>
                <w:spacing w:val="-2"/>
              </w:rPr>
              <w:t>«реабилитация</w:t>
            </w:r>
            <w:r>
              <w:tab/>
              <w:t>бизнеса»,</w:t>
            </w:r>
            <w:r>
              <w:rPr>
                <w:spacing w:val="80"/>
                <w:w w:val="150"/>
              </w:rPr>
              <w:t xml:space="preserve"> </w:t>
            </w:r>
            <w:r>
              <w:t>«реструктуризация</w:t>
            </w:r>
          </w:hyperlink>
          <w:r>
            <w:t xml:space="preserve"> </w:t>
          </w:r>
          <w:hyperlink w:anchor="_bookmark3" w:history="1">
            <w:r>
              <w:t>бизнеса»,</w:t>
            </w:r>
            <w:r>
              <w:rPr>
                <w:spacing w:val="-7"/>
              </w:rPr>
              <w:t xml:space="preserve"> </w:t>
            </w:r>
            <w:r>
              <w:t>«предупреждение</w:t>
            </w:r>
            <w:r>
              <w:rPr>
                <w:spacing w:val="-9"/>
              </w:rPr>
              <w:t xml:space="preserve"> </w:t>
            </w:r>
            <w:r>
              <w:t>банкротства»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«санация»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6EE099F3" w14:textId="77777777" w:rsidR="004B6D61" w:rsidRDefault="00C15859">
          <w:pPr>
            <w:pStyle w:val="3"/>
            <w:tabs>
              <w:tab w:val="left" w:leader="dot" w:pos="9636"/>
            </w:tabs>
            <w:spacing w:line="276" w:lineRule="auto"/>
            <w:ind w:hanging="6"/>
          </w:pPr>
          <w:hyperlink w:anchor="_bookmark4" w:history="1">
            <w:r>
              <w:rPr>
                <w:b/>
              </w:rPr>
              <w:t>ГЛАВА 2.</w:t>
            </w:r>
            <w:r>
              <w:rPr>
                <w:b/>
                <w:spacing w:val="-1"/>
              </w:rPr>
              <w:t xml:space="preserve"> </w:t>
            </w:r>
            <w:r>
              <w:t>Правовые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реабилитации</w:t>
            </w:r>
            <w:r>
              <w:rPr>
                <w:spacing w:val="-4"/>
              </w:rPr>
              <w:t xml:space="preserve"> </w:t>
            </w:r>
            <w:r>
              <w:t>бизнеса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законодательству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hyperlink>
          <w:r>
            <w:t xml:space="preserve"> </w:t>
          </w:r>
          <w:hyperlink w:anchor="_bookmark4" w:history="1">
            <w:r>
              <w:t>и</w:t>
            </w:r>
            <w:r>
              <w:rPr>
                <w:spacing w:val="-6"/>
              </w:rPr>
              <w:t xml:space="preserve"> </w:t>
            </w:r>
            <w:r>
              <w:t>США:</w:t>
            </w:r>
            <w:r>
              <w:rPr>
                <w:spacing w:val="-9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отличительные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черты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14:paraId="397EF19E" w14:textId="77777777" w:rsidR="004B6D61" w:rsidRDefault="00C15859">
          <w:pPr>
            <w:pStyle w:val="5"/>
            <w:tabs>
              <w:tab w:val="left" w:leader="dot" w:pos="9646"/>
            </w:tabs>
            <w:spacing w:line="276" w:lineRule="auto"/>
          </w:pPr>
          <w:hyperlink w:anchor="_bookmark5" w:history="1">
            <w:r>
              <w:t>§1.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механизмов</w:t>
            </w:r>
            <w:r>
              <w:rPr>
                <w:spacing w:val="40"/>
              </w:rPr>
              <w:t xml:space="preserve"> </w:t>
            </w:r>
            <w:r>
              <w:t>предупреждения</w:t>
            </w:r>
            <w:r>
              <w:rPr>
                <w:spacing w:val="40"/>
              </w:rPr>
              <w:t xml:space="preserve"> </w:t>
            </w:r>
            <w:r>
              <w:t>банкротства</w:t>
            </w:r>
            <w:r>
              <w:rPr>
                <w:spacing w:val="40"/>
              </w:rPr>
              <w:t xml:space="preserve"> </w:t>
            </w:r>
            <w:r>
              <w:t>по</w:t>
            </w:r>
          </w:hyperlink>
          <w:r>
            <w:rPr>
              <w:spacing w:val="40"/>
            </w:rPr>
            <w:t xml:space="preserve"> </w:t>
          </w:r>
          <w:hyperlink w:anchor="_bookmark5" w:history="1">
            <w:r>
              <w:t>законодательству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США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14:paraId="56081B6E" w14:textId="77777777" w:rsidR="004B6D61" w:rsidRDefault="00C15859">
          <w:pPr>
            <w:pStyle w:val="5"/>
            <w:tabs>
              <w:tab w:val="left" w:leader="dot" w:pos="9646"/>
            </w:tabs>
            <w:spacing w:line="276" w:lineRule="auto"/>
            <w:ind w:hanging="18"/>
          </w:pPr>
          <w:hyperlink w:anchor="_bookmark6" w:history="1">
            <w:r>
              <w:t>§2.</w:t>
            </w:r>
            <w:r>
              <w:rPr>
                <w:spacing w:val="80"/>
              </w:rPr>
              <w:t xml:space="preserve"> </w:t>
            </w:r>
            <w:r>
              <w:t>Санация</w:t>
            </w:r>
            <w:r>
              <w:rPr>
                <w:spacing w:val="80"/>
              </w:rPr>
              <w:t xml:space="preserve"> </w:t>
            </w:r>
            <w:r>
              <w:t>как</w:t>
            </w:r>
            <w:r>
              <w:rPr>
                <w:spacing w:val="80"/>
              </w:rPr>
              <w:t xml:space="preserve"> </w:t>
            </w:r>
            <w:r>
              <w:t>мера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предупреждению</w:t>
            </w:r>
            <w:r>
              <w:rPr>
                <w:spacing w:val="80"/>
              </w:rPr>
              <w:t xml:space="preserve"> </w:t>
            </w:r>
            <w:r>
              <w:t>банкротства</w:t>
            </w:r>
            <w:r>
              <w:rPr>
                <w:spacing w:val="80"/>
              </w:rPr>
              <w:t xml:space="preserve"> </w:t>
            </w:r>
            <w:r>
              <w:t>организаций</w:t>
            </w:r>
            <w:r>
              <w:rPr>
                <w:spacing w:val="80"/>
              </w:rPr>
              <w:t xml:space="preserve"> </w:t>
            </w:r>
            <w:r>
              <w:t>по</w:t>
            </w:r>
          </w:hyperlink>
          <w:r>
            <w:rPr>
              <w:spacing w:val="40"/>
            </w:rPr>
            <w:t xml:space="preserve"> </w:t>
          </w:r>
          <w:hyperlink w:anchor="_bookmark6" w:history="1">
            <w:r>
              <w:t>законодательству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США:</w:t>
            </w:r>
            <w:r>
              <w:rPr>
                <w:spacing w:val="-12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отличительные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черты.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14:paraId="10112D6C" w14:textId="77777777" w:rsidR="004B6D61" w:rsidRDefault="00C15859">
          <w:pPr>
            <w:pStyle w:val="3"/>
            <w:tabs>
              <w:tab w:val="left" w:leader="dot" w:pos="9636"/>
            </w:tabs>
            <w:spacing w:before="100" w:line="276" w:lineRule="auto"/>
            <w:ind w:hanging="5"/>
          </w:pPr>
          <w:hyperlink w:anchor="_bookmark7" w:history="1">
            <w:r>
              <w:rPr>
                <w:b/>
              </w:rPr>
              <w:t>ГЛАВА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отдельных</w:t>
            </w:r>
            <w:r>
              <w:rPr>
                <w:spacing w:val="80"/>
              </w:rPr>
              <w:t xml:space="preserve"> </w:t>
            </w:r>
            <w:r>
              <w:t>механизмов</w:t>
            </w:r>
            <w:r>
              <w:rPr>
                <w:spacing w:val="80"/>
              </w:rPr>
              <w:t xml:space="preserve"> </w:t>
            </w:r>
            <w:r>
              <w:t>реабилитации</w:t>
            </w:r>
          </w:hyperlink>
          <w:r>
            <w:t xml:space="preserve"> </w:t>
          </w:r>
          <w:hyperlink w:anchor="_bookmark7" w:history="1">
            <w:r>
              <w:rPr>
                <w:spacing w:val="-2"/>
              </w:rPr>
              <w:t>бизнеса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14:paraId="7E082F45" w14:textId="77777777" w:rsidR="004B6D61" w:rsidRDefault="00C15859">
          <w:pPr>
            <w:pStyle w:val="5"/>
            <w:tabs>
              <w:tab w:val="left" w:pos="1156"/>
              <w:tab w:val="left" w:pos="3026"/>
              <w:tab w:val="left" w:leader="dot" w:pos="9646"/>
            </w:tabs>
            <w:spacing w:before="99" w:line="276" w:lineRule="auto"/>
            <w:ind w:hanging="5"/>
          </w:pPr>
          <w:hyperlink w:anchor="_bookmark8" w:history="1">
            <w:r>
              <w:rPr>
                <w:spacing w:val="-4"/>
              </w:rPr>
              <w:t>§1.</w:t>
            </w:r>
            <w:r>
              <w:tab/>
            </w:r>
            <w:r>
              <w:rPr>
                <w:spacing w:val="-2"/>
              </w:rPr>
              <w:t>Особенности</w:t>
            </w:r>
            <w:r>
              <w:tab/>
            </w:r>
            <w:proofErr w:type="gramStart"/>
            <w:r>
              <w:t>реабилитации</w:t>
            </w:r>
            <w:r>
              <w:rPr>
                <w:spacing w:val="40"/>
              </w:rPr>
              <w:t xml:space="preserve">  </w:t>
            </w:r>
            <w:r>
              <w:t>бизнеса</w:t>
            </w:r>
            <w:proofErr w:type="gramEnd"/>
            <w:r>
              <w:rPr>
                <w:spacing w:val="40"/>
              </w:rPr>
              <w:t xml:space="preserve">  </w:t>
            </w:r>
            <w:r>
              <w:t>кредитных</w:t>
            </w:r>
            <w:r>
              <w:rPr>
                <w:spacing w:val="40"/>
              </w:rPr>
              <w:t xml:space="preserve">  </w:t>
            </w:r>
            <w:r>
              <w:t>организаций</w:t>
            </w:r>
            <w:r>
              <w:rPr>
                <w:spacing w:val="40"/>
              </w:rPr>
              <w:t xml:space="preserve">  </w:t>
            </w:r>
            <w:r>
              <w:t>по</w:t>
            </w:r>
          </w:hyperlink>
          <w:r>
            <w:rPr>
              <w:spacing w:val="80"/>
              <w:w w:val="150"/>
            </w:rPr>
            <w:t xml:space="preserve"> </w:t>
          </w:r>
          <w:hyperlink w:anchor="_bookmark8" w:history="1">
            <w:r>
              <w:t>законодательству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США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14:paraId="1B0A5C42" w14:textId="77777777" w:rsidR="004B6D61" w:rsidRDefault="00C15859">
          <w:pPr>
            <w:pStyle w:val="5"/>
            <w:tabs>
              <w:tab w:val="left" w:leader="dot" w:pos="9646"/>
            </w:tabs>
            <w:spacing w:line="276" w:lineRule="auto"/>
            <w:ind w:hanging="3"/>
          </w:pPr>
          <w:hyperlink w:anchor="_bookmark9" w:history="1">
            <w:r>
              <w:t>§2.</w:t>
            </w:r>
            <w:r>
              <w:rPr>
                <w:spacing w:val="80"/>
              </w:rPr>
              <w:t xml:space="preserve"> </w:t>
            </w:r>
            <w:r>
              <w:t>«Продажа</w:t>
            </w:r>
            <w:r>
              <w:rPr>
                <w:spacing w:val="80"/>
              </w:rPr>
              <w:t xml:space="preserve"> </w:t>
            </w:r>
            <w:r>
              <w:t>бизнеса»</w:t>
            </w:r>
            <w:r>
              <w:rPr>
                <w:spacing w:val="80"/>
              </w:rPr>
              <w:t xml:space="preserve"> </w:t>
            </w:r>
            <w:r>
              <w:t>как</w:t>
            </w:r>
            <w:r>
              <w:rPr>
                <w:spacing w:val="80"/>
              </w:rPr>
              <w:t xml:space="preserve"> </w:t>
            </w:r>
            <w:r>
              <w:t>реабилитационная</w:t>
            </w:r>
            <w:r>
              <w:rPr>
                <w:spacing w:val="80"/>
              </w:rPr>
              <w:t xml:space="preserve"> </w:t>
            </w:r>
            <w:r>
              <w:t>мера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законодательству</w:t>
            </w:r>
          </w:hyperlink>
          <w:r>
            <w:t xml:space="preserve"> </w:t>
          </w:r>
          <w:hyperlink w:anchor="_bookmark9" w:history="1"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США</w:t>
            </w:r>
            <w:r>
              <w:tab/>
            </w:r>
            <w:r>
              <w:rPr>
                <w:spacing w:val="-5"/>
              </w:rPr>
              <w:t>78</w:t>
            </w:r>
          </w:hyperlink>
        </w:p>
        <w:p w14:paraId="778222EB" w14:textId="77777777" w:rsidR="004B6D61" w:rsidRDefault="00C15859">
          <w:pPr>
            <w:pStyle w:val="2"/>
            <w:tabs>
              <w:tab w:val="left" w:leader="dot" w:pos="9490"/>
            </w:tabs>
            <w:rPr>
              <w:b w:val="0"/>
              <w:i w:val="0"/>
              <w:sz w:val="28"/>
            </w:rPr>
          </w:pPr>
          <w:hyperlink w:anchor="_bookmark10" w:history="1">
            <w:r>
              <w:rPr>
                <w:i w:val="0"/>
                <w:spacing w:val="-2"/>
                <w:sz w:val="28"/>
              </w:rPr>
              <w:t>ЗАКЛЮЧЕНИЕ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  <w:spacing w:val="-5"/>
                <w:sz w:val="28"/>
              </w:rPr>
              <w:t>87</w:t>
            </w:r>
          </w:hyperlink>
        </w:p>
        <w:p w14:paraId="5682947F" w14:textId="77777777" w:rsidR="004B6D61" w:rsidRDefault="00C15859">
          <w:pPr>
            <w:pStyle w:val="10"/>
            <w:tabs>
              <w:tab w:val="left" w:leader="dot" w:pos="9490"/>
            </w:tabs>
            <w:spacing w:before="149"/>
            <w:rPr>
              <w:b w:val="0"/>
            </w:rPr>
          </w:pPr>
          <w:hyperlink w:anchor="_bookmark11" w:history="1">
            <w:r>
              <w:t>СПИСОК</w:t>
            </w:r>
            <w:r>
              <w:rPr>
                <w:spacing w:val="-12"/>
              </w:rPr>
              <w:t xml:space="preserve"> </w:t>
            </w:r>
            <w:r>
              <w:t>ИСПОЛЬЗОВАННЫХ</w:t>
            </w:r>
            <w:r>
              <w:rPr>
                <w:spacing w:val="-11"/>
              </w:rPr>
              <w:t xml:space="preserve"> </w:t>
            </w:r>
            <w:r>
              <w:t>ИСТОЧНИКОВ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93</w:t>
            </w:r>
          </w:hyperlink>
        </w:p>
      </w:sdtContent>
    </w:sdt>
    <w:p w14:paraId="6A87A12E" w14:textId="77777777" w:rsidR="004B6D61" w:rsidRDefault="004B6D61">
      <w:pPr>
        <w:pStyle w:val="10"/>
        <w:rPr>
          <w:b w:val="0"/>
        </w:rPr>
        <w:sectPr w:rsidR="004B6D61">
          <w:footerReference w:type="default" r:id="rId7"/>
          <w:pgSz w:w="11910" w:h="16840"/>
          <w:pgMar w:top="1900" w:right="425" w:bottom="1160" w:left="1417" w:header="0" w:footer="968" w:gutter="0"/>
          <w:pgNumType w:start="2"/>
          <w:cols w:space="720"/>
        </w:sectPr>
      </w:pPr>
    </w:p>
    <w:p w14:paraId="703F41C4" w14:textId="77777777" w:rsidR="004B6D61" w:rsidRDefault="00C15859">
      <w:pPr>
        <w:pStyle w:val="1"/>
        <w:ind w:right="229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5CAF729" w14:textId="77777777" w:rsidR="004B6D61" w:rsidRDefault="004B6D61">
      <w:pPr>
        <w:pStyle w:val="a3"/>
        <w:spacing w:before="230"/>
        <w:ind w:left="0"/>
        <w:jc w:val="left"/>
        <w:rPr>
          <w:b/>
        </w:rPr>
      </w:pPr>
    </w:p>
    <w:p w14:paraId="1678BC95" w14:textId="77777777" w:rsidR="004B6D61" w:rsidRDefault="00C15859">
      <w:pPr>
        <w:pStyle w:val="a3"/>
        <w:spacing w:line="360" w:lineRule="auto"/>
        <w:ind w:right="141" w:firstLine="710"/>
      </w:pPr>
      <w:r>
        <w:t>Как известно, механизм «реабилитации бизнеса» в настоящее время является важнейшим институтом права, неотъемлемой частью и элементом рыночной экономики любой страны. Однако одновременно с повышением значимости института реабилитации хозяйствующих</w:t>
      </w:r>
      <w:r>
        <w:t xml:space="preserve"> субъектов как правового механизма в текущих условиях стремительно увеличивается и число должников, оказавшихся на грани банкротства. Не последнюю роль в этом сыграла с каждым годом нарастающая нестабильность мировой экономики наряду с волной экономических</w:t>
      </w:r>
      <w:r>
        <w:t xml:space="preserve"> кризисов, затронувших множество стран. Но, как известно, результатом большего числа дел о несостоятельности (банкротстве)</w:t>
      </w:r>
      <w:r>
        <w:rPr>
          <w:spacing w:val="2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ликвидация</w:t>
      </w:r>
      <w:r>
        <w:rPr>
          <w:spacing w:val="5"/>
        </w:rPr>
        <w:t xml:space="preserve"> </w:t>
      </w:r>
      <w:r>
        <w:t>должника,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лишь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редких случаях</w:t>
      </w:r>
      <w:r>
        <w:rPr>
          <w:spacing w:val="4"/>
        </w:rPr>
        <w:t xml:space="preserve"> </w:t>
      </w:r>
      <w:r>
        <w:rPr>
          <w:spacing w:val="-2"/>
        </w:rPr>
        <w:t>удается</w:t>
      </w:r>
    </w:p>
    <w:p w14:paraId="30E76E0E" w14:textId="77777777" w:rsidR="004B6D61" w:rsidRDefault="00C15859">
      <w:pPr>
        <w:pStyle w:val="a3"/>
        <w:spacing w:before="6" w:line="355" w:lineRule="auto"/>
        <w:ind w:right="152"/>
      </w:pPr>
      <w:r>
        <w:t>«спасти»</w:t>
      </w:r>
      <w:r>
        <w:rPr>
          <w:spacing w:val="-4"/>
        </w:rPr>
        <w:t xml:space="preserve"> </w:t>
      </w:r>
      <w:r>
        <w:t>бизнес должника и восстановить</w:t>
      </w:r>
      <w:r>
        <w:rPr>
          <w:spacing w:val="-1"/>
        </w:rPr>
        <w:t xml:space="preserve"> </w:t>
      </w:r>
      <w:r>
        <w:t>его на рынке в</w:t>
      </w:r>
      <w:r>
        <w:rPr>
          <w:spacing w:val="-1"/>
        </w:rPr>
        <w:t xml:space="preserve"> </w:t>
      </w:r>
      <w:r>
        <w:t>качестве нормаль</w:t>
      </w:r>
      <w:r>
        <w:t>ного хозяйствующего субъекта.</w:t>
      </w:r>
    </w:p>
    <w:p w14:paraId="3975E554" w14:textId="77777777" w:rsidR="004B6D61" w:rsidRDefault="00C15859">
      <w:pPr>
        <w:pStyle w:val="a3"/>
        <w:spacing w:before="209" w:line="360" w:lineRule="auto"/>
        <w:ind w:right="140" w:firstLine="710"/>
      </w:pPr>
      <w:r>
        <w:t>В связи с этим все большего внимания заслуживают правовые модели реабилитации бизнеса в процессе несостоятельности (банкротства), которые</w:t>
      </w:r>
      <w:r>
        <w:rPr>
          <w:spacing w:val="40"/>
        </w:rPr>
        <w:t xml:space="preserve"> </w:t>
      </w:r>
      <w:r>
        <w:t>как раз и направлены на улучшение финансового положения хозяйствующего субъекта, на восс</w:t>
      </w:r>
      <w:r>
        <w:t>тановление его платежеспособного состояния на рынке и, таким образом, на сохранение субъекта на рынке путем предотвращения его банкротства и дальнейшей ликвидации.</w:t>
      </w:r>
    </w:p>
    <w:p w14:paraId="7AEBA3F9" w14:textId="77777777" w:rsidR="004B6D61" w:rsidRDefault="00C15859">
      <w:pPr>
        <w:pStyle w:val="a3"/>
        <w:spacing w:before="204" w:line="360" w:lineRule="auto"/>
        <w:ind w:right="137" w:firstLine="710"/>
      </w:pPr>
      <w:r>
        <w:t>Кроме того, следует особо отметить, что проведение сравнительно- правового анализа реабилита</w:t>
      </w:r>
      <w:r>
        <w:t>ционных механизмов бизнеса в процессе несостоятельности (банкротства) по российскому праву и праву США, выявление</w:t>
      </w:r>
      <w:r>
        <w:rPr>
          <w:spacing w:val="-2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 отличительных</w:t>
      </w:r>
      <w:r>
        <w:rPr>
          <w:spacing w:val="-7"/>
        </w:rPr>
        <w:t xml:space="preserve"> </w:t>
      </w:r>
      <w:r>
        <w:t>черт существующих</w:t>
      </w:r>
      <w:r>
        <w:rPr>
          <w:spacing w:val="-7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реабилитации, анализ основных тенденций и направлений развития реабилитационного механизма в Р</w:t>
      </w:r>
      <w:r>
        <w:t xml:space="preserve">оссии и США является объективной необходимостью в условиях все усложняющихся экономических взаимоотношений между странами и в условиях всемирной глобализации во многих сферах деятельности. Все вышеизложенное определяет </w:t>
      </w:r>
      <w:r>
        <w:rPr>
          <w:b/>
        </w:rPr>
        <w:t xml:space="preserve">актуальность </w:t>
      </w:r>
      <w:r>
        <w:t>настоящего исследования.</w:t>
      </w:r>
    </w:p>
    <w:p w14:paraId="3CFE8D34" w14:textId="77777777" w:rsidR="004B6D61" w:rsidRDefault="004B6D61">
      <w:pPr>
        <w:pStyle w:val="a3"/>
        <w:spacing w:line="360" w:lineRule="auto"/>
        <w:sectPr w:rsidR="004B6D61">
          <w:pgSz w:w="11910" w:h="16840"/>
          <w:pgMar w:top="1040" w:right="425" w:bottom="1180" w:left="1417" w:header="0" w:footer="968" w:gutter="0"/>
          <w:cols w:space="720"/>
        </w:sectPr>
      </w:pPr>
    </w:p>
    <w:p w14:paraId="0C7BE693" w14:textId="77777777" w:rsidR="004B6D61" w:rsidRDefault="00C15859">
      <w:pPr>
        <w:pStyle w:val="a3"/>
        <w:spacing w:before="67" w:line="360" w:lineRule="auto"/>
        <w:ind w:right="134" w:firstLine="710"/>
        <w:rPr>
          <w:b/>
        </w:rPr>
      </w:pPr>
      <w:r>
        <w:lastRenderedPageBreak/>
        <w:t>Безусловно, изучение и сравнение реабилитационных механизмов бизнеса, существующих в различных правовых системах, а именно: континентальной (Россия) и англосаксонской (США), позволяет выявлять преимущества и недостатки данных механизмов в той или иной ситу</w:t>
      </w:r>
      <w:r>
        <w:t>ации, а также позволяет учитывать допущенные в законодательстве других стран ошибки и недочеты при дальнейшем формировании государством собственной нормативно-правовой базы, регулирующей как процедуру несостоятельности (банкротства) в целом, так и процедур</w:t>
      </w:r>
      <w:r>
        <w:t>у реабилитации в частности. Все это, безусловно, способствует совершенствованию реабилитационного механизма как правового института, что, в свою очередь, приводит к увеличению числа реабилитированных (восстановленных) хозяйствующих субъектов и повышению ур</w:t>
      </w:r>
      <w:r>
        <w:t xml:space="preserve">овня экономики в стране в целом. Таким образом, на основе всего вышесказанного, можно сделать вывод о том, что тема настоящего исследования на сегодняшний момент действительно очень </w:t>
      </w:r>
      <w:r>
        <w:rPr>
          <w:b/>
        </w:rPr>
        <w:t>актуальна.</w:t>
      </w:r>
    </w:p>
    <w:p w14:paraId="08495159" w14:textId="77777777" w:rsidR="004B6D61" w:rsidRDefault="00C15859">
      <w:pPr>
        <w:pStyle w:val="a3"/>
        <w:spacing w:before="206" w:line="360" w:lineRule="auto"/>
        <w:ind w:right="139" w:firstLine="710"/>
      </w:pPr>
      <w:r>
        <w:t>Итак, настоящая дипломная работа посвящена изучению и сравнению</w:t>
      </w:r>
      <w:r>
        <w:t xml:space="preserve"> правовых моделей реабилитации бизнеса в процессе несостоятельности по законодательству России и Соединенных Штатов Америки (далее – США); выявлению имеющихся сходств и различий, преимуществ и недостатков существующих в данных странах механизмов реабилитац</w:t>
      </w:r>
      <w:r>
        <w:t>ии, а также определению роли государства в их реализации и обозначению путей совершенствования всего реабилитационного механизма с учетом экономических и правовых особенностей, существующих в странах с различным правопорядком – России и США.</w:t>
      </w:r>
    </w:p>
    <w:sectPr w:rsidR="004B6D61" w:rsidSect="006936C0">
      <w:pgSz w:w="11910" w:h="16840"/>
      <w:pgMar w:top="1040" w:right="425" w:bottom="1180" w:left="1417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BDB4" w14:textId="77777777" w:rsidR="00C15859" w:rsidRDefault="00C15859">
      <w:r>
        <w:separator/>
      </w:r>
    </w:p>
  </w:endnote>
  <w:endnote w:type="continuationSeparator" w:id="0">
    <w:p w14:paraId="65B722FF" w14:textId="77777777" w:rsidR="00C15859" w:rsidRDefault="00C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B8FE" w14:textId="77777777" w:rsidR="004B6D61" w:rsidRDefault="00C15859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974464" behindDoc="1" locked="0" layoutInCell="1" allowOverlap="1" wp14:anchorId="4C009A0D" wp14:editId="4E22B4F8">
              <wp:simplePos x="0" y="0"/>
              <wp:positionH relativeFrom="page">
                <wp:posOffset>7049261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3658E" w14:textId="77777777" w:rsidR="004B6D61" w:rsidRDefault="00C1585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09A0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05pt;margin-top:781pt;width:16.05pt;height:13.05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" filled="f" stroked="f">
              <v:textbox inset="0,0,0,0">
                <w:txbxContent>
                  <w:p w14:paraId="2413658E" w14:textId="77777777" w:rsidR="004B6D61" w:rsidRDefault="00C1585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E161" w14:textId="77777777" w:rsidR="00C15859" w:rsidRDefault="00C15859">
      <w:r>
        <w:separator/>
      </w:r>
    </w:p>
  </w:footnote>
  <w:footnote w:type="continuationSeparator" w:id="0">
    <w:p w14:paraId="7B300A3A" w14:textId="77777777" w:rsidR="00C15859" w:rsidRDefault="00C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465"/>
    <w:multiLevelType w:val="hybridMultilevel"/>
    <w:tmpl w:val="72A23BA0"/>
    <w:lvl w:ilvl="0" w:tplc="C5D2B4F2">
      <w:start w:val="1"/>
      <w:numFmt w:val="decimal"/>
      <w:lvlText w:val="%1)"/>
      <w:lvlJc w:val="left"/>
      <w:pPr>
        <w:ind w:left="28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808464">
      <w:numFmt w:val="bullet"/>
      <w:lvlText w:val="•"/>
      <w:lvlJc w:val="left"/>
      <w:pPr>
        <w:ind w:left="1258" w:hanging="356"/>
      </w:pPr>
      <w:rPr>
        <w:rFonts w:hint="default"/>
        <w:lang w:val="ru-RU" w:eastAsia="en-US" w:bidi="ar-SA"/>
      </w:rPr>
    </w:lvl>
    <w:lvl w:ilvl="2" w:tplc="836E7940">
      <w:numFmt w:val="bullet"/>
      <w:lvlText w:val="•"/>
      <w:lvlJc w:val="left"/>
      <w:pPr>
        <w:ind w:left="2236" w:hanging="356"/>
      </w:pPr>
      <w:rPr>
        <w:rFonts w:hint="default"/>
        <w:lang w:val="ru-RU" w:eastAsia="en-US" w:bidi="ar-SA"/>
      </w:rPr>
    </w:lvl>
    <w:lvl w:ilvl="3" w:tplc="116A5A56">
      <w:numFmt w:val="bullet"/>
      <w:lvlText w:val="•"/>
      <w:lvlJc w:val="left"/>
      <w:pPr>
        <w:ind w:left="3214" w:hanging="356"/>
      </w:pPr>
      <w:rPr>
        <w:rFonts w:hint="default"/>
        <w:lang w:val="ru-RU" w:eastAsia="en-US" w:bidi="ar-SA"/>
      </w:rPr>
    </w:lvl>
    <w:lvl w:ilvl="4" w:tplc="F75E8846">
      <w:numFmt w:val="bullet"/>
      <w:lvlText w:val="•"/>
      <w:lvlJc w:val="left"/>
      <w:pPr>
        <w:ind w:left="4192" w:hanging="356"/>
      </w:pPr>
      <w:rPr>
        <w:rFonts w:hint="default"/>
        <w:lang w:val="ru-RU" w:eastAsia="en-US" w:bidi="ar-SA"/>
      </w:rPr>
    </w:lvl>
    <w:lvl w:ilvl="5" w:tplc="66763EE2">
      <w:numFmt w:val="bullet"/>
      <w:lvlText w:val="•"/>
      <w:lvlJc w:val="left"/>
      <w:pPr>
        <w:ind w:left="5171" w:hanging="356"/>
      </w:pPr>
      <w:rPr>
        <w:rFonts w:hint="default"/>
        <w:lang w:val="ru-RU" w:eastAsia="en-US" w:bidi="ar-SA"/>
      </w:rPr>
    </w:lvl>
    <w:lvl w:ilvl="6" w:tplc="DE04D2D2">
      <w:numFmt w:val="bullet"/>
      <w:lvlText w:val="•"/>
      <w:lvlJc w:val="left"/>
      <w:pPr>
        <w:ind w:left="6149" w:hanging="356"/>
      </w:pPr>
      <w:rPr>
        <w:rFonts w:hint="default"/>
        <w:lang w:val="ru-RU" w:eastAsia="en-US" w:bidi="ar-SA"/>
      </w:rPr>
    </w:lvl>
    <w:lvl w:ilvl="7" w:tplc="75141652">
      <w:numFmt w:val="bullet"/>
      <w:lvlText w:val="•"/>
      <w:lvlJc w:val="left"/>
      <w:pPr>
        <w:ind w:left="7127" w:hanging="356"/>
      </w:pPr>
      <w:rPr>
        <w:rFonts w:hint="default"/>
        <w:lang w:val="ru-RU" w:eastAsia="en-US" w:bidi="ar-SA"/>
      </w:rPr>
    </w:lvl>
    <w:lvl w:ilvl="8" w:tplc="CFE63E22">
      <w:numFmt w:val="bullet"/>
      <w:lvlText w:val="•"/>
      <w:lvlJc w:val="left"/>
      <w:pPr>
        <w:ind w:left="8105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A2F5D2F"/>
    <w:multiLevelType w:val="hybridMultilevel"/>
    <w:tmpl w:val="37FC41A0"/>
    <w:lvl w:ilvl="0" w:tplc="17F20ABA">
      <w:start w:val="1"/>
      <w:numFmt w:val="decimal"/>
      <w:lvlText w:val="%1."/>
      <w:lvlJc w:val="left"/>
      <w:pPr>
        <w:ind w:left="130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7EF9A0">
      <w:numFmt w:val="bullet"/>
      <w:lvlText w:val="•"/>
      <w:lvlJc w:val="left"/>
      <w:pPr>
        <w:ind w:left="2176" w:hanging="312"/>
      </w:pPr>
      <w:rPr>
        <w:rFonts w:hint="default"/>
        <w:lang w:val="ru-RU" w:eastAsia="en-US" w:bidi="ar-SA"/>
      </w:rPr>
    </w:lvl>
    <w:lvl w:ilvl="2" w:tplc="025A8786">
      <w:numFmt w:val="bullet"/>
      <w:lvlText w:val="•"/>
      <w:lvlJc w:val="left"/>
      <w:pPr>
        <w:ind w:left="3052" w:hanging="312"/>
      </w:pPr>
      <w:rPr>
        <w:rFonts w:hint="default"/>
        <w:lang w:val="ru-RU" w:eastAsia="en-US" w:bidi="ar-SA"/>
      </w:rPr>
    </w:lvl>
    <w:lvl w:ilvl="3" w:tplc="ADD2FAA2">
      <w:numFmt w:val="bullet"/>
      <w:lvlText w:val="•"/>
      <w:lvlJc w:val="left"/>
      <w:pPr>
        <w:ind w:left="3928" w:hanging="312"/>
      </w:pPr>
      <w:rPr>
        <w:rFonts w:hint="default"/>
        <w:lang w:val="ru-RU" w:eastAsia="en-US" w:bidi="ar-SA"/>
      </w:rPr>
    </w:lvl>
    <w:lvl w:ilvl="4" w:tplc="E4761662">
      <w:numFmt w:val="bullet"/>
      <w:lvlText w:val="•"/>
      <w:lvlJc w:val="left"/>
      <w:pPr>
        <w:ind w:left="4804" w:hanging="312"/>
      </w:pPr>
      <w:rPr>
        <w:rFonts w:hint="default"/>
        <w:lang w:val="ru-RU" w:eastAsia="en-US" w:bidi="ar-SA"/>
      </w:rPr>
    </w:lvl>
    <w:lvl w:ilvl="5" w:tplc="0192BE2E">
      <w:numFmt w:val="bullet"/>
      <w:lvlText w:val="•"/>
      <w:lvlJc w:val="left"/>
      <w:pPr>
        <w:ind w:left="5681" w:hanging="312"/>
      </w:pPr>
      <w:rPr>
        <w:rFonts w:hint="default"/>
        <w:lang w:val="ru-RU" w:eastAsia="en-US" w:bidi="ar-SA"/>
      </w:rPr>
    </w:lvl>
    <w:lvl w:ilvl="6" w:tplc="A48AD96C">
      <w:numFmt w:val="bullet"/>
      <w:lvlText w:val="•"/>
      <w:lvlJc w:val="left"/>
      <w:pPr>
        <w:ind w:left="6557" w:hanging="312"/>
      </w:pPr>
      <w:rPr>
        <w:rFonts w:hint="default"/>
        <w:lang w:val="ru-RU" w:eastAsia="en-US" w:bidi="ar-SA"/>
      </w:rPr>
    </w:lvl>
    <w:lvl w:ilvl="7" w:tplc="AAAACE3C">
      <w:numFmt w:val="bullet"/>
      <w:lvlText w:val="•"/>
      <w:lvlJc w:val="left"/>
      <w:pPr>
        <w:ind w:left="7433" w:hanging="312"/>
      </w:pPr>
      <w:rPr>
        <w:rFonts w:hint="default"/>
        <w:lang w:val="ru-RU" w:eastAsia="en-US" w:bidi="ar-SA"/>
      </w:rPr>
    </w:lvl>
    <w:lvl w:ilvl="8" w:tplc="6D9A3F34">
      <w:numFmt w:val="bullet"/>
      <w:lvlText w:val="•"/>
      <w:lvlJc w:val="left"/>
      <w:pPr>
        <w:ind w:left="8309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0180D5E"/>
    <w:multiLevelType w:val="hybridMultilevel"/>
    <w:tmpl w:val="F1BA2D56"/>
    <w:lvl w:ilvl="0" w:tplc="B4187190">
      <w:start w:val="1"/>
      <w:numFmt w:val="decimal"/>
      <w:lvlText w:val="%1."/>
      <w:lvlJc w:val="left"/>
      <w:pPr>
        <w:ind w:left="1800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0490B2">
      <w:numFmt w:val="bullet"/>
      <w:lvlText w:val="•"/>
      <w:lvlJc w:val="left"/>
      <w:pPr>
        <w:ind w:left="2626" w:hanging="807"/>
      </w:pPr>
      <w:rPr>
        <w:rFonts w:hint="default"/>
        <w:lang w:val="ru-RU" w:eastAsia="en-US" w:bidi="ar-SA"/>
      </w:rPr>
    </w:lvl>
    <w:lvl w:ilvl="2" w:tplc="8E8AC856">
      <w:numFmt w:val="bullet"/>
      <w:lvlText w:val="•"/>
      <w:lvlJc w:val="left"/>
      <w:pPr>
        <w:ind w:left="3452" w:hanging="807"/>
      </w:pPr>
      <w:rPr>
        <w:rFonts w:hint="default"/>
        <w:lang w:val="ru-RU" w:eastAsia="en-US" w:bidi="ar-SA"/>
      </w:rPr>
    </w:lvl>
    <w:lvl w:ilvl="3" w:tplc="3B3CDA2E">
      <w:numFmt w:val="bullet"/>
      <w:lvlText w:val="•"/>
      <w:lvlJc w:val="left"/>
      <w:pPr>
        <w:ind w:left="4278" w:hanging="807"/>
      </w:pPr>
      <w:rPr>
        <w:rFonts w:hint="default"/>
        <w:lang w:val="ru-RU" w:eastAsia="en-US" w:bidi="ar-SA"/>
      </w:rPr>
    </w:lvl>
    <w:lvl w:ilvl="4" w:tplc="A44A2446">
      <w:numFmt w:val="bullet"/>
      <w:lvlText w:val="•"/>
      <w:lvlJc w:val="left"/>
      <w:pPr>
        <w:ind w:left="5104" w:hanging="807"/>
      </w:pPr>
      <w:rPr>
        <w:rFonts w:hint="default"/>
        <w:lang w:val="ru-RU" w:eastAsia="en-US" w:bidi="ar-SA"/>
      </w:rPr>
    </w:lvl>
    <w:lvl w:ilvl="5" w:tplc="F7D8C4D0">
      <w:numFmt w:val="bullet"/>
      <w:lvlText w:val="•"/>
      <w:lvlJc w:val="left"/>
      <w:pPr>
        <w:ind w:left="5931" w:hanging="807"/>
      </w:pPr>
      <w:rPr>
        <w:rFonts w:hint="default"/>
        <w:lang w:val="ru-RU" w:eastAsia="en-US" w:bidi="ar-SA"/>
      </w:rPr>
    </w:lvl>
    <w:lvl w:ilvl="6" w:tplc="E5DA8904">
      <w:numFmt w:val="bullet"/>
      <w:lvlText w:val="•"/>
      <w:lvlJc w:val="left"/>
      <w:pPr>
        <w:ind w:left="6757" w:hanging="807"/>
      </w:pPr>
      <w:rPr>
        <w:rFonts w:hint="default"/>
        <w:lang w:val="ru-RU" w:eastAsia="en-US" w:bidi="ar-SA"/>
      </w:rPr>
    </w:lvl>
    <w:lvl w:ilvl="7" w:tplc="C0C269E6">
      <w:numFmt w:val="bullet"/>
      <w:lvlText w:val="•"/>
      <w:lvlJc w:val="left"/>
      <w:pPr>
        <w:ind w:left="7583" w:hanging="807"/>
      </w:pPr>
      <w:rPr>
        <w:rFonts w:hint="default"/>
        <w:lang w:val="ru-RU" w:eastAsia="en-US" w:bidi="ar-SA"/>
      </w:rPr>
    </w:lvl>
    <w:lvl w:ilvl="8" w:tplc="0B96C180">
      <w:numFmt w:val="bullet"/>
      <w:lvlText w:val="•"/>
      <w:lvlJc w:val="left"/>
      <w:pPr>
        <w:ind w:left="8409" w:hanging="807"/>
      </w:pPr>
      <w:rPr>
        <w:rFonts w:hint="default"/>
        <w:lang w:val="ru-RU" w:eastAsia="en-US" w:bidi="ar-SA"/>
      </w:rPr>
    </w:lvl>
  </w:abstractNum>
  <w:abstractNum w:abstractNumId="3" w15:restartNumberingAfterBreak="0">
    <w:nsid w:val="18D55C26"/>
    <w:multiLevelType w:val="hybridMultilevel"/>
    <w:tmpl w:val="AF7CC5C6"/>
    <w:lvl w:ilvl="0" w:tplc="BCCEDBC8">
      <w:start w:val="1"/>
      <w:numFmt w:val="decimal"/>
      <w:lvlText w:val="%1."/>
      <w:lvlJc w:val="left"/>
      <w:pPr>
        <w:ind w:left="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066CE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F028DCC6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1B4A56FE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B79EBFBA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EB8A9142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211A57AA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88268CBC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7CA09B3C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BBA61A2"/>
    <w:multiLevelType w:val="hybridMultilevel"/>
    <w:tmpl w:val="9B685954"/>
    <w:lvl w:ilvl="0" w:tplc="5606BE44">
      <w:start w:val="1"/>
      <w:numFmt w:val="decimal"/>
      <w:lvlText w:val="%1."/>
      <w:lvlJc w:val="left"/>
      <w:pPr>
        <w:ind w:left="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4238E8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646E474A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62802CC2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76EA75AC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AAAAEF48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66D08F7A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B65C5B98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3EDC0F8E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F9B36DA"/>
    <w:multiLevelType w:val="hybridMultilevel"/>
    <w:tmpl w:val="31F4C360"/>
    <w:lvl w:ilvl="0" w:tplc="DFA2C96A">
      <w:start w:val="1"/>
      <w:numFmt w:val="decimal"/>
      <w:lvlText w:val="%1."/>
      <w:lvlJc w:val="left"/>
      <w:pPr>
        <w:ind w:left="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701CCA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BDAE4464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0A024208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9E523CD0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5F9C3B8E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3E605468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820A51BE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43E056A8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89A6400"/>
    <w:multiLevelType w:val="hybridMultilevel"/>
    <w:tmpl w:val="3FF65402"/>
    <w:lvl w:ilvl="0" w:tplc="6BCE2D6E">
      <w:start w:val="1"/>
      <w:numFmt w:val="decimal"/>
      <w:lvlText w:val="%1."/>
      <w:lvlJc w:val="left"/>
      <w:pPr>
        <w:ind w:left="28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CC4670">
      <w:numFmt w:val="bullet"/>
      <w:lvlText w:val="•"/>
      <w:lvlJc w:val="left"/>
      <w:pPr>
        <w:ind w:left="1258" w:hanging="312"/>
      </w:pPr>
      <w:rPr>
        <w:rFonts w:hint="default"/>
        <w:lang w:val="ru-RU" w:eastAsia="en-US" w:bidi="ar-SA"/>
      </w:rPr>
    </w:lvl>
    <w:lvl w:ilvl="2" w:tplc="846EFE26">
      <w:numFmt w:val="bullet"/>
      <w:lvlText w:val="•"/>
      <w:lvlJc w:val="left"/>
      <w:pPr>
        <w:ind w:left="2236" w:hanging="312"/>
      </w:pPr>
      <w:rPr>
        <w:rFonts w:hint="default"/>
        <w:lang w:val="ru-RU" w:eastAsia="en-US" w:bidi="ar-SA"/>
      </w:rPr>
    </w:lvl>
    <w:lvl w:ilvl="3" w:tplc="AC0E258C">
      <w:numFmt w:val="bullet"/>
      <w:lvlText w:val="•"/>
      <w:lvlJc w:val="left"/>
      <w:pPr>
        <w:ind w:left="3214" w:hanging="312"/>
      </w:pPr>
      <w:rPr>
        <w:rFonts w:hint="default"/>
        <w:lang w:val="ru-RU" w:eastAsia="en-US" w:bidi="ar-SA"/>
      </w:rPr>
    </w:lvl>
    <w:lvl w:ilvl="4" w:tplc="CCDEF962">
      <w:numFmt w:val="bullet"/>
      <w:lvlText w:val="•"/>
      <w:lvlJc w:val="left"/>
      <w:pPr>
        <w:ind w:left="4192" w:hanging="312"/>
      </w:pPr>
      <w:rPr>
        <w:rFonts w:hint="default"/>
        <w:lang w:val="ru-RU" w:eastAsia="en-US" w:bidi="ar-SA"/>
      </w:rPr>
    </w:lvl>
    <w:lvl w:ilvl="5" w:tplc="C27A38AC">
      <w:numFmt w:val="bullet"/>
      <w:lvlText w:val="•"/>
      <w:lvlJc w:val="left"/>
      <w:pPr>
        <w:ind w:left="5171" w:hanging="312"/>
      </w:pPr>
      <w:rPr>
        <w:rFonts w:hint="default"/>
        <w:lang w:val="ru-RU" w:eastAsia="en-US" w:bidi="ar-SA"/>
      </w:rPr>
    </w:lvl>
    <w:lvl w:ilvl="6" w:tplc="8632A82C">
      <w:numFmt w:val="bullet"/>
      <w:lvlText w:val="•"/>
      <w:lvlJc w:val="left"/>
      <w:pPr>
        <w:ind w:left="6149" w:hanging="312"/>
      </w:pPr>
      <w:rPr>
        <w:rFonts w:hint="default"/>
        <w:lang w:val="ru-RU" w:eastAsia="en-US" w:bidi="ar-SA"/>
      </w:rPr>
    </w:lvl>
    <w:lvl w:ilvl="7" w:tplc="50727A86">
      <w:numFmt w:val="bullet"/>
      <w:lvlText w:val="•"/>
      <w:lvlJc w:val="left"/>
      <w:pPr>
        <w:ind w:left="7127" w:hanging="312"/>
      </w:pPr>
      <w:rPr>
        <w:rFonts w:hint="default"/>
        <w:lang w:val="ru-RU" w:eastAsia="en-US" w:bidi="ar-SA"/>
      </w:rPr>
    </w:lvl>
    <w:lvl w:ilvl="8" w:tplc="D670239E">
      <w:numFmt w:val="bullet"/>
      <w:lvlText w:val="•"/>
      <w:lvlJc w:val="left"/>
      <w:pPr>
        <w:ind w:left="8105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394E26EB"/>
    <w:multiLevelType w:val="hybridMultilevel"/>
    <w:tmpl w:val="A0CAFA5A"/>
    <w:lvl w:ilvl="0" w:tplc="DD6ADCFA">
      <w:start w:val="1"/>
      <w:numFmt w:val="decimal"/>
      <w:lvlText w:val="%1."/>
      <w:lvlJc w:val="left"/>
      <w:pPr>
        <w:ind w:left="28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A21C96">
      <w:numFmt w:val="bullet"/>
      <w:lvlText w:val="•"/>
      <w:lvlJc w:val="left"/>
      <w:pPr>
        <w:ind w:left="1258" w:hanging="495"/>
      </w:pPr>
      <w:rPr>
        <w:rFonts w:hint="default"/>
        <w:lang w:val="ru-RU" w:eastAsia="en-US" w:bidi="ar-SA"/>
      </w:rPr>
    </w:lvl>
    <w:lvl w:ilvl="2" w:tplc="FAC4D4FA">
      <w:numFmt w:val="bullet"/>
      <w:lvlText w:val="•"/>
      <w:lvlJc w:val="left"/>
      <w:pPr>
        <w:ind w:left="2236" w:hanging="495"/>
      </w:pPr>
      <w:rPr>
        <w:rFonts w:hint="default"/>
        <w:lang w:val="ru-RU" w:eastAsia="en-US" w:bidi="ar-SA"/>
      </w:rPr>
    </w:lvl>
    <w:lvl w:ilvl="3" w:tplc="18A005A2">
      <w:numFmt w:val="bullet"/>
      <w:lvlText w:val="•"/>
      <w:lvlJc w:val="left"/>
      <w:pPr>
        <w:ind w:left="3214" w:hanging="495"/>
      </w:pPr>
      <w:rPr>
        <w:rFonts w:hint="default"/>
        <w:lang w:val="ru-RU" w:eastAsia="en-US" w:bidi="ar-SA"/>
      </w:rPr>
    </w:lvl>
    <w:lvl w:ilvl="4" w:tplc="7B2CCF7E">
      <w:numFmt w:val="bullet"/>
      <w:lvlText w:val="•"/>
      <w:lvlJc w:val="left"/>
      <w:pPr>
        <w:ind w:left="4192" w:hanging="495"/>
      </w:pPr>
      <w:rPr>
        <w:rFonts w:hint="default"/>
        <w:lang w:val="ru-RU" w:eastAsia="en-US" w:bidi="ar-SA"/>
      </w:rPr>
    </w:lvl>
    <w:lvl w:ilvl="5" w:tplc="939C5572">
      <w:numFmt w:val="bullet"/>
      <w:lvlText w:val="•"/>
      <w:lvlJc w:val="left"/>
      <w:pPr>
        <w:ind w:left="5171" w:hanging="495"/>
      </w:pPr>
      <w:rPr>
        <w:rFonts w:hint="default"/>
        <w:lang w:val="ru-RU" w:eastAsia="en-US" w:bidi="ar-SA"/>
      </w:rPr>
    </w:lvl>
    <w:lvl w:ilvl="6" w:tplc="8C589582">
      <w:numFmt w:val="bullet"/>
      <w:lvlText w:val="•"/>
      <w:lvlJc w:val="left"/>
      <w:pPr>
        <w:ind w:left="6149" w:hanging="495"/>
      </w:pPr>
      <w:rPr>
        <w:rFonts w:hint="default"/>
        <w:lang w:val="ru-RU" w:eastAsia="en-US" w:bidi="ar-SA"/>
      </w:rPr>
    </w:lvl>
    <w:lvl w:ilvl="7" w:tplc="230E3958">
      <w:numFmt w:val="bullet"/>
      <w:lvlText w:val="•"/>
      <w:lvlJc w:val="left"/>
      <w:pPr>
        <w:ind w:left="7127" w:hanging="495"/>
      </w:pPr>
      <w:rPr>
        <w:rFonts w:hint="default"/>
        <w:lang w:val="ru-RU" w:eastAsia="en-US" w:bidi="ar-SA"/>
      </w:rPr>
    </w:lvl>
    <w:lvl w:ilvl="8" w:tplc="5E623476">
      <w:numFmt w:val="bullet"/>
      <w:lvlText w:val="•"/>
      <w:lvlJc w:val="left"/>
      <w:pPr>
        <w:ind w:left="8105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4ED46B3C"/>
    <w:multiLevelType w:val="hybridMultilevel"/>
    <w:tmpl w:val="32BCA5E8"/>
    <w:lvl w:ilvl="0" w:tplc="1D1C20CC">
      <w:start w:val="1"/>
      <w:numFmt w:val="decimal"/>
      <w:lvlText w:val="%1."/>
      <w:lvlJc w:val="left"/>
      <w:pPr>
        <w:ind w:left="42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909CA0">
      <w:numFmt w:val="bullet"/>
      <w:lvlText w:val="•"/>
      <w:lvlJc w:val="left"/>
      <w:pPr>
        <w:ind w:left="1384" w:hanging="509"/>
      </w:pPr>
      <w:rPr>
        <w:rFonts w:hint="default"/>
        <w:lang w:val="ru-RU" w:eastAsia="en-US" w:bidi="ar-SA"/>
      </w:rPr>
    </w:lvl>
    <w:lvl w:ilvl="2" w:tplc="404621A4">
      <w:numFmt w:val="bullet"/>
      <w:lvlText w:val="•"/>
      <w:lvlJc w:val="left"/>
      <w:pPr>
        <w:ind w:left="2348" w:hanging="509"/>
      </w:pPr>
      <w:rPr>
        <w:rFonts w:hint="default"/>
        <w:lang w:val="ru-RU" w:eastAsia="en-US" w:bidi="ar-SA"/>
      </w:rPr>
    </w:lvl>
    <w:lvl w:ilvl="3" w:tplc="1B6A181E">
      <w:numFmt w:val="bullet"/>
      <w:lvlText w:val="•"/>
      <w:lvlJc w:val="left"/>
      <w:pPr>
        <w:ind w:left="3312" w:hanging="509"/>
      </w:pPr>
      <w:rPr>
        <w:rFonts w:hint="default"/>
        <w:lang w:val="ru-RU" w:eastAsia="en-US" w:bidi="ar-SA"/>
      </w:rPr>
    </w:lvl>
    <w:lvl w:ilvl="4" w:tplc="A6A46CEE">
      <w:numFmt w:val="bullet"/>
      <w:lvlText w:val="•"/>
      <w:lvlJc w:val="left"/>
      <w:pPr>
        <w:ind w:left="4276" w:hanging="509"/>
      </w:pPr>
      <w:rPr>
        <w:rFonts w:hint="default"/>
        <w:lang w:val="ru-RU" w:eastAsia="en-US" w:bidi="ar-SA"/>
      </w:rPr>
    </w:lvl>
    <w:lvl w:ilvl="5" w:tplc="3D4AC7BC">
      <w:numFmt w:val="bullet"/>
      <w:lvlText w:val="•"/>
      <w:lvlJc w:val="left"/>
      <w:pPr>
        <w:ind w:left="5241" w:hanging="509"/>
      </w:pPr>
      <w:rPr>
        <w:rFonts w:hint="default"/>
        <w:lang w:val="ru-RU" w:eastAsia="en-US" w:bidi="ar-SA"/>
      </w:rPr>
    </w:lvl>
    <w:lvl w:ilvl="6" w:tplc="1CFAEF00">
      <w:numFmt w:val="bullet"/>
      <w:lvlText w:val="•"/>
      <w:lvlJc w:val="left"/>
      <w:pPr>
        <w:ind w:left="6205" w:hanging="509"/>
      </w:pPr>
      <w:rPr>
        <w:rFonts w:hint="default"/>
        <w:lang w:val="ru-RU" w:eastAsia="en-US" w:bidi="ar-SA"/>
      </w:rPr>
    </w:lvl>
    <w:lvl w:ilvl="7" w:tplc="5BA66616">
      <w:numFmt w:val="bullet"/>
      <w:lvlText w:val="•"/>
      <w:lvlJc w:val="left"/>
      <w:pPr>
        <w:ind w:left="7169" w:hanging="509"/>
      </w:pPr>
      <w:rPr>
        <w:rFonts w:hint="default"/>
        <w:lang w:val="ru-RU" w:eastAsia="en-US" w:bidi="ar-SA"/>
      </w:rPr>
    </w:lvl>
    <w:lvl w:ilvl="8" w:tplc="C3344710">
      <w:numFmt w:val="bullet"/>
      <w:lvlText w:val="•"/>
      <w:lvlJc w:val="left"/>
      <w:pPr>
        <w:ind w:left="8133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5B0E6EB8"/>
    <w:multiLevelType w:val="hybridMultilevel"/>
    <w:tmpl w:val="D318CFE8"/>
    <w:lvl w:ilvl="0" w:tplc="82D840C0">
      <w:start w:val="1"/>
      <w:numFmt w:val="decimal"/>
      <w:lvlText w:val="%1)"/>
      <w:lvlJc w:val="left"/>
      <w:pPr>
        <w:ind w:left="1459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8883EE">
      <w:numFmt w:val="bullet"/>
      <w:lvlText w:val="•"/>
      <w:lvlJc w:val="left"/>
      <w:pPr>
        <w:ind w:left="2320" w:hanging="466"/>
      </w:pPr>
      <w:rPr>
        <w:rFonts w:hint="default"/>
        <w:lang w:val="ru-RU" w:eastAsia="en-US" w:bidi="ar-SA"/>
      </w:rPr>
    </w:lvl>
    <w:lvl w:ilvl="2" w:tplc="D0D88770">
      <w:numFmt w:val="bullet"/>
      <w:lvlText w:val="•"/>
      <w:lvlJc w:val="left"/>
      <w:pPr>
        <w:ind w:left="3180" w:hanging="466"/>
      </w:pPr>
      <w:rPr>
        <w:rFonts w:hint="default"/>
        <w:lang w:val="ru-RU" w:eastAsia="en-US" w:bidi="ar-SA"/>
      </w:rPr>
    </w:lvl>
    <w:lvl w:ilvl="3" w:tplc="5D5AB646">
      <w:numFmt w:val="bullet"/>
      <w:lvlText w:val="•"/>
      <w:lvlJc w:val="left"/>
      <w:pPr>
        <w:ind w:left="4040" w:hanging="466"/>
      </w:pPr>
      <w:rPr>
        <w:rFonts w:hint="default"/>
        <w:lang w:val="ru-RU" w:eastAsia="en-US" w:bidi="ar-SA"/>
      </w:rPr>
    </w:lvl>
    <w:lvl w:ilvl="4" w:tplc="2BC807E2">
      <w:numFmt w:val="bullet"/>
      <w:lvlText w:val="•"/>
      <w:lvlJc w:val="left"/>
      <w:pPr>
        <w:ind w:left="4900" w:hanging="466"/>
      </w:pPr>
      <w:rPr>
        <w:rFonts w:hint="default"/>
        <w:lang w:val="ru-RU" w:eastAsia="en-US" w:bidi="ar-SA"/>
      </w:rPr>
    </w:lvl>
    <w:lvl w:ilvl="5" w:tplc="C4349E7E">
      <w:numFmt w:val="bullet"/>
      <w:lvlText w:val="•"/>
      <w:lvlJc w:val="left"/>
      <w:pPr>
        <w:ind w:left="5761" w:hanging="466"/>
      </w:pPr>
      <w:rPr>
        <w:rFonts w:hint="default"/>
        <w:lang w:val="ru-RU" w:eastAsia="en-US" w:bidi="ar-SA"/>
      </w:rPr>
    </w:lvl>
    <w:lvl w:ilvl="6" w:tplc="F4D42CBE">
      <w:numFmt w:val="bullet"/>
      <w:lvlText w:val="•"/>
      <w:lvlJc w:val="left"/>
      <w:pPr>
        <w:ind w:left="6621" w:hanging="466"/>
      </w:pPr>
      <w:rPr>
        <w:rFonts w:hint="default"/>
        <w:lang w:val="ru-RU" w:eastAsia="en-US" w:bidi="ar-SA"/>
      </w:rPr>
    </w:lvl>
    <w:lvl w:ilvl="7" w:tplc="E8468CDC">
      <w:numFmt w:val="bullet"/>
      <w:lvlText w:val="•"/>
      <w:lvlJc w:val="left"/>
      <w:pPr>
        <w:ind w:left="7481" w:hanging="466"/>
      </w:pPr>
      <w:rPr>
        <w:rFonts w:hint="default"/>
        <w:lang w:val="ru-RU" w:eastAsia="en-US" w:bidi="ar-SA"/>
      </w:rPr>
    </w:lvl>
    <w:lvl w:ilvl="8" w:tplc="5512F68A">
      <w:numFmt w:val="bullet"/>
      <w:lvlText w:val="•"/>
      <w:lvlJc w:val="left"/>
      <w:pPr>
        <w:ind w:left="8341" w:hanging="466"/>
      </w:pPr>
      <w:rPr>
        <w:rFonts w:hint="default"/>
        <w:lang w:val="ru-RU" w:eastAsia="en-US" w:bidi="ar-SA"/>
      </w:rPr>
    </w:lvl>
  </w:abstractNum>
  <w:abstractNum w:abstractNumId="10" w15:restartNumberingAfterBreak="0">
    <w:nsid w:val="5B42344B"/>
    <w:multiLevelType w:val="hybridMultilevel"/>
    <w:tmpl w:val="B15E14CE"/>
    <w:lvl w:ilvl="0" w:tplc="6E10FD0E">
      <w:start w:val="1"/>
      <w:numFmt w:val="decimal"/>
      <w:lvlText w:val="%1."/>
      <w:lvlJc w:val="left"/>
      <w:pPr>
        <w:ind w:left="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708610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73726D26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D20E0D76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D458C264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FEC8053A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F356CDCC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892CF41C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6F08FF8A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37719A8"/>
    <w:multiLevelType w:val="hybridMultilevel"/>
    <w:tmpl w:val="D5DCD64E"/>
    <w:lvl w:ilvl="0" w:tplc="E618BF06">
      <w:start w:val="1"/>
      <w:numFmt w:val="decimal"/>
      <w:lvlText w:val="%1."/>
      <w:lvlJc w:val="left"/>
      <w:pPr>
        <w:ind w:left="28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AE71A2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2" w:tplc="B1301728">
      <w:numFmt w:val="bullet"/>
      <w:lvlText w:val="•"/>
      <w:lvlJc w:val="left"/>
      <w:pPr>
        <w:ind w:left="2236" w:hanging="303"/>
      </w:pPr>
      <w:rPr>
        <w:rFonts w:hint="default"/>
        <w:lang w:val="ru-RU" w:eastAsia="en-US" w:bidi="ar-SA"/>
      </w:rPr>
    </w:lvl>
    <w:lvl w:ilvl="3" w:tplc="D8326EBE">
      <w:numFmt w:val="bullet"/>
      <w:lvlText w:val="•"/>
      <w:lvlJc w:val="left"/>
      <w:pPr>
        <w:ind w:left="3214" w:hanging="303"/>
      </w:pPr>
      <w:rPr>
        <w:rFonts w:hint="default"/>
        <w:lang w:val="ru-RU" w:eastAsia="en-US" w:bidi="ar-SA"/>
      </w:rPr>
    </w:lvl>
    <w:lvl w:ilvl="4" w:tplc="0A9C6F4C">
      <w:numFmt w:val="bullet"/>
      <w:lvlText w:val="•"/>
      <w:lvlJc w:val="left"/>
      <w:pPr>
        <w:ind w:left="4192" w:hanging="303"/>
      </w:pPr>
      <w:rPr>
        <w:rFonts w:hint="default"/>
        <w:lang w:val="ru-RU" w:eastAsia="en-US" w:bidi="ar-SA"/>
      </w:rPr>
    </w:lvl>
    <w:lvl w:ilvl="5" w:tplc="22F68430">
      <w:numFmt w:val="bullet"/>
      <w:lvlText w:val="•"/>
      <w:lvlJc w:val="left"/>
      <w:pPr>
        <w:ind w:left="5171" w:hanging="303"/>
      </w:pPr>
      <w:rPr>
        <w:rFonts w:hint="default"/>
        <w:lang w:val="ru-RU" w:eastAsia="en-US" w:bidi="ar-SA"/>
      </w:rPr>
    </w:lvl>
    <w:lvl w:ilvl="6" w:tplc="84FC2FB6">
      <w:numFmt w:val="bullet"/>
      <w:lvlText w:val="•"/>
      <w:lvlJc w:val="left"/>
      <w:pPr>
        <w:ind w:left="6149" w:hanging="303"/>
      </w:pPr>
      <w:rPr>
        <w:rFonts w:hint="default"/>
        <w:lang w:val="ru-RU" w:eastAsia="en-US" w:bidi="ar-SA"/>
      </w:rPr>
    </w:lvl>
    <w:lvl w:ilvl="7" w:tplc="A036D472">
      <w:numFmt w:val="bullet"/>
      <w:lvlText w:val="•"/>
      <w:lvlJc w:val="left"/>
      <w:pPr>
        <w:ind w:left="7127" w:hanging="303"/>
      </w:pPr>
      <w:rPr>
        <w:rFonts w:hint="default"/>
        <w:lang w:val="ru-RU" w:eastAsia="en-US" w:bidi="ar-SA"/>
      </w:rPr>
    </w:lvl>
    <w:lvl w:ilvl="8" w:tplc="C3840FD0">
      <w:numFmt w:val="bullet"/>
      <w:lvlText w:val="•"/>
      <w:lvlJc w:val="left"/>
      <w:pPr>
        <w:ind w:left="8105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73A55232"/>
    <w:multiLevelType w:val="hybridMultilevel"/>
    <w:tmpl w:val="235CD242"/>
    <w:lvl w:ilvl="0" w:tplc="D908B6B8">
      <w:start w:val="1"/>
      <w:numFmt w:val="decimal"/>
      <w:lvlText w:val="%1."/>
      <w:lvlJc w:val="left"/>
      <w:pPr>
        <w:ind w:left="28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4A1A9E">
      <w:numFmt w:val="bullet"/>
      <w:lvlText w:val="•"/>
      <w:lvlJc w:val="left"/>
      <w:pPr>
        <w:ind w:left="1258" w:hanging="312"/>
      </w:pPr>
      <w:rPr>
        <w:rFonts w:hint="default"/>
        <w:lang w:val="ru-RU" w:eastAsia="en-US" w:bidi="ar-SA"/>
      </w:rPr>
    </w:lvl>
    <w:lvl w:ilvl="2" w:tplc="6B087ED8">
      <w:numFmt w:val="bullet"/>
      <w:lvlText w:val="•"/>
      <w:lvlJc w:val="left"/>
      <w:pPr>
        <w:ind w:left="2236" w:hanging="312"/>
      </w:pPr>
      <w:rPr>
        <w:rFonts w:hint="default"/>
        <w:lang w:val="ru-RU" w:eastAsia="en-US" w:bidi="ar-SA"/>
      </w:rPr>
    </w:lvl>
    <w:lvl w:ilvl="3" w:tplc="96E0AE94">
      <w:numFmt w:val="bullet"/>
      <w:lvlText w:val="•"/>
      <w:lvlJc w:val="left"/>
      <w:pPr>
        <w:ind w:left="3214" w:hanging="312"/>
      </w:pPr>
      <w:rPr>
        <w:rFonts w:hint="default"/>
        <w:lang w:val="ru-RU" w:eastAsia="en-US" w:bidi="ar-SA"/>
      </w:rPr>
    </w:lvl>
    <w:lvl w:ilvl="4" w:tplc="FCE0AF32">
      <w:numFmt w:val="bullet"/>
      <w:lvlText w:val="•"/>
      <w:lvlJc w:val="left"/>
      <w:pPr>
        <w:ind w:left="4192" w:hanging="312"/>
      </w:pPr>
      <w:rPr>
        <w:rFonts w:hint="default"/>
        <w:lang w:val="ru-RU" w:eastAsia="en-US" w:bidi="ar-SA"/>
      </w:rPr>
    </w:lvl>
    <w:lvl w:ilvl="5" w:tplc="81A2CC3C">
      <w:numFmt w:val="bullet"/>
      <w:lvlText w:val="•"/>
      <w:lvlJc w:val="left"/>
      <w:pPr>
        <w:ind w:left="5171" w:hanging="312"/>
      </w:pPr>
      <w:rPr>
        <w:rFonts w:hint="default"/>
        <w:lang w:val="ru-RU" w:eastAsia="en-US" w:bidi="ar-SA"/>
      </w:rPr>
    </w:lvl>
    <w:lvl w:ilvl="6" w:tplc="CD049A28">
      <w:numFmt w:val="bullet"/>
      <w:lvlText w:val="•"/>
      <w:lvlJc w:val="left"/>
      <w:pPr>
        <w:ind w:left="6149" w:hanging="312"/>
      </w:pPr>
      <w:rPr>
        <w:rFonts w:hint="default"/>
        <w:lang w:val="ru-RU" w:eastAsia="en-US" w:bidi="ar-SA"/>
      </w:rPr>
    </w:lvl>
    <w:lvl w:ilvl="7" w:tplc="839EE3FA">
      <w:numFmt w:val="bullet"/>
      <w:lvlText w:val="•"/>
      <w:lvlJc w:val="left"/>
      <w:pPr>
        <w:ind w:left="7127" w:hanging="312"/>
      </w:pPr>
      <w:rPr>
        <w:rFonts w:hint="default"/>
        <w:lang w:val="ru-RU" w:eastAsia="en-US" w:bidi="ar-SA"/>
      </w:rPr>
    </w:lvl>
    <w:lvl w:ilvl="8" w:tplc="92AEA66E">
      <w:numFmt w:val="bullet"/>
      <w:lvlText w:val="•"/>
      <w:lvlJc w:val="left"/>
      <w:pPr>
        <w:ind w:left="8105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7E9329EB"/>
    <w:multiLevelType w:val="hybridMultilevel"/>
    <w:tmpl w:val="C2DCE2E8"/>
    <w:lvl w:ilvl="0" w:tplc="826E5A30">
      <w:start w:val="1"/>
      <w:numFmt w:val="decimal"/>
      <w:lvlText w:val="%1."/>
      <w:lvlJc w:val="left"/>
      <w:pPr>
        <w:ind w:left="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769B2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47BC5252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9F4CA0CE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9E6E886A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AE4E5984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B4441EC8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2AEE53B0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0A5E2CC0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7F675B1D"/>
    <w:multiLevelType w:val="hybridMultilevel"/>
    <w:tmpl w:val="65B2F864"/>
    <w:lvl w:ilvl="0" w:tplc="CB14694A">
      <w:start w:val="1"/>
      <w:numFmt w:val="decimal"/>
      <w:lvlText w:val="%1)"/>
      <w:lvlJc w:val="left"/>
      <w:pPr>
        <w:ind w:left="1459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E68CBC">
      <w:numFmt w:val="bullet"/>
      <w:lvlText w:val="•"/>
      <w:lvlJc w:val="left"/>
      <w:pPr>
        <w:ind w:left="2320" w:hanging="466"/>
      </w:pPr>
      <w:rPr>
        <w:rFonts w:hint="default"/>
        <w:lang w:val="ru-RU" w:eastAsia="en-US" w:bidi="ar-SA"/>
      </w:rPr>
    </w:lvl>
    <w:lvl w:ilvl="2" w:tplc="B3A415F0">
      <w:numFmt w:val="bullet"/>
      <w:lvlText w:val="•"/>
      <w:lvlJc w:val="left"/>
      <w:pPr>
        <w:ind w:left="3180" w:hanging="466"/>
      </w:pPr>
      <w:rPr>
        <w:rFonts w:hint="default"/>
        <w:lang w:val="ru-RU" w:eastAsia="en-US" w:bidi="ar-SA"/>
      </w:rPr>
    </w:lvl>
    <w:lvl w:ilvl="3" w:tplc="018CA200">
      <w:numFmt w:val="bullet"/>
      <w:lvlText w:val="•"/>
      <w:lvlJc w:val="left"/>
      <w:pPr>
        <w:ind w:left="4040" w:hanging="466"/>
      </w:pPr>
      <w:rPr>
        <w:rFonts w:hint="default"/>
        <w:lang w:val="ru-RU" w:eastAsia="en-US" w:bidi="ar-SA"/>
      </w:rPr>
    </w:lvl>
    <w:lvl w:ilvl="4" w:tplc="726E5384">
      <w:numFmt w:val="bullet"/>
      <w:lvlText w:val="•"/>
      <w:lvlJc w:val="left"/>
      <w:pPr>
        <w:ind w:left="4900" w:hanging="466"/>
      </w:pPr>
      <w:rPr>
        <w:rFonts w:hint="default"/>
        <w:lang w:val="ru-RU" w:eastAsia="en-US" w:bidi="ar-SA"/>
      </w:rPr>
    </w:lvl>
    <w:lvl w:ilvl="5" w:tplc="7DE64690">
      <w:numFmt w:val="bullet"/>
      <w:lvlText w:val="•"/>
      <w:lvlJc w:val="left"/>
      <w:pPr>
        <w:ind w:left="5761" w:hanging="466"/>
      </w:pPr>
      <w:rPr>
        <w:rFonts w:hint="default"/>
        <w:lang w:val="ru-RU" w:eastAsia="en-US" w:bidi="ar-SA"/>
      </w:rPr>
    </w:lvl>
    <w:lvl w:ilvl="6" w:tplc="7334307A">
      <w:numFmt w:val="bullet"/>
      <w:lvlText w:val="•"/>
      <w:lvlJc w:val="left"/>
      <w:pPr>
        <w:ind w:left="6621" w:hanging="466"/>
      </w:pPr>
      <w:rPr>
        <w:rFonts w:hint="default"/>
        <w:lang w:val="ru-RU" w:eastAsia="en-US" w:bidi="ar-SA"/>
      </w:rPr>
    </w:lvl>
    <w:lvl w:ilvl="7" w:tplc="46769008">
      <w:numFmt w:val="bullet"/>
      <w:lvlText w:val="•"/>
      <w:lvlJc w:val="left"/>
      <w:pPr>
        <w:ind w:left="7481" w:hanging="466"/>
      </w:pPr>
      <w:rPr>
        <w:rFonts w:hint="default"/>
        <w:lang w:val="ru-RU" w:eastAsia="en-US" w:bidi="ar-SA"/>
      </w:rPr>
    </w:lvl>
    <w:lvl w:ilvl="8" w:tplc="F26234CA">
      <w:numFmt w:val="bullet"/>
      <w:lvlText w:val="•"/>
      <w:lvlJc w:val="left"/>
      <w:pPr>
        <w:ind w:left="8341" w:hanging="466"/>
      </w:pPr>
      <w:rPr>
        <w:rFonts w:hint="default"/>
        <w:lang w:val="ru-RU" w:eastAsia="en-US" w:bidi="ar-SA"/>
      </w:rPr>
    </w:lvl>
  </w:abstractNum>
  <w:abstractNum w:abstractNumId="15" w15:restartNumberingAfterBreak="0">
    <w:nsid w:val="7FEE177C"/>
    <w:multiLevelType w:val="hybridMultilevel"/>
    <w:tmpl w:val="2DB044AC"/>
    <w:lvl w:ilvl="0" w:tplc="E0083ED4">
      <w:start w:val="1"/>
      <w:numFmt w:val="decimal"/>
      <w:lvlText w:val="%1."/>
      <w:lvlJc w:val="left"/>
      <w:pPr>
        <w:ind w:left="143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1AF800">
      <w:numFmt w:val="bullet"/>
      <w:lvlText w:val="•"/>
      <w:lvlJc w:val="left"/>
      <w:pPr>
        <w:ind w:left="2302" w:hanging="442"/>
      </w:pPr>
      <w:rPr>
        <w:rFonts w:hint="default"/>
        <w:lang w:val="ru-RU" w:eastAsia="en-US" w:bidi="ar-SA"/>
      </w:rPr>
    </w:lvl>
    <w:lvl w:ilvl="2" w:tplc="9CF86A6C">
      <w:numFmt w:val="bullet"/>
      <w:lvlText w:val="•"/>
      <w:lvlJc w:val="left"/>
      <w:pPr>
        <w:ind w:left="3164" w:hanging="442"/>
      </w:pPr>
      <w:rPr>
        <w:rFonts w:hint="default"/>
        <w:lang w:val="ru-RU" w:eastAsia="en-US" w:bidi="ar-SA"/>
      </w:rPr>
    </w:lvl>
    <w:lvl w:ilvl="3" w:tplc="264C9EB6">
      <w:numFmt w:val="bullet"/>
      <w:lvlText w:val="•"/>
      <w:lvlJc w:val="left"/>
      <w:pPr>
        <w:ind w:left="4026" w:hanging="442"/>
      </w:pPr>
      <w:rPr>
        <w:rFonts w:hint="default"/>
        <w:lang w:val="ru-RU" w:eastAsia="en-US" w:bidi="ar-SA"/>
      </w:rPr>
    </w:lvl>
    <w:lvl w:ilvl="4" w:tplc="2B6E7444">
      <w:numFmt w:val="bullet"/>
      <w:lvlText w:val="•"/>
      <w:lvlJc w:val="left"/>
      <w:pPr>
        <w:ind w:left="4888" w:hanging="442"/>
      </w:pPr>
      <w:rPr>
        <w:rFonts w:hint="default"/>
        <w:lang w:val="ru-RU" w:eastAsia="en-US" w:bidi="ar-SA"/>
      </w:rPr>
    </w:lvl>
    <w:lvl w:ilvl="5" w:tplc="BC30203E">
      <w:numFmt w:val="bullet"/>
      <w:lvlText w:val="•"/>
      <w:lvlJc w:val="left"/>
      <w:pPr>
        <w:ind w:left="5751" w:hanging="442"/>
      </w:pPr>
      <w:rPr>
        <w:rFonts w:hint="default"/>
        <w:lang w:val="ru-RU" w:eastAsia="en-US" w:bidi="ar-SA"/>
      </w:rPr>
    </w:lvl>
    <w:lvl w:ilvl="6" w:tplc="6F56D364">
      <w:numFmt w:val="bullet"/>
      <w:lvlText w:val="•"/>
      <w:lvlJc w:val="left"/>
      <w:pPr>
        <w:ind w:left="6613" w:hanging="442"/>
      </w:pPr>
      <w:rPr>
        <w:rFonts w:hint="default"/>
        <w:lang w:val="ru-RU" w:eastAsia="en-US" w:bidi="ar-SA"/>
      </w:rPr>
    </w:lvl>
    <w:lvl w:ilvl="7" w:tplc="4DCC03B6">
      <w:numFmt w:val="bullet"/>
      <w:lvlText w:val="•"/>
      <w:lvlJc w:val="left"/>
      <w:pPr>
        <w:ind w:left="7475" w:hanging="442"/>
      </w:pPr>
      <w:rPr>
        <w:rFonts w:hint="default"/>
        <w:lang w:val="ru-RU" w:eastAsia="en-US" w:bidi="ar-SA"/>
      </w:rPr>
    </w:lvl>
    <w:lvl w:ilvl="8" w:tplc="CFF2FF72">
      <w:numFmt w:val="bullet"/>
      <w:lvlText w:val="•"/>
      <w:lvlJc w:val="left"/>
      <w:pPr>
        <w:ind w:left="8337" w:hanging="4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D61"/>
    <w:rsid w:val="004B6D61"/>
    <w:rsid w:val="006936C0"/>
    <w:rsid w:val="00C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8866"/>
  <w15:docId w15:val="{E6BDA3E4-1BAE-48CC-98BC-1E24E19C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3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36"/>
      <w:jc w:val="center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99"/>
      <w:ind w:left="136"/>
      <w:jc w:val="center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99"/>
      <w:ind w:left="282" w:right="144" w:hanging="9"/>
      <w:jc w:val="center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99"/>
      <w:ind w:left="366"/>
      <w:jc w:val="center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00"/>
      <w:ind w:left="503" w:right="135" w:hanging="17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" w:firstLine="8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Ivan V.</cp:lastModifiedBy>
  <cp:revision>2</cp:revision>
  <dcterms:created xsi:type="dcterms:W3CDTF">2025-01-26T14:46:00Z</dcterms:created>
  <dcterms:modified xsi:type="dcterms:W3CDTF">2025-01-26T15:28:00Z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www.ilovepdf.com</vt:lpwstr>
  </property>
</Properties>
</file>