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4BC22" w14:textId="77777777" w:rsidR="001D65FD" w:rsidRDefault="001D65FD">
      <w:pPr>
        <w:pStyle w:val="a3"/>
        <w:ind w:left="81" w:firstLine="0"/>
        <w:jc w:val="left"/>
        <w:rPr>
          <w:sz w:val="20"/>
        </w:rPr>
      </w:pPr>
    </w:p>
    <w:p w14:paraId="1DC31B3E" w14:textId="177A8002" w:rsidR="001D65FD" w:rsidRDefault="00F254E4" w:rsidP="00EE02B0">
      <w:pPr>
        <w:pStyle w:val="a3"/>
        <w:spacing w:before="65"/>
        <w:ind w:firstLine="0"/>
        <w:jc w:val="center"/>
        <w:rPr>
          <w:spacing w:val="-2"/>
        </w:rPr>
      </w:pPr>
      <w:r>
        <w:rPr>
          <w:spacing w:val="-2"/>
        </w:rPr>
        <w:t>Содержание</w:t>
      </w:r>
    </w:p>
    <w:p w14:paraId="518D7AE2" w14:textId="77777777" w:rsidR="00EE02B0" w:rsidRDefault="00EE02B0" w:rsidP="00EE02B0">
      <w:pPr>
        <w:pStyle w:val="a3"/>
        <w:spacing w:before="65"/>
        <w:ind w:firstLine="0"/>
        <w:jc w:val="center"/>
      </w:pPr>
    </w:p>
    <w:p w14:paraId="60F8EA4B" w14:textId="77777777" w:rsidR="001D65FD" w:rsidRDefault="00596B2A">
      <w:pPr>
        <w:pStyle w:val="a3"/>
        <w:tabs>
          <w:tab w:val="left" w:leader="dot" w:pos="10343"/>
        </w:tabs>
        <w:spacing w:before="29"/>
        <w:ind w:left="1560" w:firstLine="0"/>
        <w:jc w:val="left"/>
      </w:pPr>
      <w:hyperlink w:anchor="_bookmark0" w:history="1">
        <w:r w:rsidR="00F254E4">
          <w:rPr>
            <w:spacing w:val="-2"/>
          </w:rPr>
          <w:t>ВВЕДЕНИЕ</w:t>
        </w:r>
        <w:r w:rsidR="00F254E4">
          <w:tab/>
        </w:r>
        <w:r w:rsidR="00F254E4">
          <w:rPr>
            <w:spacing w:val="-10"/>
          </w:rPr>
          <w:t>3</w:t>
        </w:r>
      </w:hyperlink>
    </w:p>
    <w:p w14:paraId="4841381B" w14:textId="77777777" w:rsidR="001D65FD" w:rsidRDefault="00596B2A">
      <w:pPr>
        <w:pStyle w:val="a3"/>
        <w:tabs>
          <w:tab w:val="left" w:leader="dot" w:pos="10343"/>
        </w:tabs>
        <w:spacing w:before="162" w:line="357" w:lineRule="auto"/>
        <w:ind w:right="139"/>
        <w:jc w:val="left"/>
      </w:pPr>
      <w:hyperlink w:anchor="_bookmark1" w:history="1">
        <w:r w:rsidR="00F254E4">
          <w:rPr>
            <w:spacing w:val="-2"/>
          </w:rPr>
          <w:t>ГЛАВА</w:t>
        </w:r>
        <w:r w:rsidR="00F254E4">
          <w:rPr>
            <w:spacing w:val="-18"/>
          </w:rPr>
          <w:t xml:space="preserve"> </w:t>
        </w:r>
        <w:r w:rsidR="00F254E4">
          <w:rPr>
            <w:spacing w:val="-2"/>
          </w:rPr>
          <w:t>1.</w:t>
        </w:r>
        <w:r w:rsidR="00F254E4">
          <w:rPr>
            <w:spacing w:val="-15"/>
          </w:rPr>
          <w:t xml:space="preserve"> </w:t>
        </w:r>
        <w:r w:rsidR="00F254E4">
          <w:rPr>
            <w:spacing w:val="-2"/>
          </w:rPr>
          <w:t>ТЕОРЕТИЧЕСКИЕ</w:t>
        </w:r>
        <w:r w:rsidR="00F254E4">
          <w:rPr>
            <w:spacing w:val="-16"/>
          </w:rPr>
          <w:t xml:space="preserve"> </w:t>
        </w:r>
        <w:r w:rsidR="00F254E4">
          <w:rPr>
            <w:spacing w:val="-2"/>
          </w:rPr>
          <w:t>ОСНОВЫ</w:t>
        </w:r>
        <w:r w:rsidR="00F254E4">
          <w:rPr>
            <w:spacing w:val="-15"/>
          </w:rPr>
          <w:t xml:space="preserve"> </w:t>
        </w:r>
        <w:r w:rsidR="00F254E4">
          <w:rPr>
            <w:spacing w:val="-2"/>
          </w:rPr>
          <w:t>ПРАВОВОГО</w:t>
        </w:r>
        <w:r w:rsidR="00F254E4">
          <w:rPr>
            <w:spacing w:val="-16"/>
          </w:rPr>
          <w:t xml:space="preserve"> </w:t>
        </w:r>
        <w:r w:rsidR="00F254E4">
          <w:rPr>
            <w:spacing w:val="-2"/>
          </w:rPr>
          <w:t>СТАТУСА</w:t>
        </w:r>
        <w:r w:rsidR="00F254E4">
          <w:rPr>
            <w:spacing w:val="-15"/>
          </w:rPr>
          <w:t xml:space="preserve"> </w:t>
        </w:r>
        <w:r w:rsidR="00F254E4">
          <w:rPr>
            <w:spacing w:val="-2"/>
          </w:rPr>
          <w:t>СУДЬИ</w:t>
        </w:r>
      </w:hyperlink>
      <w:r w:rsidR="00F254E4">
        <w:rPr>
          <w:spacing w:val="-2"/>
        </w:rPr>
        <w:t xml:space="preserve"> </w:t>
      </w:r>
      <w:hyperlink w:anchor="_bookmark1" w:history="1">
        <w:r w:rsidR="00F254E4">
          <w:t>В</w:t>
        </w:r>
        <w:r w:rsidR="00F254E4">
          <w:rPr>
            <w:spacing w:val="-8"/>
          </w:rPr>
          <w:t xml:space="preserve"> </w:t>
        </w:r>
        <w:r w:rsidR="00F254E4">
          <w:t>РОССИЙСКОЙ</w:t>
        </w:r>
        <w:r w:rsidR="00F254E4">
          <w:rPr>
            <w:spacing w:val="-5"/>
          </w:rPr>
          <w:t xml:space="preserve"> </w:t>
        </w:r>
        <w:r w:rsidR="00F254E4">
          <w:rPr>
            <w:spacing w:val="-2"/>
          </w:rPr>
          <w:t>ФЕДЕРАЦИИ</w:t>
        </w:r>
        <w:r w:rsidR="00F254E4">
          <w:tab/>
        </w:r>
        <w:r w:rsidR="00F254E4">
          <w:rPr>
            <w:spacing w:val="-10"/>
          </w:rPr>
          <w:t>7</w:t>
        </w:r>
      </w:hyperlink>
    </w:p>
    <w:p w14:paraId="09123D20" w14:textId="77777777" w:rsidR="001D65FD" w:rsidRDefault="00596B2A">
      <w:pPr>
        <w:pStyle w:val="a4"/>
        <w:numPr>
          <w:ilvl w:val="1"/>
          <w:numId w:val="16"/>
        </w:numPr>
        <w:tabs>
          <w:tab w:val="left" w:pos="2261"/>
          <w:tab w:val="left" w:leader="dot" w:pos="10343"/>
        </w:tabs>
        <w:spacing w:before="106"/>
        <w:ind w:left="2261" w:hanging="421"/>
        <w:rPr>
          <w:sz w:val="28"/>
        </w:rPr>
      </w:pPr>
      <w:hyperlink w:anchor="_bookmark2" w:history="1">
        <w:r w:rsidR="00F254E4">
          <w:rPr>
            <w:sz w:val="28"/>
          </w:rPr>
          <w:t>Понятие</w:t>
        </w:r>
        <w:r w:rsidR="00F254E4">
          <w:rPr>
            <w:spacing w:val="-9"/>
            <w:sz w:val="28"/>
          </w:rPr>
          <w:t xml:space="preserve"> </w:t>
        </w:r>
        <w:r w:rsidR="00F254E4">
          <w:rPr>
            <w:sz w:val="28"/>
          </w:rPr>
          <w:t>и</w:t>
        </w:r>
        <w:r w:rsidR="00F254E4">
          <w:rPr>
            <w:spacing w:val="-8"/>
            <w:sz w:val="28"/>
          </w:rPr>
          <w:t xml:space="preserve"> </w:t>
        </w:r>
        <w:r w:rsidR="00F254E4">
          <w:rPr>
            <w:sz w:val="28"/>
          </w:rPr>
          <w:t>сущность</w:t>
        </w:r>
        <w:r w:rsidR="00F254E4">
          <w:rPr>
            <w:spacing w:val="-10"/>
            <w:sz w:val="28"/>
          </w:rPr>
          <w:t xml:space="preserve"> </w:t>
        </w:r>
        <w:r w:rsidR="00F254E4">
          <w:rPr>
            <w:sz w:val="28"/>
          </w:rPr>
          <w:t>правового</w:t>
        </w:r>
        <w:r w:rsidR="00F254E4">
          <w:rPr>
            <w:spacing w:val="-11"/>
            <w:sz w:val="28"/>
          </w:rPr>
          <w:t xml:space="preserve"> </w:t>
        </w:r>
        <w:r w:rsidR="00F254E4">
          <w:rPr>
            <w:sz w:val="28"/>
          </w:rPr>
          <w:t>статуса</w:t>
        </w:r>
        <w:r w:rsidR="00F254E4">
          <w:rPr>
            <w:spacing w:val="-8"/>
            <w:sz w:val="28"/>
          </w:rPr>
          <w:t xml:space="preserve"> </w:t>
        </w:r>
        <w:r w:rsidR="00F254E4">
          <w:rPr>
            <w:spacing w:val="-2"/>
            <w:sz w:val="28"/>
          </w:rPr>
          <w:t>судьи</w:t>
        </w:r>
        <w:r w:rsidR="00F254E4">
          <w:rPr>
            <w:sz w:val="28"/>
          </w:rPr>
          <w:tab/>
        </w:r>
        <w:r w:rsidR="00F254E4">
          <w:rPr>
            <w:spacing w:val="-10"/>
            <w:sz w:val="28"/>
          </w:rPr>
          <w:t>7</w:t>
        </w:r>
      </w:hyperlink>
    </w:p>
    <w:p w14:paraId="1BBFBBE2" w14:textId="77777777" w:rsidR="001D65FD" w:rsidRDefault="00596B2A">
      <w:pPr>
        <w:pStyle w:val="a4"/>
        <w:numPr>
          <w:ilvl w:val="1"/>
          <w:numId w:val="16"/>
        </w:numPr>
        <w:tabs>
          <w:tab w:val="left" w:pos="2261"/>
          <w:tab w:val="left" w:leader="dot" w:pos="10201"/>
        </w:tabs>
        <w:spacing w:before="158"/>
        <w:ind w:left="2261" w:hanging="421"/>
        <w:rPr>
          <w:sz w:val="28"/>
        </w:rPr>
      </w:pPr>
      <w:hyperlink w:anchor="_bookmark3" w:history="1">
        <w:r w:rsidR="00F254E4">
          <w:rPr>
            <w:spacing w:val="-2"/>
            <w:sz w:val="28"/>
          </w:rPr>
          <w:t>Нормативно-правовое</w:t>
        </w:r>
        <w:r w:rsidR="00F254E4">
          <w:rPr>
            <w:spacing w:val="2"/>
            <w:sz w:val="28"/>
          </w:rPr>
          <w:t xml:space="preserve"> </w:t>
        </w:r>
        <w:r w:rsidR="00F254E4">
          <w:rPr>
            <w:spacing w:val="-2"/>
            <w:sz w:val="28"/>
          </w:rPr>
          <w:t>регулирование</w:t>
        </w:r>
        <w:r w:rsidR="00F254E4">
          <w:rPr>
            <w:spacing w:val="2"/>
            <w:sz w:val="28"/>
          </w:rPr>
          <w:t xml:space="preserve"> </w:t>
        </w:r>
        <w:r w:rsidR="00F254E4">
          <w:rPr>
            <w:spacing w:val="-2"/>
            <w:sz w:val="28"/>
          </w:rPr>
          <w:t>статуса</w:t>
        </w:r>
        <w:r w:rsidR="00F254E4">
          <w:rPr>
            <w:spacing w:val="3"/>
            <w:sz w:val="28"/>
          </w:rPr>
          <w:t xml:space="preserve"> </w:t>
        </w:r>
        <w:r w:rsidR="00F254E4">
          <w:rPr>
            <w:spacing w:val="-2"/>
            <w:sz w:val="28"/>
          </w:rPr>
          <w:t>судей</w:t>
        </w:r>
        <w:r w:rsidR="00F254E4">
          <w:rPr>
            <w:sz w:val="28"/>
          </w:rPr>
          <w:tab/>
        </w:r>
        <w:r w:rsidR="00F254E4">
          <w:rPr>
            <w:spacing w:val="-5"/>
            <w:sz w:val="28"/>
          </w:rPr>
          <w:t>18</w:t>
        </w:r>
      </w:hyperlink>
    </w:p>
    <w:p w14:paraId="25979CFA" w14:textId="77777777" w:rsidR="001D65FD" w:rsidRDefault="00596B2A">
      <w:pPr>
        <w:pStyle w:val="a3"/>
        <w:tabs>
          <w:tab w:val="left" w:leader="dot" w:pos="10201"/>
        </w:tabs>
        <w:spacing w:before="264" w:line="357" w:lineRule="auto"/>
        <w:ind w:right="143"/>
        <w:jc w:val="left"/>
      </w:pPr>
      <w:hyperlink w:anchor="_bookmark4" w:history="1">
        <w:r w:rsidR="00F254E4">
          <w:t>ГЛАВА 2. АНАЛИЗ ПРАВОВОГО СТАТУСА СУДЬИ В РОССИЙСКОЙ</w:t>
        </w:r>
      </w:hyperlink>
      <w:r w:rsidR="00F254E4">
        <w:t xml:space="preserve"> </w:t>
      </w:r>
      <w:hyperlink w:anchor="_bookmark4" w:history="1">
        <w:r w:rsidR="00F254E4">
          <w:rPr>
            <w:spacing w:val="-2"/>
          </w:rPr>
          <w:t>ФЕДЕРАЦИИ</w:t>
        </w:r>
        <w:r w:rsidR="00F254E4">
          <w:tab/>
        </w:r>
        <w:r w:rsidR="00F254E4">
          <w:rPr>
            <w:spacing w:val="-5"/>
          </w:rPr>
          <w:t>30</w:t>
        </w:r>
      </w:hyperlink>
    </w:p>
    <w:p w14:paraId="446DEE6C" w14:textId="77777777" w:rsidR="001D65FD" w:rsidRDefault="00596B2A">
      <w:pPr>
        <w:pStyle w:val="a4"/>
        <w:numPr>
          <w:ilvl w:val="1"/>
          <w:numId w:val="15"/>
        </w:numPr>
        <w:tabs>
          <w:tab w:val="left" w:pos="2261"/>
          <w:tab w:val="left" w:leader="dot" w:pos="10201"/>
        </w:tabs>
        <w:spacing w:before="107"/>
        <w:ind w:left="2261" w:hanging="421"/>
        <w:rPr>
          <w:sz w:val="28"/>
        </w:rPr>
      </w:pPr>
      <w:hyperlink w:anchor="_bookmark5" w:history="1">
        <w:r w:rsidR="00F254E4">
          <w:rPr>
            <w:spacing w:val="-2"/>
            <w:sz w:val="28"/>
          </w:rPr>
          <w:t>Краткая</w:t>
        </w:r>
        <w:r w:rsidR="00F254E4">
          <w:rPr>
            <w:spacing w:val="-1"/>
            <w:sz w:val="28"/>
          </w:rPr>
          <w:t xml:space="preserve"> </w:t>
        </w:r>
        <w:r w:rsidR="00F254E4">
          <w:rPr>
            <w:spacing w:val="-2"/>
            <w:sz w:val="28"/>
          </w:rPr>
          <w:t>характеристика</w:t>
        </w:r>
        <w:r w:rsidR="00F254E4">
          <w:rPr>
            <w:spacing w:val="-1"/>
            <w:sz w:val="28"/>
          </w:rPr>
          <w:t xml:space="preserve"> </w:t>
        </w:r>
        <w:r w:rsidR="00F254E4">
          <w:rPr>
            <w:spacing w:val="-2"/>
            <w:sz w:val="28"/>
          </w:rPr>
          <w:t>мирового</w:t>
        </w:r>
        <w:r w:rsidR="00F254E4">
          <w:rPr>
            <w:sz w:val="28"/>
          </w:rPr>
          <w:t xml:space="preserve"> </w:t>
        </w:r>
        <w:r w:rsidR="00F254E4">
          <w:rPr>
            <w:spacing w:val="-4"/>
            <w:sz w:val="28"/>
          </w:rPr>
          <w:t>суда</w:t>
        </w:r>
        <w:r w:rsidR="00F254E4">
          <w:rPr>
            <w:sz w:val="28"/>
          </w:rPr>
          <w:tab/>
        </w:r>
        <w:r w:rsidR="00F254E4">
          <w:rPr>
            <w:spacing w:val="-5"/>
            <w:sz w:val="28"/>
          </w:rPr>
          <w:t>30</w:t>
        </w:r>
      </w:hyperlink>
    </w:p>
    <w:p w14:paraId="486089A3" w14:textId="77777777" w:rsidR="001D65FD" w:rsidRDefault="00596B2A">
      <w:pPr>
        <w:pStyle w:val="a4"/>
        <w:numPr>
          <w:ilvl w:val="1"/>
          <w:numId w:val="15"/>
        </w:numPr>
        <w:tabs>
          <w:tab w:val="left" w:pos="2261"/>
          <w:tab w:val="left" w:leader="dot" w:pos="10201"/>
        </w:tabs>
        <w:spacing w:before="160"/>
        <w:ind w:left="2261" w:hanging="421"/>
        <w:rPr>
          <w:sz w:val="28"/>
        </w:rPr>
      </w:pPr>
      <w:hyperlink w:anchor="_bookmark6" w:history="1">
        <w:r w:rsidR="00F254E4">
          <w:rPr>
            <w:sz w:val="28"/>
          </w:rPr>
          <w:t>Требования</w:t>
        </w:r>
        <w:r w:rsidR="00F254E4">
          <w:rPr>
            <w:spacing w:val="-15"/>
            <w:sz w:val="28"/>
          </w:rPr>
          <w:t xml:space="preserve"> </w:t>
        </w:r>
        <w:r w:rsidR="00F254E4">
          <w:rPr>
            <w:sz w:val="28"/>
          </w:rPr>
          <w:t>к</w:t>
        </w:r>
        <w:r w:rsidR="00F254E4">
          <w:rPr>
            <w:spacing w:val="-10"/>
            <w:sz w:val="28"/>
          </w:rPr>
          <w:t xml:space="preserve"> </w:t>
        </w:r>
        <w:r w:rsidR="00F254E4">
          <w:rPr>
            <w:sz w:val="28"/>
          </w:rPr>
          <w:t>кандидатам</w:t>
        </w:r>
        <w:r w:rsidR="00F254E4">
          <w:rPr>
            <w:spacing w:val="-9"/>
            <w:sz w:val="28"/>
          </w:rPr>
          <w:t xml:space="preserve"> </w:t>
        </w:r>
        <w:r w:rsidR="00F254E4">
          <w:rPr>
            <w:sz w:val="28"/>
          </w:rPr>
          <w:t>на</w:t>
        </w:r>
        <w:r w:rsidR="00F254E4">
          <w:rPr>
            <w:spacing w:val="-13"/>
            <w:sz w:val="28"/>
          </w:rPr>
          <w:t xml:space="preserve"> </w:t>
        </w:r>
        <w:r w:rsidR="00F254E4">
          <w:rPr>
            <w:sz w:val="28"/>
          </w:rPr>
          <w:t>должность</w:t>
        </w:r>
        <w:r w:rsidR="00F254E4">
          <w:rPr>
            <w:spacing w:val="-10"/>
            <w:sz w:val="28"/>
          </w:rPr>
          <w:t xml:space="preserve"> </w:t>
        </w:r>
        <w:r w:rsidR="00F254E4">
          <w:rPr>
            <w:spacing w:val="-2"/>
            <w:sz w:val="28"/>
          </w:rPr>
          <w:t>судьи</w:t>
        </w:r>
        <w:r w:rsidR="00F254E4">
          <w:rPr>
            <w:sz w:val="28"/>
          </w:rPr>
          <w:tab/>
        </w:r>
        <w:r w:rsidR="00F254E4">
          <w:rPr>
            <w:spacing w:val="-5"/>
            <w:sz w:val="28"/>
          </w:rPr>
          <w:t>32</w:t>
        </w:r>
      </w:hyperlink>
    </w:p>
    <w:p w14:paraId="3A8D1B57" w14:textId="77777777" w:rsidR="001D65FD" w:rsidRDefault="00596B2A">
      <w:pPr>
        <w:pStyle w:val="a4"/>
        <w:numPr>
          <w:ilvl w:val="1"/>
          <w:numId w:val="15"/>
        </w:numPr>
        <w:tabs>
          <w:tab w:val="left" w:pos="2261"/>
          <w:tab w:val="left" w:leader="dot" w:pos="10201"/>
        </w:tabs>
        <w:spacing w:before="161"/>
        <w:ind w:left="2261" w:hanging="421"/>
        <w:rPr>
          <w:sz w:val="28"/>
        </w:rPr>
      </w:pPr>
      <w:hyperlink w:anchor="_bookmark7" w:history="1">
        <w:r w:rsidR="00F254E4">
          <w:rPr>
            <w:sz w:val="28"/>
          </w:rPr>
          <w:t>Проблематика</w:t>
        </w:r>
        <w:r w:rsidR="00F254E4">
          <w:rPr>
            <w:spacing w:val="-16"/>
            <w:sz w:val="28"/>
          </w:rPr>
          <w:t xml:space="preserve"> </w:t>
        </w:r>
        <w:r w:rsidR="00F254E4">
          <w:rPr>
            <w:sz w:val="28"/>
          </w:rPr>
          <w:t>наделения</w:t>
        </w:r>
        <w:r w:rsidR="00F254E4">
          <w:rPr>
            <w:spacing w:val="-15"/>
            <w:sz w:val="28"/>
          </w:rPr>
          <w:t xml:space="preserve"> </w:t>
        </w:r>
        <w:r w:rsidR="00F254E4">
          <w:rPr>
            <w:sz w:val="28"/>
          </w:rPr>
          <w:t>и</w:t>
        </w:r>
        <w:r w:rsidR="00F254E4">
          <w:rPr>
            <w:spacing w:val="-16"/>
            <w:sz w:val="28"/>
          </w:rPr>
          <w:t xml:space="preserve"> </w:t>
        </w:r>
        <w:r w:rsidR="00F254E4">
          <w:rPr>
            <w:sz w:val="28"/>
          </w:rPr>
          <w:t>прекращения</w:t>
        </w:r>
        <w:r w:rsidR="00F254E4">
          <w:rPr>
            <w:spacing w:val="-15"/>
            <w:sz w:val="28"/>
          </w:rPr>
          <w:t xml:space="preserve"> </w:t>
        </w:r>
        <w:r w:rsidR="00F254E4">
          <w:rPr>
            <w:sz w:val="28"/>
          </w:rPr>
          <w:t>полномочий</w:t>
        </w:r>
        <w:r w:rsidR="00F254E4">
          <w:rPr>
            <w:spacing w:val="-15"/>
            <w:sz w:val="28"/>
          </w:rPr>
          <w:t xml:space="preserve"> </w:t>
        </w:r>
        <w:r w:rsidR="00F254E4">
          <w:rPr>
            <w:spacing w:val="-2"/>
            <w:sz w:val="28"/>
          </w:rPr>
          <w:t>судей</w:t>
        </w:r>
        <w:r w:rsidR="00F254E4">
          <w:rPr>
            <w:sz w:val="28"/>
          </w:rPr>
          <w:tab/>
        </w:r>
        <w:r w:rsidR="00F254E4">
          <w:rPr>
            <w:spacing w:val="-5"/>
            <w:sz w:val="28"/>
          </w:rPr>
          <w:t>41</w:t>
        </w:r>
      </w:hyperlink>
    </w:p>
    <w:p w14:paraId="525EAC60" w14:textId="77777777" w:rsidR="001D65FD" w:rsidRDefault="00596B2A">
      <w:pPr>
        <w:pStyle w:val="a4"/>
        <w:numPr>
          <w:ilvl w:val="1"/>
          <w:numId w:val="15"/>
        </w:numPr>
        <w:tabs>
          <w:tab w:val="left" w:pos="2380"/>
          <w:tab w:val="left" w:leader="dot" w:pos="10201"/>
        </w:tabs>
        <w:spacing w:before="163" w:line="357" w:lineRule="auto"/>
        <w:ind w:left="1132" w:right="144" w:firstLine="707"/>
        <w:rPr>
          <w:sz w:val="28"/>
        </w:rPr>
      </w:pPr>
      <w:hyperlink w:anchor="_bookmark8" w:history="1">
        <w:r w:rsidR="00F254E4">
          <w:rPr>
            <w:sz w:val="28"/>
          </w:rPr>
          <w:t>Основные</w:t>
        </w:r>
        <w:r w:rsidR="00F254E4">
          <w:rPr>
            <w:spacing w:val="80"/>
            <w:sz w:val="28"/>
          </w:rPr>
          <w:t xml:space="preserve"> </w:t>
        </w:r>
        <w:r w:rsidR="00F254E4">
          <w:rPr>
            <w:sz w:val="28"/>
          </w:rPr>
          <w:t>проблемы</w:t>
        </w:r>
        <w:r w:rsidR="00F254E4">
          <w:rPr>
            <w:spacing w:val="80"/>
            <w:sz w:val="28"/>
          </w:rPr>
          <w:t xml:space="preserve"> </w:t>
        </w:r>
        <w:r w:rsidR="00F254E4">
          <w:rPr>
            <w:sz w:val="28"/>
          </w:rPr>
          <w:t>правового</w:t>
        </w:r>
        <w:r w:rsidR="00F254E4">
          <w:rPr>
            <w:spacing w:val="80"/>
            <w:sz w:val="28"/>
          </w:rPr>
          <w:t xml:space="preserve"> </w:t>
        </w:r>
        <w:r w:rsidR="00F254E4">
          <w:rPr>
            <w:sz w:val="28"/>
          </w:rPr>
          <w:t>регулирования</w:t>
        </w:r>
        <w:r w:rsidR="00F254E4">
          <w:rPr>
            <w:spacing w:val="80"/>
            <w:sz w:val="28"/>
          </w:rPr>
          <w:t xml:space="preserve"> </w:t>
        </w:r>
        <w:r w:rsidR="00F254E4">
          <w:rPr>
            <w:sz w:val="28"/>
          </w:rPr>
          <w:t>ответственности</w:t>
        </w:r>
      </w:hyperlink>
      <w:r w:rsidR="00F254E4">
        <w:rPr>
          <w:sz w:val="28"/>
        </w:rPr>
        <w:t xml:space="preserve"> </w:t>
      </w:r>
      <w:hyperlink w:anchor="_bookmark8" w:history="1">
        <w:r w:rsidR="00F254E4">
          <w:rPr>
            <w:spacing w:val="-2"/>
            <w:sz w:val="28"/>
          </w:rPr>
          <w:t>судей</w:t>
        </w:r>
        <w:r w:rsidR="00F254E4">
          <w:rPr>
            <w:sz w:val="28"/>
          </w:rPr>
          <w:tab/>
        </w:r>
        <w:r w:rsidR="00F254E4">
          <w:rPr>
            <w:sz w:val="28"/>
          </w:rPr>
          <w:tab/>
        </w:r>
        <w:r w:rsidR="00F254E4">
          <w:rPr>
            <w:spacing w:val="-5"/>
            <w:sz w:val="28"/>
          </w:rPr>
          <w:t>49</w:t>
        </w:r>
      </w:hyperlink>
    </w:p>
    <w:p w14:paraId="1507BB90" w14:textId="77777777" w:rsidR="001D65FD" w:rsidRDefault="00596B2A">
      <w:pPr>
        <w:pStyle w:val="a3"/>
        <w:tabs>
          <w:tab w:val="left" w:leader="dot" w:pos="10201"/>
        </w:tabs>
        <w:spacing w:before="106"/>
        <w:ind w:left="1560" w:firstLine="0"/>
        <w:jc w:val="left"/>
      </w:pPr>
      <w:hyperlink w:anchor="_bookmark9" w:history="1">
        <w:r w:rsidR="00F254E4">
          <w:rPr>
            <w:spacing w:val="-2"/>
          </w:rPr>
          <w:t>ЗАКЛЮЧЕНИЕ</w:t>
        </w:r>
        <w:r w:rsidR="00F254E4">
          <w:tab/>
        </w:r>
        <w:r w:rsidR="00F254E4">
          <w:rPr>
            <w:spacing w:val="-5"/>
          </w:rPr>
          <w:t>59</w:t>
        </w:r>
      </w:hyperlink>
    </w:p>
    <w:p w14:paraId="64B3513C" w14:textId="77777777" w:rsidR="001D65FD" w:rsidRDefault="00596B2A">
      <w:pPr>
        <w:pStyle w:val="a3"/>
        <w:tabs>
          <w:tab w:val="left" w:leader="dot" w:pos="10201"/>
        </w:tabs>
        <w:spacing w:before="158"/>
        <w:ind w:left="1560" w:firstLine="0"/>
        <w:jc w:val="left"/>
      </w:pPr>
      <w:hyperlink w:anchor="_bookmark10" w:history="1">
        <w:r w:rsidR="00F254E4">
          <w:rPr>
            <w:spacing w:val="-2"/>
          </w:rPr>
          <w:t>СПИСОК</w:t>
        </w:r>
        <w:r w:rsidR="00F254E4">
          <w:rPr>
            <w:spacing w:val="-10"/>
          </w:rPr>
          <w:t xml:space="preserve"> </w:t>
        </w:r>
        <w:r w:rsidR="00F254E4">
          <w:rPr>
            <w:spacing w:val="-2"/>
          </w:rPr>
          <w:t>ИСПОЛЬЗУЕМЫХ</w:t>
        </w:r>
        <w:r w:rsidR="00F254E4">
          <w:rPr>
            <w:spacing w:val="-8"/>
          </w:rPr>
          <w:t xml:space="preserve"> </w:t>
        </w:r>
        <w:r w:rsidR="00F254E4">
          <w:rPr>
            <w:spacing w:val="-2"/>
          </w:rPr>
          <w:t>ИСТОЧНИКОВ</w:t>
        </w:r>
        <w:r w:rsidR="00F254E4">
          <w:tab/>
        </w:r>
        <w:r w:rsidR="00F254E4">
          <w:rPr>
            <w:spacing w:val="-5"/>
          </w:rPr>
          <w:t>64</w:t>
        </w:r>
      </w:hyperlink>
    </w:p>
    <w:p w14:paraId="4E406767" w14:textId="77777777" w:rsidR="001D65FD" w:rsidRDefault="001D65FD">
      <w:pPr>
        <w:pStyle w:val="a3"/>
        <w:jc w:val="left"/>
        <w:sectPr w:rsidR="001D65FD">
          <w:footerReference w:type="default" r:id="rId7"/>
          <w:pgSz w:w="11910" w:h="16840"/>
          <w:pgMar w:top="1040" w:right="425" w:bottom="1300" w:left="850" w:header="0" w:footer="1102" w:gutter="0"/>
          <w:pgNumType w:start="2"/>
          <w:cols w:space="720"/>
        </w:sectPr>
      </w:pPr>
    </w:p>
    <w:p w14:paraId="17CBB6E2" w14:textId="77777777" w:rsidR="001D65FD" w:rsidRDefault="00F254E4">
      <w:pPr>
        <w:pStyle w:val="a3"/>
        <w:spacing w:before="67"/>
        <w:ind w:left="713" w:right="2" w:firstLine="0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7D33B51E" w14:textId="77777777" w:rsidR="001D65FD" w:rsidRDefault="001D65FD">
      <w:pPr>
        <w:pStyle w:val="a3"/>
        <w:spacing w:before="2"/>
        <w:ind w:left="0" w:firstLine="0"/>
        <w:jc w:val="left"/>
      </w:pPr>
    </w:p>
    <w:p w14:paraId="43B848DE" w14:textId="77777777" w:rsidR="001D65FD" w:rsidRDefault="00F254E4">
      <w:pPr>
        <w:pStyle w:val="a3"/>
        <w:spacing w:line="360" w:lineRule="auto"/>
        <w:ind w:right="139" w:firstLine="566"/>
      </w:pPr>
      <w:r>
        <w:t>Один из главных принципов, которым необходимо следовать в области судебной деятельности, - независимость судей и их правовой статус. Для обеспечения этой независимости необходима система гарантий, которая исключает возможность неправомерного влияния на судей в процессе выполнения ими своих профессиональных обязанностей.</w:t>
      </w:r>
    </w:p>
    <w:p w14:paraId="0FD047FD" w14:textId="77777777" w:rsidR="001D65FD" w:rsidRDefault="00F254E4">
      <w:pPr>
        <w:pStyle w:val="a3"/>
        <w:spacing w:line="360" w:lineRule="auto"/>
        <w:ind w:right="137" w:firstLine="566"/>
      </w:pPr>
      <w:r>
        <w:rPr>
          <w:spacing w:val="-2"/>
        </w:rPr>
        <w:t>Правосудие</w:t>
      </w:r>
      <w:r>
        <w:rPr>
          <w:spacing w:val="-9"/>
        </w:rPr>
        <w:t xml:space="preserve"> </w:t>
      </w:r>
      <w:r>
        <w:rPr>
          <w:spacing w:val="-2"/>
        </w:rPr>
        <w:t>–</w:t>
      </w:r>
      <w:r>
        <w:rPr>
          <w:spacing w:val="-8"/>
        </w:rPr>
        <w:t xml:space="preserve"> </w:t>
      </w:r>
      <w:r>
        <w:rPr>
          <w:spacing w:val="-2"/>
        </w:rPr>
        <w:t>это</w:t>
      </w:r>
      <w:r>
        <w:rPr>
          <w:spacing w:val="-10"/>
        </w:rPr>
        <w:t xml:space="preserve"> </w:t>
      </w:r>
      <w:r>
        <w:rPr>
          <w:spacing w:val="-2"/>
        </w:rPr>
        <w:t>основная</w:t>
      </w:r>
      <w:r>
        <w:rPr>
          <w:spacing w:val="-12"/>
        </w:rPr>
        <w:t xml:space="preserve"> </w:t>
      </w:r>
      <w:r>
        <w:rPr>
          <w:spacing w:val="-2"/>
        </w:rPr>
        <w:t>функция</w:t>
      </w:r>
      <w:r>
        <w:rPr>
          <w:spacing w:val="-9"/>
        </w:rPr>
        <w:t xml:space="preserve"> </w:t>
      </w:r>
      <w:r>
        <w:rPr>
          <w:spacing w:val="-2"/>
        </w:rPr>
        <w:t>судебной</w:t>
      </w:r>
      <w:r>
        <w:rPr>
          <w:spacing w:val="-9"/>
        </w:rPr>
        <w:t xml:space="preserve"> </w:t>
      </w:r>
      <w:r>
        <w:rPr>
          <w:spacing w:val="-2"/>
        </w:rPr>
        <w:t>власти.</w:t>
      </w:r>
      <w:r>
        <w:rPr>
          <w:spacing w:val="-10"/>
        </w:rPr>
        <w:t xml:space="preserve"> </w:t>
      </w:r>
      <w:r>
        <w:rPr>
          <w:spacing w:val="-2"/>
        </w:rPr>
        <w:t>Формой</w:t>
      </w:r>
      <w:r>
        <w:rPr>
          <w:spacing w:val="-12"/>
        </w:rPr>
        <w:t xml:space="preserve"> </w:t>
      </w:r>
      <w:r>
        <w:rPr>
          <w:spacing w:val="-2"/>
        </w:rPr>
        <w:t>ее</w:t>
      </w:r>
      <w:r>
        <w:rPr>
          <w:spacing w:val="-13"/>
        </w:rPr>
        <w:t xml:space="preserve"> </w:t>
      </w:r>
      <w:r>
        <w:rPr>
          <w:spacing w:val="-2"/>
        </w:rPr>
        <w:t xml:space="preserve">реализации </w:t>
      </w:r>
      <w:r>
        <w:t>служат конкретные типы судопроизводства.</w:t>
      </w:r>
    </w:p>
    <w:p w14:paraId="4466787F" w14:textId="77777777" w:rsidR="001D65FD" w:rsidRDefault="00F254E4">
      <w:pPr>
        <w:pStyle w:val="a3"/>
        <w:spacing w:line="360" w:lineRule="auto"/>
        <w:ind w:right="136" w:firstLine="566"/>
      </w:pP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области</w:t>
      </w:r>
      <w:r>
        <w:rPr>
          <w:spacing w:val="-11"/>
        </w:rPr>
        <w:t xml:space="preserve"> </w:t>
      </w:r>
      <w:r>
        <w:rPr>
          <w:spacing w:val="-2"/>
        </w:rPr>
        <w:t>правосудия</w:t>
      </w:r>
      <w:r>
        <w:rPr>
          <w:spacing w:val="-11"/>
        </w:rPr>
        <w:t xml:space="preserve"> </w:t>
      </w:r>
      <w:r>
        <w:rPr>
          <w:spacing w:val="-2"/>
        </w:rPr>
        <w:t>защищаются</w:t>
      </w:r>
      <w:r>
        <w:rPr>
          <w:spacing w:val="-11"/>
        </w:rPr>
        <w:t xml:space="preserve"> </w:t>
      </w:r>
      <w:r>
        <w:rPr>
          <w:spacing w:val="-2"/>
        </w:rPr>
        <w:t>права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свободы</w:t>
      </w:r>
      <w:r>
        <w:rPr>
          <w:spacing w:val="-11"/>
        </w:rPr>
        <w:t xml:space="preserve"> </w:t>
      </w:r>
      <w:r>
        <w:rPr>
          <w:spacing w:val="-2"/>
        </w:rPr>
        <w:t>граждан.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системе</w:t>
      </w:r>
      <w:r>
        <w:rPr>
          <w:spacing w:val="-12"/>
        </w:rPr>
        <w:t xml:space="preserve"> </w:t>
      </w:r>
      <w:r>
        <w:rPr>
          <w:spacing w:val="-2"/>
        </w:rPr>
        <w:t xml:space="preserve">трех </w:t>
      </w:r>
      <w:r>
        <w:t>ветвей государственной власти судебной власти принадлежит особое место, поскольку в условиях разделения властей она играет особую роль в жизни государства и всего общества, служит укреплению законности и демократии.</w:t>
      </w:r>
    </w:p>
    <w:p w14:paraId="2A2973D5" w14:textId="77777777" w:rsidR="001D65FD" w:rsidRDefault="00F254E4">
      <w:pPr>
        <w:pStyle w:val="a3"/>
        <w:spacing w:line="360" w:lineRule="auto"/>
        <w:ind w:right="134" w:firstLine="566"/>
      </w:pPr>
      <w:r>
        <w:t>Судьи призваны выступать не только в качестве гаранта прав и законных интересов граждан, но и при определенных обстоятельствах в роли фактора, сдерживающего и балансирующего другие ветви государственной власти - законодательную и исполнительную.</w:t>
      </w:r>
    </w:p>
    <w:p w14:paraId="134D881A" w14:textId="77777777" w:rsidR="001D65FD" w:rsidRDefault="00F254E4">
      <w:pPr>
        <w:pStyle w:val="a3"/>
        <w:spacing w:line="360" w:lineRule="auto"/>
        <w:ind w:right="137" w:firstLine="566"/>
      </w:pPr>
      <w:r>
        <w:t>Актуальность темы исследования обусловлена тем, что, несмотря на значительное внимание, уделяемое преобразованию судебной системы, развитию институтов гласности, демократизма и гуманизма, конституционных принципов правового статуса судей в современной России</w:t>
      </w:r>
      <w:r>
        <w:rPr>
          <w:spacing w:val="-2"/>
        </w:rPr>
        <w:t xml:space="preserve"> </w:t>
      </w:r>
      <w:r>
        <w:t>остается не</w:t>
      </w:r>
      <w:r>
        <w:rPr>
          <w:spacing w:val="-2"/>
        </w:rPr>
        <w:t xml:space="preserve"> </w:t>
      </w:r>
      <w:r>
        <w:t>в полной мере реализованным. Современный этап социально-экономического развития страны ставит перед российской судебной системы новые задачи, в том числе укрепление кадрового состава судебной системы и гарантий статуса судей.</w:t>
      </w:r>
    </w:p>
    <w:p w14:paraId="206AF921" w14:textId="77777777" w:rsidR="001D65FD" w:rsidRDefault="00F254E4">
      <w:pPr>
        <w:pStyle w:val="a3"/>
        <w:spacing w:before="1" w:line="360" w:lineRule="auto"/>
        <w:ind w:right="142" w:firstLine="566"/>
      </w:pPr>
      <w:r>
        <w:t>Также, действующее законодательство о судебной власти не дает единого представления</w:t>
      </w:r>
      <w:r>
        <w:rPr>
          <w:spacing w:val="-17"/>
        </w:rPr>
        <w:t xml:space="preserve"> </w:t>
      </w:r>
      <w:r>
        <w:t>ни</w:t>
      </w:r>
      <w:r>
        <w:rPr>
          <w:spacing w:val="-17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системе</w:t>
      </w:r>
      <w:r>
        <w:rPr>
          <w:spacing w:val="-17"/>
        </w:rPr>
        <w:t xml:space="preserve"> </w:t>
      </w:r>
      <w:r>
        <w:t>судейских</w:t>
      </w:r>
      <w:r>
        <w:rPr>
          <w:spacing w:val="-17"/>
        </w:rPr>
        <w:t xml:space="preserve"> </w:t>
      </w:r>
      <w:r>
        <w:t>должностей,</w:t>
      </w:r>
      <w:r>
        <w:rPr>
          <w:spacing w:val="-18"/>
        </w:rPr>
        <w:t xml:space="preserve"> </w:t>
      </w:r>
      <w:r>
        <w:t>ни</w:t>
      </w:r>
      <w:r>
        <w:rPr>
          <w:spacing w:val="-17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объеме</w:t>
      </w:r>
      <w:r>
        <w:rPr>
          <w:spacing w:val="-17"/>
        </w:rPr>
        <w:t xml:space="preserve"> </w:t>
      </w:r>
      <w:r>
        <w:t>полномочий</w:t>
      </w:r>
      <w:r>
        <w:rPr>
          <w:spacing w:val="-17"/>
        </w:rPr>
        <w:t xml:space="preserve"> </w:t>
      </w:r>
      <w:r>
        <w:t>по каждой из судейских должностей. Порядок продвижения лиц, замещающих государственную должность судьи, по карьерной лестнице судейских должностей не регламентирован.</w:t>
      </w:r>
    </w:p>
    <w:p w14:paraId="42E43CDB" w14:textId="77777777" w:rsidR="001D65FD" w:rsidRDefault="001D65FD">
      <w:pPr>
        <w:pStyle w:val="a3"/>
        <w:spacing w:line="360" w:lineRule="auto"/>
        <w:sectPr w:rsidR="001D65FD">
          <w:pgSz w:w="11910" w:h="16840"/>
          <w:pgMar w:top="1040" w:right="425" w:bottom="1340" w:left="850" w:header="0" w:footer="1102" w:gutter="0"/>
          <w:cols w:space="720"/>
        </w:sectPr>
      </w:pPr>
    </w:p>
    <w:p w14:paraId="48FF7D8B" w14:textId="77777777" w:rsidR="001D65FD" w:rsidRDefault="00F254E4">
      <w:pPr>
        <w:pStyle w:val="a3"/>
        <w:spacing w:before="67" w:line="360" w:lineRule="auto"/>
        <w:ind w:right="138" w:firstLine="566"/>
      </w:pPr>
      <w:r>
        <w:lastRenderedPageBreak/>
        <w:t>На</w:t>
      </w:r>
      <w:r>
        <w:rPr>
          <w:spacing w:val="-13"/>
        </w:rPr>
        <w:t xml:space="preserve"> </w:t>
      </w:r>
      <w:r>
        <w:t>современном</w:t>
      </w:r>
      <w:r>
        <w:rPr>
          <w:spacing w:val="-13"/>
        </w:rPr>
        <w:t xml:space="preserve"> </w:t>
      </w:r>
      <w:r>
        <w:t>этапе</w:t>
      </w:r>
      <w:r>
        <w:rPr>
          <w:spacing w:val="-15"/>
        </w:rPr>
        <w:t xml:space="preserve"> </w:t>
      </w:r>
      <w:r>
        <w:t>развитии</w:t>
      </w:r>
      <w:r>
        <w:rPr>
          <w:spacing w:val="-13"/>
        </w:rPr>
        <w:t xml:space="preserve"> </w:t>
      </w:r>
      <w:r>
        <w:t>судебной</w:t>
      </w:r>
      <w:r>
        <w:rPr>
          <w:spacing w:val="-13"/>
        </w:rPr>
        <w:t xml:space="preserve"> </w:t>
      </w:r>
      <w:r>
        <w:t>власти</w:t>
      </w:r>
      <w:r>
        <w:rPr>
          <w:spacing w:val="-13"/>
        </w:rPr>
        <w:t xml:space="preserve"> </w:t>
      </w:r>
      <w:r>
        <w:t>стало</w:t>
      </w:r>
      <w:r>
        <w:rPr>
          <w:spacing w:val="-13"/>
        </w:rPr>
        <w:t xml:space="preserve"> </w:t>
      </w:r>
      <w:r>
        <w:t>актуальным</w:t>
      </w:r>
      <w:r>
        <w:rPr>
          <w:spacing w:val="-15"/>
        </w:rPr>
        <w:t xml:space="preserve"> </w:t>
      </w:r>
      <w:r>
        <w:t>научное обоснование понятия судейской служебной карьеры и его законодательная конкретизация. Без этого нет стимула для судьи профессионально развиваться.</w:t>
      </w:r>
    </w:p>
    <w:p w14:paraId="0C800B20" w14:textId="77777777" w:rsidR="001D65FD" w:rsidRDefault="00F254E4">
      <w:pPr>
        <w:pStyle w:val="a3"/>
        <w:spacing w:before="1" w:line="360" w:lineRule="auto"/>
        <w:ind w:right="144" w:firstLine="566"/>
      </w:pPr>
      <w:r>
        <w:t>Вышеизложенное позволяет утверждать, что исследования правового статуса судьи является актуальной и имеет огромное значение для развития юридической науки и практики законопроектной работы.</w:t>
      </w:r>
    </w:p>
    <w:p w14:paraId="273784FF" w14:textId="77777777" w:rsidR="001D65FD" w:rsidRDefault="00F254E4">
      <w:pPr>
        <w:pStyle w:val="a3"/>
        <w:spacing w:before="1" w:line="360" w:lineRule="auto"/>
        <w:ind w:right="143" w:firstLine="566"/>
      </w:pPr>
      <w:r>
        <w:t>Место судебной власти в системе органов государственной власти РФ определяется</w:t>
      </w:r>
      <w:r>
        <w:rPr>
          <w:spacing w:val="-17"/>
        </w:rPr>
        <w:t xml:space="preserve"> </w:t>
      </w:r>
      <w:r>
        <w:t>положением</w:t>
      </w:r>
      <w:r>
        <w:rPr>
          <w:spacing w:val="-15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разделении</w:t>
      </w:r>
      <w:r>
        <w:rPr>
          <w:spacing w:val="-17"/>
        </w:rPr>
        <w:t xml:space="preserve"> </w:t>
      </w:r>
      <w:r>
        <w:t>властей,</w:t>
      </w:r>
      <w:r>
        <w:rPr>
          <w:spacing w:val="-15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закреплено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ст.</w:t>
      </w:r>
      <w:r>
        <w:rPr>
          <w:spacing w:val="-15"/>
        </w:rPr>
        <w:t xml:space="preserve"> </w:t>
      </w:r>
      <w:r>
        <w:t>10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11 Конституции РФ.</w:t>
      </w:r>
    </w:p>
    <w:p w14:paraId="17F5F139" w14:textId="77777777" w:rsidR="001D65FD" w:rsidRDefault="00F254E4">
      <w:pPr>
        <w:pStyle w:val="a3"/>
        <w:spacing w:before="1" w:line="360" w:lineRule="auto"/>
        <w:ind w:right="136" w:firstLine="566"/>
      </w:pPr>
      <w:r>
        <w:t>В настоящее время на судей возлагается осуществление ответственных обязанностей, среди которых принятие решений, которые затрагивают права и законные интересы граждан и различных организаций. От решения суда могут зависеть судьбы людей и их благополучие. Судебные решения способствуют поддержанию</w:t>
      </w:r>
      <w:r>
        <w:rPr>
          <w:spacing w:val="-18"/>
        </w:rPr>
        <w:t xml:space="preserve"> </w:t>
      </w:r>
      <w:r>
        <w:t>законности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правопорядка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обществе.</w:t>
      </w:r>
      <w:r>
        <w:rPr>
          <w:spacing w:val="-16"/>
        </w:rPr>
        <w:t xml:space="preserve"> </w:t>
      </w:r>
      <w:r>
        <w:t>Требования</w:t>
      </w:r>
      <w:r>
        <w:rPr>
          <w:spacing w:val="-17"/>
        </w:rPr>
        <w:t xml:space="preserve"> </w:t>
      </w:r>
      <w:r>
        <w:t xml:space="preserve">распоряжения судьи обязательные без исключения для всех. Это могут быть государственные органы, общественные организации, должностные, юридические и физические </w:t>
      </w:r>
      <w:r>
        <w:rPr>
          <w:spacing w:val="-2"/>
        </w:rPr>
        <w:t>лица.</w:t>
      </w:r>
    </w:p>
    <w:p w14:paraId="5133CF3A" w14:textId="77777777" w:rsidR="001D65FD" w:rsidRDefault="00F254E4">
      <w:pPr>
        <w:pStyle w:val="a3"/>
        <w:spacing w:line="360" w:lineRule="auto"/>
        <w:ind w:right="145" w:firstLine="566"/>
      </w:pPr>
      <w:r>
        <w:t>В качестве объекта выпускной квалификационной работы выступают общественные отношения, возникающие в сфере определения особенностей правового статуса судьи в Российской Федерации.</w:t>
      </w:r>
    </w:p>
    <w:p w14:paraId="4BA1D4C3" w14:textId="77777777" w:rsidR="001D65FD" w:rsidRDefault="00F254E4">
      <w:pPr>
        <w:pStyle w:val="a3"/>
        <w:spacing w:line="360" w:lineRule="auto"/>
        <w:ind w:right="143" w:firstLine="566"/>
      </w:pPr>
      <w:r>
        <w:t>Предмет анализа настоящего исследования являются академические концепции, законодательные акты и судебная практика, связанные с осуществлением принципов правового статуса судей в Российской Федерации.</w:t>
      </w:r>
    </w:p>
    <w:p w14:paraId="1A6C1DE0" w14:textId="77777777" w:rsidR="001D65FD" w:rsidRDefault="00F254E4">
      <w:pPr>
        <w:pStyle w:val="a3"/>
        <w:spacing w:before="1" w:line="360" w:lineRule="auto"/>
        <w:ind w:right="145" w:firstLine="566"/>
      </w:pPr>
      <w:r>
        <w:t>Цель выпускной квалификационной работы состоит в комплексном изучении статуса и определении проблем, возникающих при правовом регулировании статуса судей в Российской Федерации.</w:t>
      </w:r>
    </w:p>
    <w:p w14:paraId="40C2D678" w14:textId="77777777" w:rsidR="001D65FD" w:rsidRDefault="00F254E4">
      <w:pPr>
        <w:pStyle w:val="a3"/>
        <w:spacing w:line="360" w:lineRule="auto"/>
        <w:ind w:right="140" w:firstLine="566"/>
      </w:pPr>
      <w:r>
        <w:t xml:space="preserve">Для достижения обозначенной цели работы сформулированы следующие </w:t>
      </w:r>
      <w:r>
        <w:rPr>
          <w:spacing w:val="-2"/>
        </w:rPr>
        <w:t>задачи:</w:t>
      </w:r>
    </w:p>
    <w:p w14:paraId="0DAA8700" w14:textId="77777777" w:rsidR="001D65FD" w:rsidRDefault="00F254E4">
      <w:pPr>
        <w:pStyle w:val="a4"/>
        <w:numPr>
          <w:ilvl w:val="0"/>
          <w:numId w:val="14"/>
        </w:numPr>
        <w:tabs>
          <w:tab w:val="left" w:pos="1674"/>
        </w:tabs>
        <w:spacing w:line="321" w:lineRule="exact"/>
        <w:ind w:left="1674" w:hanging="256"/>
        <w:rPr>
          <w:sz w:val="28"/>
        </w:rPr>
      </w:pPr>
      <w:r>
        <w:rPr>
          <w:sz w:val="28"/>
        </w:rPr>
        <w:t>Изучить</w:t>
      </w:r>
      <w:r>
        <w:rPr>
          <w:spacing w:val="44"/>
          <w:w w:val="150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судьи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w w:val="150"/>
          <w:sz w:val="28"/>
        </w:rPr>
        <w:t xml:space="preserve"> </w:t>
      </w:r>
      <w:r>
        <w:rPr>
          <w:spacing w:val="-2"/>
          <w:sz w:val="28"/>
        </w:rPr>
        <w:t>Российской</w:t>
      </w:r>
    </w:p>
    <w:p w14:paraId="6209B076" w14:textId="77777777" w:rsidR="001D65FD" w:rsidRDefault="00F254E4">
      <w:pPr>
        <w:pStyle w:val="a3"/>
        <w:spacing w:before="161"/>
        <w:ind w:firstLine="0"/>
        <w:jc w:val="left"/>
      </w:pPr>
      <w:r>
        <w:rPr>
          <w:spacing w:val="-2"/>
        </w:rPr>
        <w:t>Федерации;</w:t>
      </w:r>
    </w:p>
    <w:p w14:paraId="28C3982E" w14:textId="77777777" w:rsidR="001D65FD" w:rsidRDefault="001D65FD">
      <w:pPr>
        <w:pStyle w:val="a3"/>
        <w:jc w:val="left"/>
        <w:sectPr w:rsidR="001D65FD">
          <w:pgSz w:w="11910" w:h="16840"/>
          <w:pgMar w:top="1040" w:right="425" w:bottom="1300" w:left="850" w:header="0" w:footer="1102" w:gutter="0"/>
          <w:cols w:space="720"/>
        </w:sectPr>
      </w:pPr>
    </w:p>
    <w:p w14:paraId="72B1D31B" w14:textId="77777777" w:rsidR="001D65FD" w:rsidRDefault="00F254E4">
      <w:pPr>
        <w:pStyle w:val="a4"/>
        <w:numPr>
          <w:ilvl w:val="0"/>
          <w:numId w:val="14"/>
        </w:numPr>
        <w:tabs>
          <w:tab w:val="left" w:pos="1662"/>
        </w:tabs>
        <w:spacing w:before="67" w:line="362" w:lineRule="auto"/>
        <w:ind w:right="144" w:firstLine="566"/>
        <w:rPr>
          <w:sz w:val="28"/>
        </w:rPr>
      </w:pPr>
      <w:r>
        <w:rPr>
          <w:sz w:val="28"/>
        </w:rPr>
        <w:lastRenderedPageBreak/>
        <w:t>Провести анализ правового регулирования правового статуса судей в Российской Федерации;</w:t>
      </w:r>
    </w:p>
    <w:p w14:paraId="2AFCAE11" w14:textId="77777777" w:rsidR="001D65FD" w:rsidRDefault="00F254E4">
      <w:pPr>
        <w:pStyle w:val="a4"/>
        <w:numPr>
          <w:ilvl w:val="0"/>
          <w:numId w:val="14"/>
        </w:numPr>
        <w:tabs>
          <w:tab w:val="left" w:pos="1580"/>
        </w:tabs>
        <w:spacing w:line="317" w:lineRule="exact"/>
        <w:ind w:left="1580" w:hanging="162"/>
        <w:rPr>
          <w:sz w:val="28"/>
        </w:rPr>
      </w:pPr>
      <w:r>
        <w:rPr>
          <w:sz w:val="28"/>
        </w:rPr>
        <w:t>Определить</w:t>
      </w:r>
      <w:r>
        <w:rPr>
          <w:spacing w:val="-1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кандидатам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судьи;</w:t>
      </w:r>
    </w:p>
    <w:p w14:paraId="3AAE945F" w14:textId="77777777" w:rsidR="001D65FD" w:rsidRDefault="00F254E4">
      <w:pPr>
        <w:pStyle w:val="a4"/>
        <w:numPr>
          <w:ilvl w:val="0"/>
          <w:numId w:val="14"/>
        </w:numPr>
        <w:tabs>
          <w:tab w:val="left" w:pos="1580"/>
        </w:tabs>
        <w:spacing w:before="161"/>
        <w:ind w:left="1580" w:hanging="162"/>
        <w:rPr>
          <w:sz w:val="28"/>
        </w:rPr>
      </w:pPr>
      <w:r>
        <w:rPr>
          <w:sz w:val="28"/>
        </w:rPr>
        <w:t>Выявить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-15"/>
          <w:sz w:val="28"/>
        </w:rPr>
        <w:t xml:space="preserve"> </w:t>
      </w:r>
      <w:r>
        <w:rPr>
          <w:sz w:val="28"/>
        </w:rPr>
        <w:t>наделения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судей;</w:t>
      </w:r>
    </w:p>
    <w:p w14:paraId="567EE451" w14:textId="77777777" w:rsidR="001D65FD" w:rsidRDefault="00F254E4">
      <w:pPr>
        <w:pStyle w:val="a4"/>
        <w:numPr>
          <w:ilvl w:val="0"/>
          <w:numId w:val="14"/>
        </w:numPr>
        <w:tabs>
          <w:tab w:val="left" w:pos="1815"/>
        </w:tabs>
        <w:spacing w:before="160" w:line="362" w:lineRule="auto"/>
        <w:ind w:right="144" w:firstLine="566"/>
        <w:rPr>
          <w:sz w:val="28"/>
        </w:rPr>
      </w:pPr>
      <w:r>
        <w:rPr>
          <w:sz w:val="28"/>
        </w:rPr>
        <w:t>Охарактеризовать основные проблемы правового регулирования ответственности судей.</w:t>
      </w:r>
    </w:p>
    <w:p w14:paraId="5D09CF2A" w14:textId="77777777" w:rsidR="001D65FD" w:rsidRDefault="00F254E4">
      <w:pPr>
        <w:pStyle w:val="a3"/>
        <w:spacing w:line="360" w:lineRule="auto"/>
        <w:ind w:right="137" w:firstLine="566"/>
      </w:pPr>
      <w:r>
        <w:t xml:space="preserve">Методологической основой исследования выступает использование общенаучного диалектического метода и </w:t>
      </w:r>
      <w:proofErr w:type="spellStart"/>
      <w:r>
        <w:t>частнонаучных</w:t>
      </w:r>
      <w:proofErr w:type="spellEnd"/>
      <w:r>
        <w:t xml:space="preserve"> методов: системного, логического,</w:t>
      </w:r>
      <w:r>
        <w:rPr>
          <w:spacing w:val="-6"/>
        </w:rPr>
        <w:t xml:space="preserve"> </w:t>
      </w:r>
      <w:r>
        <w:t>исторического,</w:t>
      </w:r>
      <w:r>
        <w:rPr>
          <w:spacing w:val="-6"/>
        </w:rPr>
        <w:t xml:space="preserve"> </w:t>
      </w:r>
      <w:r>
        <w:t>статистического,</w:t>
      </w:r>
      <w:r>
        <w:rPr>
          <w:spacing w:val="-6"/>
        </w:rPr>
        <w:t xml:space="preserve"> </w:t>
      </w:r>
      <w:r>
        <w:t>формально-юридического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иных </w:t>
      </w:r>
      <w:r>
        <w:rPr>
          <w:spacing w:val="-2"/>
        </w:rPr>
        <w:t>методов.</w:t>
      </w:r>
    </w:p>
    <w:p w14:paraId="5C5D72FF" w14:textId="77777777" w:rsidR="001D65FD" w:rsidRDefault="00F254E4">
      <w:pPr>
        <w:pStyle w:val="a3"/>
        <w:spacing w:line="360" w:lineRule="auto"/>
        <w:ind w:right="136" w:firstLine="566"/>
      </w:pPr>
      <w:r>
        <w:t>Степень разработанности темы исследования – Конституция Российской Федерации 1993 года провозгласила разделение властей и самостоятельность органов законодательной, исполнительной и судебной власти. Учеными правоведами</w:t>
      </w:r>
      <w:r>
        <w:rPr>
          <w:spacing w:val="-1"/>
        </w:rPr>
        <w:t xml:space="preserve"> </w:t>
      </w:r>
      <w:r>
        <w:t>активно</w:t>
      </w:r>
      <w:r>
        <w:rPr>
          <w:spacing w:val="-1"/>
        </w:rPr>
        <w:t xml:space="preserve"> </w:t>
      </w:r>
      <w:r>
        <w:t>исследуются</w:t>
      </w:r>
      <w:r>
        <w:rPr>
          <w:spacing w:val="-1"/>
        </w:rPr>
        <w:t xml:space="preserve"> </w:t>
      </w:r>
      <w:r>
        <w:t>конституционные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судебной</w:t>
      </w:r>
      <w:r>
        <w:rPr>
          <w:spacing w:val="-1"/>
        </w:rPr>
        <w:t xml:space="preserve"> </w:t>
      </w:r>
      <w:r>
        <w:t>власти, анализируются проблемы судоустройства, судебного процесса, вопросы обеспечения самостоятельности судебной власти, проблемы теории и практики судебной власти, ведутся исследования по истории судебной власти.</w:t>
      </w:r>
    </w:p>
    <w:p w14:paraId="08117A54" w14:textId="77777777" w:rsidR="001D65FD" w:rsidRDefault="00F254E4">
      <w:pPr>
        <w:pStyle w:val="a3"/>
        <w:spacing w:line="360" w:lineRule="auto"/>
        <w:ind w:right="136" w:firstLine="566"/>
      </w:pPr>
      <w:r>
        <w:t>Основные пункты научной новизны заключаются в том, что обоснована совокупность теоретических положений, образующих научный фундамент правового регулирования статуса судьи. Сформировано понятие статуса судьи. Выявлены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исследованы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многообразия</w:t>
      </w:r>
      <w:r>
        <w:rPr>
          <w:spacing w:val="-3"/>
        </w:rPr>
        <w:t xml:space="preserve"> </w:t>
      </w:r>
      <w:r>
        <w:t>статуса</w:t>
      </w:r>
      <w:r>
        <w:rPr>
          <w:spacing w:val="-1"/>
        </w:rPr>
        <w:t xml:space="preserve"> </w:t>
      </w:r>
      <w:r>
        <w:t>судей</w:t>
      </w:r>
      <w:r>
        <w:rPr>
          <w:spacing w:val="-5"/>
        </w:rPr>
        <w:t xml:space="preserve"> </w:t>
      </w:r>
      <w:r>
        <w:t>в Российской</w:t>
      </w:r>
      <w:r>
        <w:rPr>
          <w:spacing w:val="-2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Установлены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гарантий</w:t>
      </w:r>
      <w:r>
        <w:rPr>
          <w:spacing w:val="-4"/>
        </w:rPr>
        <w:t xml:space="preserve"> </w:t>
      </w:r>
      <w:r>
        <w:t xml:space="preserve">обеспечения </w:t>
      </w:r>
      <w:r>
        <w:rPr>
          <w:spacing w:val="-2"/>
        </w:rPr>
        <w:t>профессиональной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 судьи по</w:t>
      </w:r>
      <w:r>
        <w:rPr>
          <w:spacing w:val="-4"/>
        </w:rPr>
        <w:t xml:space="preserve"> </w:t>
      </w:r>
      <w:r>
        <w:rPr>
          <w:spacing w:val="-2"/>
        </w:rPr>
        <w:t>осуществлению</w:t>
      </w:r>
      <w:r>
        <w:rPr>
          <w:spacing w:val="-4"/>
        </w:rPr>
        <w:t xml:space="preserve"> </w:t>
      </w:r>
      <w:r>
        <w:rPr>
          <w:spacing w:val="-2"/>
        </w:rPr>
        <w:t>правосудия.</w:t>
      </w:r>
      <w:r>
        <w:rPr>
          <w:spacing w:val="-3"/>
        </w:rPr>
        <w:t xml:space="preserve"> </w:t>
      </w:r>
      <w:r>
        <w:rPr>
          <w:spacing w:val="-2"/>
        </w:rPr>
        <w:t xml:space="preserve">Выявлена </w:t>
      </w:r>
      <w:r>
        <w:t>роль</w:t>
      </w:r>
      <w:r>
        <w:rPr>
          <w:spacing w:val="-8"/>
        </w:rPr>
        <w:t xml:space="preserve"> </w:t>
      </w:r>
      <w:r>
        <w:t>судьи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члена</w:t>
      </w:r>
      <w:r>
        <w:rPr>
          <w:spacing w:val="-8"/>
        </w:rPr>
        <w:t xml:space="preserve"> </w:t>
      </w:r>
      <w:r>
        <w:t>судейского</w:t>
      </w:r>
      <w:r>
        <w:rPr>
          <w:spacing w:val="-8"/>
        </w:rPr>
        <w:t xml:space="preserve"> </w:t>
      </w:r>
      <w:r>
        <w:t>сообщества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судейского</w:t>
      </w:r>
      <w:r>
        <w:rPr>
          <w:spacing w:val="-7"/>
        </w:rPr>
        <w:t xml:space="preserve"> </w:t>
      </w:r>
      <w:r>
        <w:t>сообщества</w:t>
      </w:r>
      <w:r>
        <w:rPr>
          <w:spacing w:val="-8"/>
        </w:rPr>
        <w:t xml:space="preserve"> </w:t>
      </w:r>
      <w:r>
        <w:t>в обеспечении самостоятельности судебной власти и независимости судьи.</w:t>
      </w:r>
    </w:p>
    <w:p w14:paraId="218EAC41" w14:textId="77777777" w:rsidR="001D65FD" w:rsidRDefault="00F254E4">
      <w:pPr>
        <w:pStyle w:val="a3"/>
        <w:spacing w:line="360" w:lineRule="auto"/>
        <w:ind w:right="141" w:firstLine="566"/>
      </w:pPr>
      <w:r>
        <w:t>Практическая значимость исследования состоит в том, что в ходе анализа теоретических положений сформулированы конкретные предложения по совершенствованию правового регулирования статуса судьи, обеспечению независимости судей.</w:t>
      </w:r>
    </w:p>
    <w:p w14:paraId="4D65DDB2" w14:textId="1D3F7FCF" w:rsidR="001D65FD" w:rsidRDefault="001D65FD">
      <w:pPr>
        <w:pStyle w:val="a3"/>
        <w:tabs>
          <w:tab w:val="left" w:pos="9539"/>
        </w:tabs>
        <w:spacing w:line="360" w:lineRule="auto"/>
        <w:ind w:right="294" w:firstLine="0"/>
        <w:jc w:val="left"/>
      </w:pPr>
    </w:p>
    <w:sectPr w:rsidR="001D65FD">
      <w:pgSz w:w="11910" w:h="16840"/>
      <w:pgMar w:top="1040" w:right="425" w:bottom="1340" w:left="850" w:header="0" w:footer="1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13D9D" w14:textId="77777777" w:rsidR="00596B2A" w:rsidRDefault="00596B2A">
      <w:r>
        <w:separator/>
      </w:r>
    </w:p>
  </w:endnote>
  <w:endnote w:type="continuationSeparator" w:id="0">
    <w:p w14:paraId="03C3136F" w14:textId="77777777" w:rsidR="00596B2A" w:rsidRDefault="0059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1686" w14:textId="77777777" w:rsidR="001D65FD" w:rsidRDefault="00F254E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61344" behindDoc="1" locked="0" layoutInCell="1" allowOverlap="1" wp14:anchorId="44EA9645" wp14:editId="7693A78F">
              <wp:simplePos x="0" y="0"/>
              <wp:positionH relativeFrom="page">
                <wp:posOffset>4264533</wp:posOffset>
              </wp:positionH>
              <wp:positionV relativeFrom="page">
                <wp:posOffset>9824322</wp:posOffset>
              </wp:positionV>
              <wp:extent cx="205740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9018A1" w14:textId="77777777" w:rsidR="001D65FD" w:rsidRDefault="00F254E4">
                          <w:pPr>
                            <w:pStyle w:val="a3"/>
                            <w:spacing w:before="9"/>
                            <w:ind w:left="2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A964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35.8pt;margin-top:773.55pt;width:16.2pt;height:17.55pt;z-index:-1615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" filled="f" stroked="f">
              <v:textbox inset="0,0,0,0">
                <w:txbxContent>
                  <w:p w14:paraId="199018A1" w14:textId="77777777" w:rsidR="001D65FD" w:rsidRDefault="00F254E4">
                    <w:pPr>
                      <w:pStyle w:val="a3"/>
                      <w:spacing w:before="9"/>
                      <w:ind w:left="2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E80FF" w14:textId="77777777" w:rsidR="00596B2A" w:rsidRDefault="00596B2A">
      <w:r>
        <w:separator/>
      </w:r>
    </w:p>
  </w:footnote>
  <w:footnote w:type="continuationSeparator" w:id="0">
    <w:p w14:paraId="380ED5D1" w14:textId="77777777" w:rsidR="00596B2A" w:rsidRDefault="00596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268"/>
    <w:multiLevelType w:val="hybridMultilevel"/>
    <w:tmpl w:val="BA56FBBE"/>
    <w:lvl w:ilvl="0" w:tplc="475C2C8A">
      <w:numFmt w:val="bullet"/>
      <w:lvlText w:val="-"/>
      <w:lvlJc w:val="left"/>
      <w:pPr>
        <w:ind w:left="861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9E9AFE">
      <w:numFmt w:val="bullet"/>
      <w:lvlText w:val="•"/>
      <w:lvlJc w:val="left"/>
      <w:pPr>
        <w:ind w:left="1837" w:hanging="696"/>
      </w:pPr>
      <w:rPr>
        <w:rFonts w:hint="default"/>
        <w:lang w:val="ru-RU" w:eastAsia="en-US" w:bidi="ar-SA"/>
      </w:rPr>
    </w:lvl>
    <w:lvl w:ilvl="2" w:tplc="9EB8863A">
      <w:numFmt w:val="bullet"/>
      <w:lvlText w:val="•"/>
      <w:lvlJc w:val="left"/>
      <w:pPr>
        <w:ind w:left="2814" w:hanging="696"/>
      </w:pPr>
      <w:rPr>
        <w:rFonts w:hint="default"/>
        <w:lang w:val="ru-RU" w:eastAsia="en-US" w:bidi="ar-SA"/>
      </w:rPr>
    </w:lvl>
    <w:lvl w:ilvl="3" w:tplc="0726AAD8">
      <w:numFmt w:val="bullet"/>
      <w:lvlText w:val="•"/>
      <w:lvlJc w:val="left"/>
      <w:pPr>
        <w:ind w:left="3791" w:hanging="696"/>
      </w:pPr>
      <w:rPr>
        <w:rFonts w:hint="default"/>
        <w:lang w:val="ru-RU" w:eastAsia="en-US" w:bidi="ar-SA"/>
      </w:rPr>
    </w:lvl>
    <w:lvl w:ilvl="4" w:tplc="9E34BD4A">
      <w:numFmt w:val="bullet"/>
      <w:lvlText w:val="•"/>
      <w:lvlJc w:val="left"/>
      <w:pPr>
        <w:ind w:left="4768" w:hanging="696"/>
      </w:pPr>
      <w:rPr>
        <w:rFonts w:hint="default"/>
        <w:lang w:val="ru-RU" w:eastAsia="en-US" w:bidi="ar-SA"/>
      </w:rPr>
    </w:lvl>
    <w:lvl w:ilvl="5" w:tplc="3AAE92CA">
      <w:numFmt w:val="bullet"/>
      <w:lvlText w:val="•"/>
      <w:lvlJc w:val="left"/>
      <w:pPr>
        <w:ind w:left="5745" w:hanging="696"/>
      </w:pPr>
      <w:rPr>
        <w:rFonts w:hint="default"/>
        <w:lang w:val="ru-RU" w:eastAsia="en-US" w:bidi="ar-SA"/>
      </w:rPr>
    </w:lvl>
    <w:lvl w:ilvl="6" w:tplc="EA348D68">
      <w:numFmt w:val="bullet"/>
      <w:lvlText w:val="•"/>
      <w:lvlJc w:val="left"/>
      <w:pPr>
        <w:ind w:left="6722" w:hanging="696"/>
      </w:pPr>
      <w:rPr>
        <w:rFonts w:hint="default"/>
        <w:lang w:val="ru-RU" w:eastAsia="en-US" w:bidi="ar-SA"/>
      </w:rPr>
    </w:lvl>
    <w:lvl w:ilvl="7" w:tplc="6BDEC058">
      <w:numFmt w:val="bullet"/>
      <w:lvlText w:val="•"/>
      <w:lvlJc w:val="left"/>
      <w:pPr>
        <w:ind w:left="7699" w:hanging="696"/>
      </w:pPr>
      <w:rPr>
        <w:rFonts w:hint="default"/>
        <w:lang w:val="ru-RU" w:eastAsia="en-US" w:bidi="ar-SA"/>
      </w:rPr>
    </w:lvl>
    <w:lvl w:ilvl="8" w:tplc="84C8894E">
      <w:numFmt w:val="bullet"/>
      <w:lvlText w:val="•"/>
      <w:lvlJc w:val="left"/>
      <w:pPr>
        <w:ind w:left="8677" w:hanging="696"/>
      </w:pPr>
      <w:rPr>
        <w:rFonts w:hint="default"/>
        <w:lang w:val="ru-RU" w:eastAsia="en-US" w:bidi="ar-SA"/>
      </w:rPr>
    </w:lvl>
  </w:abstractNum>
  <w:abstractNum w:abstractNumId="1" w15:restartNumberingAfterBreak="0">
    <w:nsid w:val="15452178"/>
    <w:multiLevelType w:val="multilevel"/>
    <w:tmpl w:val="6A9092D0"/>
    <w:lvl w:ilvl="0">
      <w:start w:val="1"/>
      <w:numFmt w:val="decimal"/>
      <w:lvlText w:val="%1"/>
      <w:lvlJc w:val="left"/>
      <w:pPr>
        <w:ind w:left="226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6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3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7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7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1DC12B11"/>
    <w:multiLevelType w:val="hybridMultilevel"/>
    <w:tmpl w:val="E8BE5F3A"/>
    <w:lvl w:ilvl="0" w:tplc="8DB6229E">
      <w:start w:val="1"/>
      <w:numFmt w:val="decimal"/>
      <w:lvlText w:val="%1."/>
      <w:lvlJc w:val="left"/>
      <w:pPr>
        <w:ind w:left="85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7617B4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2" w:tplc="ACEA0F7E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3" w:tplc="BD701E40">
      <w:numFmt w:val="bullet"/>
      <w:lvlText w:val="•"/>
      <w:lvlJc w:val="left"/>
      <w:pPr>
        <w:ind w:left="3791" w:hanging="708"/>
      </w:pPr>
      <w:rPr>
        <w:rFonts w:hint="default"/>
        <w:lang w:val="ru-RU" w:eastAsia="en-US" w:bidi="ar-SA"/>
      </w:rPr>
    </w:lvl>
    <w:lvl w:ilvl="4" w:tplc="DE062302">
      <w:numFmt w:val="bullet"/>
      <w:lvlText w:val="•"/>
      <w:lvlJc w:val="left"/>
      <w:pPr>
        <w:ind w:left="4768" w:hanging="708"/>
      </w:pPr>
      <w:rPr>
        <w:rFonts w:hint="default"/>
        <w:lang w:val="ru-RU" w:eastAsia="en-US" w:bidi="ar-SA"/>
      </w:rPr>
    </w:lvl>
    <w:lvl w:ilvl="5" w:tplc="8A6A7DEE">
      <w:numFmt w:val="bullet"/>
      <w:lvlText w:val="•"/>
      <w:lvlJc w:val="left"/>
      <w:pPr>
        <w:ind w:left="5745" w:hanging="708"/>
      </w:pPr>
      <w:rPr>
        <w:rFonts w:hint="default"/>
        <w:lang w:val="ru-RU" w:eastAsia="en-US" w:bidi="ar-SA"/>
      </w:rPr>
    </w:lvl>
    <w:lvl w:ilvl="6" w:tplc="92F42BAA">
      <w:numFmt w:val="bullet"/>
      <w:lvlText w:val="•"/>
      <w:lvlJc w:val="left"/>
      <w:pPr>
        <w:ind w:left="6722" w:hanging="708"/>
      </w:pPr>
      <w:rPr>
        <w:rFonts w:hint="default"/>
        <w:lang w:val="ru-RU" w:eastAsia="en-US" w:bidi="ar-SA"/>
      </w:rPr>
    </w:lvl>
    <w:lvl w:ilvl="7" w:tplc="8D929886">
      <w:numFmt w:val="bullet"/>
      <w:lvlText w:val="•"/>
      <w:lvlJc w:val="left"/>
      <w:pPr>
        <w:ind w:left="7699" w:hanging="708"/>
      </w:pPr>
      <w:rPr>
        <w:rFonts w:hint="default"/>
        <w:lang w:val="ru-RU" w:eastAsia="en-US" w:bidi="ar-SA"/>
      </w:rPr>
    </w:lvl>
    <w:lvl w:ilvl="8" w:tplc="EFB80A76">
      <w:numFmt w:val="bullet"/>
      <w:lvlText w:val="•"/>
      <w:lvlJc w:val="left"/>
      <w:pPr>
        <w:ind w:left="867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DC53E7A"/>
    <w:multiLevelType w:val="hybridMultilevel"/>
    <w:tmpl w:val="08DA129C"/>
    <w:lvl w:ilvl="0" w:tplc="31A85F8A">
      <w:numFmt w:val="bullet"/>
      <w:lvlText w:val="-"/>
      <w:lvlJc w:val="left"/>
      <w:pPr>
        <w:ind w:left="861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D8E53A">
      <w:numFmt w:val="bullet"/>
      <w:lvlText w:val="•"/>
      <w:lvlJc w:val="left"/>
      <w:pPr>
        <w:ind w:left="1837" w:hanging="190"/>
      </w:pPr>
      <w:rPr>
        <w:rFonts w:hint="default"/>
        <w:lang w:val="ru-RU" w:eastAsia="en-US" w:bidi="ar-SA"/>
      </w:rPr>
    </w:lvl>
    <w:lvl w:ilvl="2" w:tplc="81B09AEC">
      <w:numFmt w:val="bullet"/>
      <w:lvlText w:val="•"/>
      <w:lvlJc w:val="left"/>
      <w:pPr>
        <w:ind w:left="2814" w:hanging="190"/>
      </w:pPr>
      <w:rPr>
        <w:rFonts w:hint="default"/>
        <w:lang w:val="ru-RU" w:eastAsia="en-US" w:bidi="ar-SA"/>
      </w:rPr>
    </w:lvl>
    <w:lvl w:ilvl="3" w:tplc="DFD47B56">
      <w:numFmt w:val="bullet"/>
      <w:lvlText w:val="•"/>
      <w:lvlJc w:val="left"/>
      <w:pPr>
        <w:ind w:left="3791" w:hanging="190"/>
      </w:pPr>
      <w:rPr>
        <w:rFonts w:hint="default"/>
        <w:lang w:val="ru-RU" w:eastAsia="en-US" w:bidi="ar-SA"/>
      </w:rPr>
    </w:lvl>
    <w:lvl w:ilvl="4" w:tplc="0FC2F564">
      <w:numFmt w:val="bullet"/>
      <w:lvlText w:val="•"/>
      <w:lvlJc w:val="left"/>
      <w:pPr>
        <w:ind w:left="4768" w:hanging="190"/>
      </w:pPr>
      <w:rPr>
        <w:rFonts w:hint="default"/>
        <w:lang w:val="ru-RU" w:eastAsia="en-US" w:bidi="ar-SA"/>
      </w:rPr>
    </w:lvl>
    <w:lvl w:ilvl="5" w:tplc="A5AADE70">
      <w:numFmt w:val="bullet"/>
      <w:lvlText w:val="•"/>
      <w:lvlJc w:val="left"/>
      <w:pPr>
        <w:ind w:left="5745" w:hanging="190"/>
      </w:pPr>
      <w:rPr>
        <w:rFonts w:hint="default"/>
        <w:lang w:val="ru-RU" w:eastAsia="en-US" w:bidi="ar-SA"/>
      </w:rPr>
    </w:lvl>
    <w:lvl w:ilvl="6" w:tplc="EF88D4DC">
      <w:numFmt w:val="bullet"/>
      <w:lvlText w:val="•"/>
      <w:lvlJc w:val="left"/>
      <w:pPr>
        <w:ind w:left="6722" w:hanging="190"/>
      </w:pPr>
      <w:rPr>
        <w:rFonts w:hint="default"/>
        <w:lang w:val="ru-RU" w:eastAsia="en-US" w:bidi="ar-SA"/>
      </w:rPr>
    </w:lvl>
    <w:lvl w:ilvl="7" w:tplc="7E982FFA">
      <w:numFmt w:val="bullet"/>
      <w:lvlText w:val="•"/>
      <w:lvlJc w:val="left"/>
      <w:pPr>
        <w:ind w:left="7699" w:hanging="190"/>
      </w:pPr>
      <w:rPr>
        <w:rFonts w:hint="default"/>
        <w:lang w:val="ru-RU" w:eastAsia="en-US" w:bidi="ar-SA"/>
      </w:rPr>
    </w:lvl>
    <w:lvl w:ilvl="8" w:tplc="F4BA4BF8">
      <w:numFmt w:val="bullet"/>
      <w:lvlText w:val="•"/>
      <w:lvlJc w:val="left"/>
      <w:pPr>
        <w:ind w:left="8677" w:hanging="190"/>
      </w:pPr>
      <w:rPr>
        <w:rFonts w:hint="default"/>
        <w:lang w:val="ru-RU" w:eastAsia="en-US" w:bidi="ar-SA"/>
      </w:rPr>
    </w:lvl>
  </w:abstractNum>
  <w:abstractNum w:abstractNumId="4" w15:restartNumberingAfterBreak="0">
    <w:nsid w:val="26401124"/>
    <w:multiLevelType w:val="multilevel"/>
    <w:tmpl w:val="A5E006CC"/>
    <w:lvl w:ilvl="0">
      <w:start w:val="1"/>
      <w:numFmt w:val="decimal"/>
      <w:lvlText w:val="%1"/>
      <w:lvlJc w:val="left"/>
      <w:pPr>
        <w:ind w:left="127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5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1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2E9A0FDB"/>
    <w:multiLevelType w:val="hybridMultilevel"/>
    <w:tmpl w:val="EF8C8C82"/>
    <w:lvl w:ilvl="0" w:tplc="03041806">
      <w:numFmt w:val="bullet"/>
      <w:lvlText w:val="-"/>
      <w:lvlJc w:val="left"/>
      <w:pPr>
        <w:ind w:left="86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D05080">
      <w:numFmt w:val="bullet"/>
      <w:lvlText w:val="•"/>
      <w:lvlJc w:val="left"/>
      <w:pPr>
        <w:ind w:left="1837" w:hanging="164"/>
      </w:pPr>
      <w:rPr>
        <w:rFonts w:hint="default"/>
        <w:lang w:val="ru-RU" w:eastAsia="en-US" w:bidi="ar-SA"/>
      </w:rPr>
    </w:lvl>
    <w:lvl w:ilvl="2" w:tplc="A99E7E4E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3" w:tplc="F1E816DE">
      <w:numFmt w:val="bullet"/>
      <w:lvlText w:val="•"/>
      <w:lvlJc w:val="left"/>
      <w:pPr>
        <w:ind w:left="3791" w:hanging="164"/>
      </w:pPr>
      <w:rPr>
        <w:rFonts w:hint="default"/>
        <w:lang w:val="ru-RU" w:eastAsia="en-US" w:bidi="ar-SA"/>
      </w:rPr>
    </w:lvl>
    <w:lvl w:ilvl="4" w:tplc="88D605DC">
      <w:numFmt w:val="bullet"/>
      <w:lvlText w:val="•"/>
      <w:lvlJc w:val="left"/>
      <w:pPr>
        <w:ind w:left="4768" w:hanging="164"/>
      </w:pPr>
      <w:rPr>
        <w:rFonts w:hint="default"/>
        <w:lang w:val="ru-RU" w:eastAsia="en-US" w:bidi="ar-SA"/>
      </w:rPr>
    </w:lvl>
    <w:lvl w:ilvl="5" w:tplc="4080CF4A">
      <w:numFmt w:val="bullet"/>
      <w:lvlText w:val="•"/>
      <w:lvlJc w:val="left"/>
      <w:pPr>
        <w:ind w:left="5745" w:hanging="164"/>
      </w:pPr>
      <w:rPr>
        <w:rFonts w:hint="default"/>
        <w:lang w:val="ru-RU" w:eastAsia="en-US" w:bidi="ar-SA"/>
      </w:rPr>
    </w:lvl>
    <w:lvl w:ilvl="6" w:tplc="C01A18B0">
      <w:numFmt w:val="bullet"/>
      <w:lvlText w:val="•"/>
      <w:lvlJc w:val="left"/>
      <w:pPr>
        <w:ind w:left="6722" w:hanging="164"/>
      </w:pPr>
      <w:rPr>
        <w:rFonts w:hint="default"/>
        <w:lang w:val="ru-RU" w:eastAsia="en-US" w:bidi="ar-SA"/>
      </w:rPr>
    </w:lvl>
    <w:lvl w:ilvl="7" w:tplc="57281DC2">
      <w:numFmt w:val="bullet"/>
      <w:lvlText w:val="•"/>
      <w:lvlJc w:val="left"/>
      <w:pPr>
        <w:ind w:left="7699" w:hanging="164"/>
      </w:pPr>
      <w:rPr>
        <w:rFonts w:hint="default"/>
        <w:lang w:val="ru-RU" w:eastAsia="en-US" w:bidi="ar-SA"/>
      </w:rPr>
    </w:lvl>
    <w:lvl w:ilvl="8" w:tplc="F774DDE8">
      <w:numFmt w:val="bullet"/>
      <w:lvlText w:val="•"/>
      <w:lvlJc w:val="left"/>
      <w:pPr>
        <w:ind w:left="8677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563B6E88"/>
    <w:multiLevelType w:val="multilevel"/>
    <w:tmpl w:val="51DE00DC"/>
    <w:lvl w:ilvl="0">
      <w:start w:val="2"/>
      <w:numFmt w:val="decimal"/>
      <w:lvlText w:val="%1"/>
      <w:lvlJc w:val="left"/>
      <w:pPr>
        <w:ind w:left="127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5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1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5A6C23A5"/>
    <w:multiLevelType w:val="hybridMultilevel"/>
    <w:tmpl w:val="2ECE1EFE"/>
    <w:lvl w:ilvl="0" w:tplc="466E667E">
      <w:start w:val="1"/>
      <w:numFmt w:val="decimal"/>
      <w:lvlText w:val="%1."/>
      <w:lvlJc w:val="left"/>
      <w:pPr>
        <w:ind w:left="85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DC27F4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2" w:tplc="30B271DC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3" w:tplc="A20E72BC">
      <w:numFmt w:val="bullet"/>
      <w:lvlText w:val="•"/>
      <w:lvlJc w:val="left"/>
      <w:pPr>
        <w:ind w:left="3791" w:hanging="708"/>
      </w:pPr>
      <w:rPr>
        <w:rFonts w:hint="default"/>
        <w:lang w:val="ru-RU" w:eastAsia="en-US" w:bidi="ar-SA"/>
      </w:rPr>
    </w:lvl>
    <w:lvl w:ilvl="4" w:tplc="08669694">
      <w:numFmt w:val="bullet"/>
      <w:lvlText w:val="•"/>
      <w:lvlJc w:val="left"/>
      <w:pPr>
        <w:ind w:left="4768" w:hanging="708"/>
      </w:pPr>
      <w:rPr>
        <w:rFonts w:hint="default"/>
        <w:lang w:val="ru-RU" w:eastAsia="en-US" w:bidi="ar-SA"/>
      </w:rPr>
    </w:lvl>
    <w:lvl w:ilvl="5" w:tplc="27100B2A">
      <w:numFmt w:val="bullet"/>
      <w:lvlText w:val="•"/>
      <w:lvlJc w:val="left"/>
      <w:pPr>
        <w:ind w:left="5745" w:hanging="708"/>
      </w:pPr>
      <w:rPr>
        <w:rFonts w:hint="default"/>
        <w:lang w:val="ru-RU" w:eastAsia="en-US" w:bidi="ar-SA"/>
      </w:rPr>
    </w:lvl>
    <w:lvl w:ilvl="6" w:tplc="B50E83D2">
      <w:numFmt w:val="bullet"/>
      <w:lvlText w:val="•"/>
      <w:lvlJc w:val="left"/>
      <w:pPr>
        <w:ind w:left="6722" w:hanging="708"/>
      </w:pPr>
      <w:rPr>
        <w:rFonts w:hint="default"/>
        <w:lang w:val="ru-RU" w:eastAsia="en-US" w:bidi="ar-SA"/>
      </w:rPr>
    </w:lvl>
    <w:lvl w:ilvl="7" w:tplc="7908B3E2">
      <w:numFmt w:val="bullet"/>
      <w:lvlText w:val="•"/>
      <w:lvlJc w:val="left"/>
      <w:pPr>
        <w:ind w:left="7699" w:hanging="708"/>
      </w:pPr>
      <w:rPr>
        <w:rFonts w:hint="default"/>
        <w:lang w:val="ru-RU" w:eastAsia="en-US" w:bidi="ar-SA"/>
      </w:rPr>
    </w:lvl>
    <w:lvl w:ilvl="8" w:tplc="6FBE244E">
      <w:numFmt w:val="bullet"/>
      <w:lvlText w:val="•"/>
      <w:lvlJc w:val="left"/>
      <w:pPr>
        <w:ind w:left="8677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5AF77ACC"/>
    <w:multiLevelType w:val="hybridMultilevel"/>
    <w:tmpl w:val="6BFADF92"/>
    <w:lvl w:ilvl="0" w:tplc="699AC2EC">
      <w:numFmt w:val="bullet"/>
      <w:lvlText w:val="-"/>
      <w:lvlJc w:val="left"/>
      <w:pPr>
        <w:ind w:left="15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54F478">
      <w:numFmt w:val="bullet"/>
      <w:lvlText w:val="•"/>
      <w:lvlJc w:val="left"/>
      <w:pPr>
        <w:ind w:left="2485" w:hanging="164"/>
      </w:pPr>
      <w:rPr>
        <w:rFonts w:hint="default"/>
        <w:lang w:val="ru-RU" w:eastAsia="en-US" w:bidi="ar-SA"/>
      </w:rPr>
    </w:lvl>
    <w:lvl w:ilvl="2" w:tplc="210C36D2">
      <w:numFmt w:val="bullet"/>
      <w:lvlText w:val="•"/>
      <w:lvlJc w:val="left"/>
      <w:pPr>
        <w:ind w:left="3390" w:hanging="164"/>
      </w:pPr>
      <w:rPr>
        <w:rFonts w:hint="default"/>
        <w:lang w:val="ru-RU" w:eastAsia="en-US" w:bidi="ar-SA"/>
      </w:rPr>
    </w:lvl>
    <w:lvl w:ilvl="3" w:tplc="741A7E32">
      <w:numFmt w:val="bullet"/>
      <w:lvlText w:val="•"/>
      <w:lvlJc w:val="left"/>
      <w:pPr>
        <w:ind w:left="4295" w:hanging="164"/>
      </w:pPr>
      <w:rPr>
        <w:rFonts w:hint="default"/>
        <w:lang w:val="ru-RU" w:eastAsia="en-US" w:bidi="ar-SA"/>
      </w:rPr>
    </w:lvl>
    <w:lvl w:ilvl="4" w:tplc="CE368128">
      <w:numFmt w:val="bullet"/>
      <w:lvlText w:val="•"/>
      <w:lvlJc w:val="left"/>
      <w:pPr>
        <w:ind w:left="5200" w:hanging="164"/>
      </w:pPr>
      <w:rPr>
        <w:rFonts w:hint="default"/>
        <w:lang w:val="ru-RU" w:eastAsia="en-US" w:bidi="ar-SA"/>
      </w:rPr>
    </w:lvl>
    <w:lvl w:ilvl="5" w:tplc="3D1249C6">
      <w:numFmt w:val="bullet"/>
      <w:lvlText w:val="•"/>
      <w:lvlJc w:val="left"/>
      <w:pPr>
        <w:ind w:left="6105" w:hanging="164"/>
      </w:pPr>
      <w:rPr>
        <w:rFonts w:hint="default"/>
        <w:lang w:val="ru-RU" w:eastAsia="en-US" w:bidi="ar-SA"/>
      </w:rPr>
    </w:lvl>
    <w:lvl w:ilvl="6" w:tplc="88DE486C">
      <w:numFmt w:val="bullet"/>
      <w:lvlText w:val="•"/>
      <w:lvlJc w:val="left"/>
      <w:pPr>
        <w:ind w:left="7010" w:hanging="164"/>
      </w:pPr>
      <w:rPr>
        <w:rFonts w:hint="default"/>
        <w:lang w:val="ru-RU" w:eastAsia="en-US" w:bidi="ar-SA"/>
      </w:rPr>
    </w:lvl>
    <w:lvl w:ilvl="7" w:tplc="AD2ABD9C">
      <w:numFmt w:val="bullet"/>
      <w:lvlText w:val="•"/>
      <w:lvlJc w:val="left"/>
      <w:pPr>
        <w:ind w:left="7915" w:hanging="164"/>
      </w:pPr>
      <w:rPr>
        <w:rFonts w:hint="default"/>
        <w:lang w:val="ru-RU" w:eastAsia="en-US" w:bidi="ar-SA"/>
      </w:rPr>
    </w:lvl>
    <w:lvl w:ilvl="8" w:tplc="7D280BE8">
      <w:numFmt w:val="bullet"/>
      <w:lvlText w:val="•"/>
      <w:lvlJc w:val="left"/>
      <w:pPr>
        <w:ind w:left="882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6C40335B"/>
    <w:multiLevelType w:val="hybridMultilevel"/>
    <w:tmpl w:val="F15E57A4"/>
    <w:lvl w:ilvl="0" w:tplc="877653FC">
      <w:numFmt w:val="bullet"/>
      <w:lvlText w:val="-"/>
      <w:lvlJc w:val="left"/>
      <w:pPr>
        <w:ind w:left="85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C8892E">
      <w:numFmt w:val="bullet"/>
      <w:lvlText w:val="•"/>
      <w:lvlJc w:val="left"/>
      <w:pPr>
        <w:ind w:left="1837" w:hanging="257"/>
      </w:pPr>
      <w:rPr>
        <w:rFonts w:hint="default"/>
        <w:lang w:val="ru-RU" w:eastAsia="en-US" w:bidi="ar-SA"/>
      </w:rPr>
    </w:lvl>
    <w:lvl w:ilvl="2" w:tplc="4918A2DE">
      <w:numFmt w:val="bullet"/>
      <w:lvlText w:val="•"/>
      <w:lvlJc w:val="left"/>
      <w:pPr>
        <w:ind w:left="2814" w:hanging="257"/>
      </w:pPr>
      <w:rPr>
        <w:rFonts w:hint="default"/>
        <w:lang w:val="ru-RU" w:eastAsia="en-US" w:bidi="ar-SA"/>
      </w:rPr>
    </w:lvl>
    <w:lvl w:ilvl="3" w:tplc="BA2493B2">
      <w:numFmt w:val="bullet"/>
      <w:lvlText w:val="•"/>
      <w:lvlJc w:val="left"/>
      <w:pPr>
        <w:ind w:left="3791" w:hanging="257"/>
      </w:pPr>
      <w:rPr>
        <w:rFonts w:hint="default"/>
        <w:lang w:val="ru-RU" w:eastAsia="en-US" w:bidi="ar-SA"/>
      </w:rPr>
    </w:lvl>
    <w:lvl w:ilvl="4" w:tplc="9D569CE0">
      <w:numFmt w:val="bullet"/>
      <w:lvlText w:val="•"/>
      <w:lvlJc w:val="left"/>
      <w:pPr>
        <w:ind w:left="4768" w:hanging="257"/>
      </w:pPr>
      <w:rPr>
        <w:rFonts w:hint="default"/>
        <w:lang w:val="ru-RU" w:eastAsia="en-US" w:bidi="ar-SA"/>
      </w:rPr>
    </w:lvl>
    <w:lvl w:ilvl="5" w:tplc="DDAE1F54">
      <w:numFmt w:val="bullet"/>
      <w:lvlText w:val="•"/>
      <w:lvlJc w:val="left"/>
      <w:pPr>
        <w:ind w:left="5745" w:hanging="257"/>
      </w:pPr>
      <w:rPr>
        <w:rFonts w:hint="default"/>
        <w:lang w:val="ru-RU" w:eastAsia="en-US" w:bidi="ar-SA"/>
      </w:rPr>
    </w:lvl>
    <w:lvl w:ilvl="6" w:tplc="36C4515A">
      <w:numFmt w:val="bullet"/>
      <w:lvlText w:val="•"/>
      <w:lvlJc w:val="left"/>
      <w:pPr>
        <w:ind w:left="6722" w:hanging="257"/>
      </w:pPr>
      <w:rPr>
        <w:rFonts w:hint="default"/>
        <w:lang w:val="ru-RU" w:eastAsia="en-US" w:bidi="ar-SA"/>
      </w:rPr>
    </w:lvl>
    <w:lvl w:ilvl="7" w:tplc="6A8ACFFA">
      <w:numFmt w:val="bullet"/>
      <w:lvlText w:val="•"/>
      <w:lvlJc w:val="left"/>
      <w:pPr>
        <w:ind w:left="7699" w:hanging="257"/>
      </w:pPr>
      <w:rPr>
        <w:rFonts w:hint="default"/>
        <w:lang w:val="ru-RU" w:eastAsia="en-US" w:bidi="ar-SA"/>
      </w:rPr>
    </w:lvl>
    <w:lvl w:ilvl="8" w:tplc="4A5074E4">
      <w:numFmt w:val="bullet"/>
      <w:lvlText w:val="•"/>
      <w:lvlJc w:val="left"/>
      <w:pPr>
        <w:ind w:left="8677" w:hanging="257"/>
      </w:pPr>
      <w:rPr>
        <w:rFonts w:hint="default"/>
        <w:lang w:val="ru-RU" w:eastAsia="en-US" w:bidi="ar-SA"/>
      </w:rPr>
    </w:lvl>
  </w:abstractNum>
  <w:abstractNum w:abstractNumId="10" w15:restartNumberingAfterBreak="0">
    <w:nsid w:val="6F724ACB"/>
    <w:multiLevelType w:val="hybridMultilevel"/>
    <w:tmpl w:val="2FEA98C6"/>
    <w:lvl w:ilvl="0" w:tplc="5476C62C">
      <w:numFmt w:val="bullet"/>
      <w:lvlText w:val="-"/>
      <w:lvlJc w:val="left"/>
      <w:pPr>
        <w:ind w:left="85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6CEC06">
      <w:numFmt w:val="bullet"/>
      <w:lvlText w:val="•"/>
      <w:lvlJc w:val="left"/>
      <w:pPr>
        <w:ind w:left="1837" w:hanging="272"/>
      </w:pPr>
      <w:rPr>
        <w:rFonts w:hint="default"/>
        <w:lang w:val="ru-RU" w:eastAsia="en-US" w:bidi="ar-SA"/>
      </w:rPr>
    </w:lvl>
    <w:lvl w:ilvl="2" w:tplc="379EF20A">
      <w:numFmt w:val="bullet"/>
      <w:lvlText w:val="•"/>
      <w:lvlJc w:val="left"/>
      <w:pPr>
        <w:ind w:left="2814" w:hanging="272"/>
      </w:pPr>
      <w:rPr>
        <w:rFonts w:hint="default"/>
        <w:lang w:val="ru-RU" w:eastAsia="en-US" w:bidi="ar-SA"/>
      </w:rPr>
    </w:lvl>
    <w:lvl w:ilvl="3" w:tplc="1AB02564">
      <w:numFmt w:val="bullet"/>
      <w:lvlText w:val="•"/>
      <w:lvlJc w:val="left"/>
      <w:pPr>
        <w:ind w:left="3791" w:hanging="272"/>
      </w:pPr>
      <w:rPr>
        <w:rFonts w:hint="default"/>
        <w:lang w:val="ru-RU" w:eastAsia="en-US" w:bidi="ar-SA"/>
      </w:rPr>
    </w:lvl>
    <w:lvl w:ilvl="4" w:tplc="F8D4699A">
      <w:numFmt w:val="bullet"/>
      <w:lvlText w:val="•"/>
      <w:lvlJc w:val="left"/>
      <w:pPr>
        <w:ind w:left="4768" w:hanging="272"/>
      </w:pPr>
      <w:rPr>
        <w:rFonts w:hint="default"/>
        <w:lang w:val="ru-RU" w:eastAsia="en-US" w:bidi="ar-SA"/>
      </w:rPr>
    </w:lvl>
    <w:lvl w:ilvl="5" w:tplc="909C2736">
      <w:numFmt w:val="bullet"/>
      <w:lvlText w:val="•"/>
      <w:lvlJc w:val="left"/>
      <w:pPr>
        <w:ind w:left="5745" w:hanging="272"/>
      </w:pPr>
      <w:rPr>
        <w:rFonts w:hint="default"/>
        <w:lang w:val="ru-RU" w:eastAsia="en-US" w:bidi="ar-SA"/>
      </w:rPr>
    </w:lvl>
    <w:lvl w:ilvl="6" w:tplc="A1F0214A">
      <w:numFmt w:val="bullet"/>
      <w:lvlText w:val="•"/>
      <w:lvlJc w:val="left"/>
      <w:pPr>
        <w:ind w:left="6722" w:hanging="272"/>
      </w:pPr>
      <w:rPr>
        <w:rFonts w:hint="default"/>
        <w:lang w:val="ru-RU" w:eastAsia="en-US" w:bidi="ar-SA"/>
      </w:rPr>
    </w:lvl>
    <w:lvl w:ilvl="7" w:tplc="76D41BBC">
      <w:numFmt w:val="bullet"/>
      <w:lvlText w:val="•"/>
      <w:lvlJc w:val="left"/>
      <w:pPr>
        <w:ind w:left="7699" w:hanging="272"/>
      </w:pPr>
      <w:rPr>
        <w:rFonts w:hint="default"/>
        <w:lang w:val="ru-RU" w:eastAsia="en-US" w:bidi="ar-SA"/>
      </w:rPr>
    </w:lvl>
    <w:lvl w:ilvl="8" w:tplc="6358C0F6">
      <w:numFmt w:val="bullet"/>
      <w:lvlText w:val="•"/>
      <w:lvlJc w:val="left"/>
      <w:pPr>
        <w:ind w:left="8677" w:hanging="272"/>
      </w:pPr>
      <w:rPr>
        <w:rFonts w:hint="default"/>
        <w:lang w:val="ru-RU" w:eastAsia="en-US" w:bidi="ar-SA"/>
      </w:rPr>
    </w:lvl>
  </w:abstractNum>
  <w:abstractNum w:abstractNumId="11" w15:restartNumberingAfterBreak="0">
    <w:nsid w:val="714F42AC"/>
    <w:multiLevelType w:val="hybridMultilevel"/>
    <w:tmpl w:val="29D2A0D4"/>
    <w:lvl w:ilvl="0" w:tplc="72ACA470">
      <w:numFmt w:val="bullet"/>
      <w:lvlText w:val="-"/>
      <w:lvlJc w:val="left"/>
      <w:pPr>
        <w:ind w:left="852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E0F930">
      <w:numFmt w:val="bullet"/>
      <w:lvlText w:val="•"/>
      <w:lvlJc w:val="left"/>
      <w:pPr>
        <w:ind w:left="1837" w:hanging="365"/>
      </w:pPr>
      <w:rPr>
        <w:rFonts w:hint="default"/>
        <w:lang w:val="ru-RU" w:eastAsia="en-US" w:bidi="ar-SA"/>
      </w:rPr>
    </w:lvl>
    <w:lvl w:ilvl="2" w:tplc="62E8E066">
      <w:numFmt w:val="bullet"/>
      <w:lvlText w:val="•"/>
      <w:lvlJc w:val="left"/>
      <w:pPr>
        <w:ind w:left="2814" w:hanging="365"/>
      </w:pPr>
      <w:rPr>
        <w:rFonts w:hint="default"/>
        <w:lang w:val="ru-RU" w:eastAsia="en-US" w:bidi="ar-SA"/>
      </w:rPr>
    </w:lvl>
    <w:lvl w:ilvl="3" w:tplc="2C9CDA94">
      <w:numFmt w:val="bullet"/>
      <w:lvlText w:val="•"/>
      <w:lvlJc w:val="left"/>
      <w:pPr>
        <w:ind w:left="3791" w:hanging="365"/>
      </w:pPr>
      <w:rPr>
        <w:rFonts w:hint="default"/>
        <w:lang w:val="ru-RU" w:eastAsia="en-US" w:bidi="ar-SA"/>
      </w:rPr>
    </w:lvl>
    <w:lvl w:ilvl="4" w:tplc="EAAC77F4">
      <w:numFmt w:val="bullet"/>
      <w:lvlText w:val="•"/>
      <w:lvlJc w:val="left"/>
      <w:pPr>
        <w:ind w:left="4768" w:hanging="365"/>
      </w:pPr>
      <w:rPr>
        <w:rFonts w:hint="default"/>
        <w:lang w:val="ru-RU" w:eastAsia="en-US" w:bidi="ar-SA"/>
      </w:rPr>
    </w:lvl>
    <w:lvl w:ilvl="5" w:tplc="67B29920">
      <w:numFmt w:val="bullet"/>
      <w:lvlText w:val="•"/>
      <w:lvlJc w:val="left"/>
      <w:pPr>
        <w:ind w:left="5745" w:hanging="365"/>
      </w:pPr>
      <w:rPr>
        <w:rFonts w:hint="default"/>
        <w:lang w:val="ru-RU" w:eastAsia="en-US" w:bidi="ar-SA"/>
      </w:rPr>
    </w:lvl>
    <w:lvl w:ilvl="6" w:tplc="F124AEAA">
      <w:numFmt w:val="bullet"/>
      <w:lvlText w:val="•"/>
      <w:lvlJc w:val="left"/>
      <w:pPr>
        <w:ind w:left="6722" w:hanging="365"/>
      </w:pPr>
      <w:rPr>
        <w:rFonts w:hint="default"/>
        <w:lang w:val="ru-RU" w:eastAsia="en-US" w:bidi="ar-SA"/>
      </w:rPr>
    </w:lvl>
    <w:lvl w:ilvl="7" w:tplc="2A6CDA20">
      <w:numFmt w:val="bullet"/>
      <w:lvlText w:val="•"/>
      <w:lvlJc w:val="left"/>
      <w:pPr>
        <w:ind w:left="7699" w:hanging="365"/>
      </w:pPr>
      <w:rPr>
        <w:rFonts w:hint="default"/>
        <w:lang w:val="ru-RU" w:eastAsia="en-US" w:bidi="ar-SA"/>
      </w:rPr>
    </w:lvl>
    <w:lvl w:ilvl="8" w:tplc="8AD449D4">
      <w:numFmt w:val="bullet"/>
      <w:lvlText w:val="•"/>
      <w:lvlJc w:val="left"/>
      <w:pPr>
        <w:ind w:left="8677" w:hanging="365"/>
      </w:pPr>
      <w:rPr>
        <w:rFonts w:hint="default"/>
        <w:lang w:val="ru-RU" w:eastAsia="en-US" w:bidi="ar-SA"/>
      </w:rPr>
    </w:lvl>
  </w:abstractNum>
  <w:abstractNum w:abstractNumId="12" w15:restartNumberingAfterBreak="0">
    <w:nsid w:val="74F815EB"/>
    <w:multiLevelType w:val="hybridMultilevel"/>
    <w:tmpl w:val="3DFC42DA"/>
    <w:lvl w:ilvl="0" w:tplc="327E7962">
      <w:numFmt w:val="bullet"/>
      <w:lvlText w:val="-"/>
      <w:lvlJc w:val="left"/>
      <w:pPr>
        <w:ind w:left="91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EED92A">
      <w:numFmt w:val="bullet"/>
      <w:lvlText w:val="-"/>
      <w:lvlJc w:val="left"/>
      <w:pPr>
        <w:ind w:left="85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024D8BA">
      <w:numFmt w:val="bullet"/>
      <w:lvlText w:val="•"/>
      <w:lvlJc w:val="left"/>
      <w:pPr>
        <w:ind w:left="1848" w:hanging="708"/>
      </w:pPr>
      <w:rPr>
        <w:rFonts w:hint="default"/>
        <w:lang w:val="ru-RU" w:eastAsia="en-US" w:bidi="ar-SA"/>
      </w:rPr>
    </w:lvl>
    <w:lvl w:ilvl="3" w:tplc="D8E2FAC6">
      <w:numFmt w:val="bullet"/>
      <w:lvlText w:val="•"/>
      <w:lvlJc w:val="left"/>
      <w:pPr>
        <w:ind w:left="2776" w:hanging="708"/>
      </w:pPr>
      <w:rPr>
        <w:rFonts w:hint="default"/>
        <w:lang w:val="ru-RU" w:eastAsia="en-US" w:bidi="ar-SA"/>
      </w:rPr>
    </w:lvl>
    <w:lvl w:ilvl="4" w:tplc="1B1A269A">
      <w:numFmt w:val="bullet"/>
      <w:lvlText w:val="•"/>
      <w:lvlJc w:val="left"/>
      <w:pPr>
        <w:ind w:left="3704" w:hanging="708"/>
      </w:pPr>
      <w:rPr>
        <w:rFonts w:hint="default"/>
        <w:lang w:val="ru-RU" w:eastAsia="en-US" w:bidi="ar-SA"/>
      </w:rPr>
    </w:lvl>
    <w:lvl w:ilvl="5" w:tplc="27D80EB2">
      <w:numFmt w:val="bullet"/>
      <w:lvlText w:val="•"/>
      <w:lvlJc w:val="left"/>
      <w:pPr>
        <w:ind w:left="4633" w:hanging="708"/>
      </w:pPr>
      <w:rPr>
        <w:rFonts w:hint="default"/>
        <w:lang w:val="ru-RU" w:eastAsia="en-US" w:bidi="ar-SA"/>
      </w:rPr>
    </w:lvl>
    <w:lvl w:ilvl="6" w:tplc="451E2706">
      <w:numFmt w:val="bullet"/>
      <w:lvlText w:val="•"/>
      <w:lvlJc w:val="left"/>
      <w:pPr>
        <w:ind w:left="5561" w:hanging="708"/>
      </w:pPr>
      <w:rPr>
        <w:rFonts w:hint="default"/>
        <w:lang w:val="ru-RU" w:eastAsia="en-US" w:bidi="ar-SA"/>
      </w:rPr>
    </w:lvl>
    <w:lvl w:ilvl="7" w:tplc="5304539C">
      <w:numFmt w:val="bullet"/>
      <w:lvlText w:val="•"/>
      <w:lvlJc w:val="left"/>
      <w:pPr>
        <w:ind w:left="6489" w:hanging="708"/>
      </w:pPr>
      <w:rPr>
        <w:rFonts w:hint="default"/>
        <w:lang w:val="ru-RU" w:eastAsia="en-US" w:bidi="ar-SA"/>
      </w:rPr>
    </w:lvl>
    <w:lvl w:ilvl="8" w:tplc="F36E851C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76712C54"/>
    <w:multiLevelType w:val="multilevel"/>
    <w:tmpl w:val="90CC687C"/>
    <w:lvl w:ilvl="0">
      <w:start w:val="2"/>
      <w:numFmt w:val="decimal"/>
      <w:lvlText w:val="%1"/>
      <w:lvlJc w:val="left"/>
      <w:pPr>
        <w:ind w:left="226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6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3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7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7" w:hanging="423"/>
      </w:pPr>
      <w:rPr>
        <w:rFonts w:hint="default"/>
        <w:lang w:val="ru-RU" w:eastAsia="en-US" w:bidi="ar-SA"/>
      </w:rPr>
    </w:lvl>
  </w:abstractNum>
  <w:abstractNum w:abstractNumId="14" w15:restartNumberingAfterBreak="0">
    <w:nsid w:val="778B6C28"/>
    <w:multiLevelType w:val="hybridMultilevel"/>
    <w:tmpl w:val="F8464CE8"/>
    <w:lvl w:ilvl="0" w:tplc="C6A2BB22">
      <w:numFmt w:val="bullet"/>
      <w:lvlText w:val="-"/>
      <w:lvlJc w:val="left"/>
      <w:pPr>
        <w:ind w:left="861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4819A8">
      <w:numFmt w:val="bullet"/>
      <w:lvlText w:val="•"/>
      <w:lvlJc w:val="left"/>
      <w:pPr>
        <w:ind w:left="1837" w:hanging="377"/>
      </w:pPr>
      <w:rPr>
        <w:rFonts w:hint="default"/>
        <w:lang w:val="ru-RU" w:eastAsia="en-US" w:bidi="ar-SA"/>
      </w:rPr>
    </w:lvl>
    <w:lvl w:ilvl="2" w:tplc="A2F2981E">
      <w:numFmt w:val="bullet"/>
      <w:lvlText w:val="•"/>
      <w:lvlJc w:val="left"/>
      <w:pPr>
        <w:ind w:left="2814" w:hanging="377"/>
      </w:pPr>
      <w:rPr>
        <w:rFonts w:hint="default"/>
        <w:lang w:val="ru-RU" w:eastAsia="en-US" w:bidi="ar-SA"/>
      </w:rPr>
    </w:lvl>
    <w:lvl w:ilvl="3" w:tplc="1D105732">
      <w:numFmt w:val="bullet"/>
      <w:lvlText w:val="•"/>
      <w:lvlJc w:val="left"/>
      <w:pPr>
        <w:ind w:left="3791" w:hanging="377"/>
      </w:pPr>
      <w:rPr>
        <w:rFonts w:hint="default"/>
        <w:lang w:val="ru-RU" w:eastAsia="en-US" w:bidi="ar-SA"/>
      </w:rPr>
    </w:lvl>
    <w:lvl w:ilvl="4" w:tplc="94F61D98">
      <w:numFmt w:val="bullet"/>
      <w:lvlText w:val="•"/>
      <w:lvlJc w:val="left"/>
      <w:pPr>
        <w:ind w:left="4768" w:hanging="377"/>
      </w:pPr>
      <w:rPr>
        <w:rFonts w:hint="default"/>
        <w:lang w:val="ru-RU" w:eastAsia="en-US" w:bidi="ar-SA"/>
      </w:rPr>
    </w:lvl>
    <w:lvl w:ilvl="5" w:tplc="CDBEA2A6">
      <w:numFmt w:val="bullet"/>
      <w:lvlText w:val="•"/>
      <w:lvlJc w:val="left"/>
      <w:pPr>
        <w:ind w:left="5745" w:hanging="377"/>
      </w:pPr>
      <w:rPr>
        <w:rFonts w:hint="default"/>
        <w:lang w:val="ru-RU" w:eastAsia="en-US" w:bidi="ar-SA"/>
      </w:rPr>
    </w:lvl>
    <w:lvl w:ilvl="6" w:tplc="41862B2C">
      <w:numFmt w:val="bullet"/>
      <w:lvlText w:val="•"/>
      <w:lvlJc w:val="left"/>
      <w:pPr>
        <w:ind w:left="6722" w:hanging="377"/>
      </w:pPr>
      <w:rPr>
        <w:rFonts w:hint="default"/>
        <w:lang w:val="ru-RU" w:eastAsia="en-US" w:bidi="ar-SA"/>
      </w:rPr>
    </w:lvl>
    <w:lvl w:ilvl="7" w:tplc="C082B854">
      <w:numFmt w:val="bullet"/>
      <w:lvlText w:val="•"/>
      <w:lvlJc w:val="left"/>
      <w:pPr>
        <w:ind w:left="7699" w:hanging="377"/>
      </w:pPr>
      <w:rPr>
        <w:rFonts w:hint="default"/>
        <w:lang w:val="ru-RU" w:eastAsia="en-US" w:bidi="ar-SA"/>
      </w:rPr>
    </w:lvl>
    <w:lvl w:ilvl="8" w:tplc="1E6A1D7E">
      <w:numFmt w:val="bullet"/>
      <w:lvlText w:val="•"/>
      <w:lvlJc w:val="left"/>
      <w:pPr>
        <w:ind w:left="8677" w:hanging="377"/>
      </w:pPr>
      <w:rPr>
        <w:rFonts w:hint="default"/>
        <w:lang w:val="ru-RU" w:eastAsia="en-US" w:bidi="ar-SA"/>
      </w:rPr>
    </w:lvl>
  </w:abstractNum>
  <w:abstractNum w:abstractNumId="15" w15:restartNumberingAfterBreak="0">
    <w:nsid w:val="789E0CB7"/>
    <w:multiLevelType w:val="hybridMultilevel"/>
    <w:tmpl w:val="E92825C6"/>
    <w:lvl w:ilvl="0" w:tplc="8564AE04">
      <w:numFmt w:val="bullet"/>
      <w:lvlText w:val="-"/>
      <w:lvlJc w:val="left"/>
      <w:pPr>
        <w:ind w:left="86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1C606A">
      <w:numFmt w:val="bullet"/>
      <w:lvlText w:val="•"/>
      <w:lvlJc w:val="left"/>
      <w:pPr>
        <w:ind w:left="1837" w:hanging="305"/>
      </w:pPr>
      <w:rPr>
        <w:rFonts w:hint="default"/>
        <w:lang w:val="ru-RU" w:eastAsia="en-US" w:bidi="ar-SA"/>
      </w:rPr>
    </w:lvl>
    <w:lvl w:ilvl="2" w:tplc="168446CC">
      <w:numFmt w:val="bullet"/>
      <w:lvlText w:val="•"/>
      <w:lvlJc w:val="left"/>
      <w:pPr>
        <w:ind w:left="2814" w:hanging="305"/>
      </w:pPr>
      <w:rPr>
        <w:rFonts w:hint="default"/>
        <w:lang w:val="ru-RU" w:eastAsia="en-US" w:bidi="ar-SA"/>
      </w:rPr>
    </w:lvl>
    <w:lvl w:ilvl="3" w:tplc="75387948">
      <w:numFmt w:val="bullet"/>
      <w:lvlText w:val="•"/>
      <w:lvlJc w:val="left"/>
      <w:pPr>
        <w:ind w:left="3791" w:hanging="305"/>
      </w:pPr>
      <w:rPr>
        <w:rFonts w:hint="default"/>
        <w:lang w:val="ru-RU" w:eastAsia="en-US" w:bidi="ar-SA"/>
      </w:rPr>
    </w:lvl>
    <w:lvl w:ilvl="4" w:tplc="499EC184">
      <w:numFmt w:val="bullet"/>
      <w:lvlText w:val="•"/>
      <w:lvlJc w:val="left"/>
      <w:pPr>
        <w:ind w:left="4768" w:hanging="305"/>
      </w:pPr>
      <w:rPr>
        <w:rFonts w:hint="default"/>
        <w:lang w:val="ru-RU" w:eastAsia="en-US" w:bidi="ar-SA"/>
      </w:rPr>
    </w:lvl>
    <w:lvl w:ilvl="5" w:tplc="596AD4BC">
      <w:numFmt w:val="bullet"/>
      <w:lvlText w:val="•"/>
      <w:lvlJc w:val="left"/>
      <w:pPr>
        <w:ind w:left="5745" w:hanging="305"/>
      </w:pPr>
      <w:rPr>
        <w:rFonts w:hint="default"/>
        <w:lang w:val="ru-RU" w:eastAsia="en-US" w:bidi="ar-SA"/>
      </w:rPr>
    </w:lvl>
    <w:lvl w:ilvl="6" w:tplc="E4D8DC08">
      <w:numFmt w:val="bullet"/>
      <w:lvlText w:val="•"/>
      <w:lvlJc w:val="left"/>
      <w:pPr>
        <w:ind w:left="6722" w:hanging="305"/>
      </w:pPr>
      <w:rPr>
        <w:rFonts w:hint="default"/>
        <w:lang w:val="ru-RU" w:eastAsia="en-US" w:bidi="ar-SA"/>
      </w:rPr>
    </w:lvl>
    <w:lvl w:ilvl="7" w:tplc="DDA6E044">
      <w:numFmt w:val="bullet"/>
      <w:lvlText w:val="•"/>
      <w:lvlJc w:val="left"/>
      <w:pPr>
        <w:ind w:left="7699" w:hanging="305"/>
      </w:pPr>
      <w:rPr>
        <w:rFonts w:hint="default"/>
        <w:lang w:val="ru-RU" w:eastAsia="en-US" w:bidi="ar-SA"/>
      </w:rPr>
    </w:lvl>
    <w:lvl w:ilvl="8" w:tplc="3E3255EE">
      <w:numFmt w:val="bullet"/>
      <w:lvlText w:val="•"/>
      <w:lvlJc w:val="left"/>
      <w:pPr>
        <w:ind w:left="8677" w:hanging="30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15"/>
  </w:num>
  <w:num w:numId="7">
    <w:abstractNumId w:val="0"/>
  </w:num>
  <w:num w:numId="8">
    <w:abstractNumId w:val="12"/>
  </w:num>
  <w:num w:numId="9">
    <w:abstractNumId w:val="14"/>
  </w:num>
  <w:num w:numId="10">
    <w:abstractNumId w:val="6"/>
  </w:num>
  <w:num w:numId="11">
    <w:abstractNumId w:val="11"/>
  </w:num>
  <w:num w:numId="12">
    <w:abstractNumId w:val="10"/>
  </w:num>
  <w:num w:numId="13">
    <w:abstractNumId w:val="4"/>
  </w:num>
  <w:num w:numId="14">
    <w:abstractNumId w:val="9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65FD"/>
    <w:rsid w:val="001D65FD"/>
    <w:rsid w:val="00596B2A"/>
    <w:rsid w:val="00E64A98"/>
    <w:rsid w:val="00EE02B0"/>
    <w:rsid w:val="00F2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A4F5"/>
  <w15:docId w15:val="{DB389383-E698-42FC-A333-15912F28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942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К.Д</dc:creator>
  <cp:lastModifiedBy>Ivan V.</cp:lastModifiedBy>
  <cp:revision>3</cp:revision>
  <dcterms:created xsi:type="dcterms:W3CDTF">2025-01-14T09:09:00Z</dcterms:created>
  <dcterms:modified xsi:type="dcterms:W3CDTF">2025-01-21T07:13:00Z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2013</vt:lpwstr>
  </property>
</Properties>
</file>