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4600" w14:textId="77777777" w:rsidR="00D7785F" w:rsidRDefault="00FD1454">
      <w:pPr>
        <w:pStyle w:val="1"/>
        <w:ind w:right="137"/>
      </w:pPr>
      <w:r>
        <w:rPr>
          <w:spacing w:val="-2"/>
        </w:rPr>
        <w:t>СОДЕРЖАНИЕ</w:t>
      </w:r>
    </w:p>
    <w:sdt>
      <w:sdtPr>
        <w:id w:val="1268741863"/>
        <w:docPartObj>
          <w:docPartGallery w:val="Table of Contents"/>
          <w:docPartUnique/>
        </w:docPartObj>
      </w:sdtPr>
      <w:sdtEndPr/>
      <w:sdtContent>
        <w:p w14:paraId="246A3CFA" w14:textId="77777777" w:rsidR="00D7785F" w:rsidRDefault="00F62B92">
          <w:pPr>
            <w:pStyle w:val="10"/>
            <w:tabs>
              <w:tab w:val="left" w:leader="dot" w:pos="9123"/>
            </w:tabs>
            <w:spacing w:before="188"/>
          </w:pPr>
          <w:hyperlink w:anchor="_TOC_250004" w:history="1">
            <w:r w:rsidR="00FD1454">
              <w:rPr>
                <w:spacing w:val="-2"/>
              </w:rPr>
              <w:t>ВВЕДЕНИЕ</w:t>
            </w:r>
            <w:r w:rsidR="00FD1454">
              <w:rPr>
                <w:b w:val="0"/>
              </w:rPr>
              <w:tab/>
            </w:r>
            <w:r w:rsidR="00FD1454">
              <w:rPr>
                <w:spacing w:val="-10"/>
              </w:rPr>
              <w:t>5</w:t>
            </w:r>
          </w:hyperlink>
        </w:p>
        <w:p w14:paraId="1AB20788" w14:textId="77777777" w:rsidR="00D7785F" w:rsidRDefault="00F62B92">
          <w:pPr>
            <w:pStyle w:val="10"/>
            <w:numPr>
              <w:ilvl w:val="0"/>
              <w:numId w:val="14"/>
            </w:numPr>
            <w:tabs>
              <w:tab w:val="left" w:pos="212"/>
              <w:tab w:val="left" w:leader="dot" w:pos="9109"/>
            </w:tabs>
            <w:ind w:left="212" w:hanging="210"/>
          </w:pPr>
          <w:hyperlink w:anchor="_TOC_250003" w:history="1">
            <w:r w:rsidR="00FD1454">
              <w:t>Понятие</w:t>
            </w:r>
            <w:r w:rsidR="00FD1454">
              <w:rPr>
                <w:spacing w:val="-6"/>
              </w:rPr>
              <w:t xml:space="preserve"> </w:t>
            </w:r>
            <w:r w:rsidR="00FD1454">
              <w:t>и</w:t>
            </w:r>
            <w:r w:rsidR="00FD1454">
              <w:rPr>
                <w:spacing w:val="-6"/>
              </w:rPr>
              <w:t xml:space="preserve"> </w:t>
            </w:r>
            <w:r w:rsidR="00FD1454">
              <w:t>основные</w:t>
            </w:r>
            <w:r w:rsidR="00FD1454">
              <w:rPr>
                <w:spacing w:val="-4"/>
              </w:rPr>
              <w:t xml:space="preserve"> </w:t>
            </w:r>
            <w:r w:rsidR="00FD1454">
              <w:t>элементы</w:t>
            </w:r>
            <w:r w:rsidR="00FD1454">
              <w:rPr>
                <w:spacing w:val="-5"/>
              </w:rPr>
              <w:t xml:space="preserve"> </w:t>
            </w:r>
            <w:r w:rsidR="00FD1454">
              <w:t>договора</w:t>
            </w:r>
            <w:r w:rsidR="00FD1454">
              <w:rPr>
                <w:spacing w:val="-2"/>
              </w:rPr>
              <w:t xml:space="preserve"> дарения</w:t>
            </w:r>
            <w:r w:rsidR="00FD1454">
              <w:rPr>
                <w:b w:val="0"/>
              </w:rPr>
              <w:tab/>
            </w:r>
            <w:r w:rsidR="00FD1454">
              <w:rPr>
                <w:spacing w:val="-10"/>
              </w:rPr>
              <w:t>8</w:t>
            </w:r>
          </w:hyperlink>
        </w:p>
        <w:p w14:paraId="3AD7B589" w14:textId="77777777" w:rsidR="00D7785F" w:rsidRDefault="00FD1454">
          <w:pPr>
            <w:pStyle w:val="20"/>
            <w:numPr>
              <w:ilvl w:val="1"/>
              <w:numId w:val="14"/>
            </w:numPr>
            <w:tabs>
              <w:tab w:val="left" w:pos="789"/>
              <w:tab w:val="left" w:leader="dot" w:pos="9094"/>
            </w:tabs>
            <w:ind w:left="789" w:hanging="418"/>
          </w:pPr>
          <w:r>
            <w:t>Понятие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8"/>
            </w:rPr>
            <w:t xml:space="preserve"> </w:t>
          </w:r>
          <w:r>
            <w:t>признаки</w:t>
          </w:r>
          <w:r>
            <w:rPr>
              <w:spacing w:val="-7"/>
            </w:rPr>
            <w:t xml:space="preserve"> </w:t>
          </w:r>
          <w:r>
            <w:t>договора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дарения…</w:t>
          </w:r>
          <w:r>
            <w:tab/>
          </w:r>
          <w:r>
            <w:rPr>
              <w:spacing w:val="-10"/>
            </w:rPr>
            <w:t>8</w:t>
          </w:r>
        </w:p>
        <w:p w14:paraId="005C2D67" w14:textId="77777777" w:rsidR="00D7785F" w:rsidRDefault="00FD1454">
          <w:pPr>
            <w:pStyle w:val="20"/>
            <w:numPr>
              <w:ilvl w:val="1"/>
              <w:numId w:val="14"/>
            </w:numPr>
            <w:tabs>
              <w:tab w:val="left" w:pos="792"/>
              <w:tab w:val="left" w:leader="dot" w:pos="8936"/>
            </w:tabs>
            <w:spacing w:before="184"/>
            <w:ind w:left="792" w:hanging="421"/>
          </w:pPr>
          <w:r>
            <w:t>Элементы</w:t>
          </w:r>
          <w:r>
            <w:rPr>
              <w:spacing w:val="-7"/>
            </w:rPr>
            <w:t xml:space="preserve"> </w:t>
          </w:r>
          <w:r>
            <w:t>договора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дарения…</w:t>
          </w:r>
          <w:r>
            <w:tab/>
          </w:r>
          <w:r>
            <w:rPr>
              <w:spacing w:val="-5"/>
            </w:rPr>
            <w:t>18</w:t>
          </w:r>
        </w:p>
        <w:p w14:paraId="6B4679B8" w14:textId="77777777" w:rsidR="00D7785F" w:rsidRDefault="00FD1454">
          <w:pPr>
            <w:pStyle w:val="20"/>
            <w:numPr>
              <w:ilvl w:val="1"/>
              <w:numId w:val="14"/>
            </w:numPr>
            <w:tabs>
              <w:tab w:val="left" w:pos="792"/>
              <w:tab w:val="left" w:leader="dot" w:pos="8919"/>
            </w:tabs>
            <w:ind w:left="792" w:hanging="421"/>
          </w:pPr>
          <w:r>
            <w:t>Содержание</w:t>
          </w:r>
          <w:r>
            <w:rPr>
              <w:spacing w:val="-12"/>
            </w:rPr>
            <w:t xml:space="preserve"> </w:t>
          </w:r>
          <w:r>
            <w:t>договора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дарения…</w:t>
          </w:r>
          <w:r>
            <w:tab/>
          </w:r>
          <w:r>
            <w:rPr>
              <w:spacing w:val="-5"/>
            </w:rPr>
            <w:t>26</w:t>
          </w:r>
        </w:p>
        <w:p w14:paraId="09B8759E" w14:textId="77777777" w:rsidR="00D7785F" w:rsidRDefault="00F62B92">
          <w:pPr>
            <w:pStyle w:val="10"/>
            <w:numPr>
              <w:ilvl w:val="0"/>
              <w:numId w:val="14"/>
            </w:numPr>
            <w:tabs>
              <w:tab w:val="left" w:pos="212"/>
              <w:tab w:val="left" w:leader="dot" w:pos="8950"/>
            </w:tabs>
            <w:ind w:left="212" w:hanging="210"/>
          </w:pPr>
          <w:hyperlink w:anchor="_TOC_250002" w:history="1">
            <w:r w:rsidR="00FD1454">
              <w:t>Особенности</w:t>
            </w:r>
            <w:r w:rsidR="00FD1454">
              <w:rPr>
                <w:spacing w:val="-10"/>
              </w:rPr>
              <w:t xml:space="preserve"> </w:t>
            </w:r>
            <w:r w:rsidR="00FD1454">
              <w:t>исполнения</w:t>
            </w:r>
            <w:r w:rsidR="00FD1454">
              <w:rPr>
                <w:spacing w:val="-11"/>
              </w:rPr>
              <w:t xml:space="preserve"> </w:t>
            </w:r>
            <w:r w:rsidR="00FD1454">
              <w:t>договора</w:t>
            </w:r>
            <w:r w:rsidR="00FD1454">
              <w:rPr>
                <w:spacing w:val="-11"/>
              </w:rPr>
              <w:t xml:space="preserve"> </w:t>
            </w:r>
            <w:r w:rsidR="00FD1454">
              <w:rPr>
                <w:spacing w:val="-2"/>
              </w:rPr>
              <w:t>дарения</w:t>
            </w:r>
            <w:r w:rsidR="00FD1454">
              <w:rPr>
                <w:b w:val="0"/>
              </w:rPr>
              <w:tab/>
            </w:r>
            <w:r w:rsidR="00FD1454">
              <w:rPr>
                <w:spacing w:val="-5"/>
              </w:rPr>
              <w:t>31</w:t>
            </w:r>
          </w:hyperlink>
        </w:p>
        <w:p w14:paraId="0484F44F" w14:textId="77777777" w:rsidR="00D7785F" w:rsidRDefault="00FD1454">
          <w:pPr>
            <w:pStyle w:val="20"/>
            <w:numPr>
              <w:ilvl w:val="1"/>
              <w:numId w:val="14"/>
            </w:numPr>
            <w:tabs>
              <w:tab w:val="left" w:pos="789"/>
              <w:tab w:val="left" w:leader="dot" w:pos="8969"/>
            </w:tabs>
            <w:ind w:left="789" w:hanging="418"/>
          </w:pPr>
          <w:r>
            <w:t>Порядок</w:t>
          </w:r>
          <w:r>
            <w:rPr>
              <w:spacing w:val="-9"/>
            </w:rPr>
            <w:t xml:space="preserve"> </w:t>
          </w:r>
          <w:r>
            <w:t>заключения,</w:t>
          </w:r>
          <w:r>
            <w:rPr>
              <w:spacing w:val="-6"/>
            </w:rPr>
            <w:t xml:space="preserve"> </w:t>
          </w:r>
          <w:r>
            <w:t>изменения</w:t>
          </w:r>
          <w:r>
            <w:rPr>
              <w:spacing w:val="-9"/>
            </w:rPr>
            <w:t xml:space="preserve"> </w:t>
          </w:r>
          <w:r>
            <w:t>и</w:t>
          </w:r>
          <w:r>
            <w:rPr>
              <w:spacing w:val="-7"/>
            </w:rPr>
            <w:t xml:space="preserve"> </w:t>
          </w:r>
          <w:r>
            <w:t>прекращения</w:t>
          </w:r>
          <w:r>
            <w:rPr>
              <w:spacing w:val="-6"/>
            </w:rPr>
            <w:t xml:space="preserve"> </w:t>
          </w:r>
          <w:r>
            <w:t>договора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дарения</w:t>
          </w:r>
          <w:r>
            <w:tab/>
          </w:r>
          <w:r>
            <w:rPr>
              <w:spacing w:val="-5"/>
            </w:rPr>
            <w:t>31</w:t>
          </w:r>
        </w:p>
        <w:p w14:paraId="7B9D403B" w14:textId="77777777" w:rsidR="00D7785F" w:rsidRDefault="00FD1454">
          <w:pPr>
            <w:pStyle w:val="20"/>
            <w:numPr>
              <w:ilvl w:val="1"/>
              <w:numId w:val="14"/>
            </w:numPr>
            <w:tabs>
              <w:tab w:val="left" w:pos="789"/>
              <w:tab w:val="left" w:leader="dot" w:pos="8984"/>
            </w:tabs>
            <w:spacing w:before="185"/>
            <w:ind w:left="789" w:hanging="418"/>
          </w:pPr>
          <w:r>
            <w:t>Запрещение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10"/>
            </w:rPr>
            <w:t xml:space="preserve"> </w:t>
          </w:r>
          <w:r>
            <w:t>ограничение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дарения</w:t>
          </w:r>
          <w:r>
            <w:tab/>
          </w:r>
          <w:r>
            <w:rPr>
              <w:spacing w:val="-5"/>
            </w:rPr>
            <w:t>38</w:t>
          </w:r>
        </w:p>
        <w:p w14:paraId="5AB606DA" w14:textId="77777777" w:rsidR="00D7785F" w:rsidRDefault="00FD1454">
          <w:pPr>
            <w:pStyle w:val="20"/>
            <w:numPr>
              <w:ilvl w:val="1"/>
              <w:numId w:val="14"/>
            </w:numPr>
            <w:tabs>
              <w:tab w:val="left" w:pos="789"/>
              <w:tab w:val="left" w:leader="dot" w:pos="8979"/>
            </w:tabs>
            <w:spacing w:before="185"/>
            <w:ind w:left="789" w:hanging="418"/>
          </w:pPr>
          <w:r>
            <w:t>Отказ</w:t>
          </w:r>
          <w:r>
            <w:rPr>
              <w:spacing w:val="-8"/>
            </w:rPr>
            <w:t xml:space="preserve"> </w:t>
          </w:r>
          <w:r>
            <w:t>от</w:t>
          </w:r>
          <w:r>
            <w:rPr>
              <w:spacing w:val="-5"/>
            </w:rPr>
            <w:t xml:space="preserve"> </w:t>
          </w:r>
          <w:r>
            <w:t>исполнения</w:t>
          </w:r>
          <w:r>
            <w:rPr>
              <w:spacing w:val="-3"/>
            </w:rPr>
            <w:t xml:space="preserve"> </w:t>
          </w:r>
          <w:r>
            <w:t>договора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отмена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дарения…</w:t>
          </w:r>
          <w:r>
            <w:tab/>
          </w:r>
          <w:r>
            <w:rPr>
              <w:spacing w:val="-5"/>
            </w:rPr>
            <w:t>43</w:t>
          </w:r>
        </w:p>
        <w:p w14:paraId="1431B6EF" w14:textId="77777777" w:rsidR="00D7785F" w:rsidRDefault="00FD1454">
          <w:pPr>
            <w:pStyle w:val="20"/>
            <w:numPr>
              <w:ilvl w:val="1"/>
              <w:numId w:val="14"/>
            </w:numPr>
            <w:tabs>
              <w:tab w:val="left" w:pos="790"/>
              <w:tab w:val="left" w:leader="dot" w:pos="8967"/>
            </w:tabs>
            <w:ind w:left="790" w:hanging="419"/>
          </w:pPr>
          <w:r>
            <w:t>Отличие</w:t>
          </w:r>
          <w:r>
            <w:rPr>
              <w:spacing w:val="-8"/>
            </w:rPr>
            <w:t xml:space="preserve"> </w:t>
          </w:r>
          <w:r>
            <w:t>договора</w:t>
          </w:r>
          <w:r>
            <w:rPr>
              <w:spacing w:val="-5"/>
            </w:rPr>
            <w:t xml:space="preserve"> </w:t>
          </w:r>
          <w:r>
            <w:t>дарения</w:t>
          </w:r>
          <w:r>
            <w:rPr>
              <w:spacing w:val="-6"/>
            </w:rPr>
            <w:t xml:space="preserve"> </w:t>
          </w:r>
          <w:r>
            <w:t>от</w:t>
          </w:r>
          <w:r>
            <w:rPr>
              <w:spacing w:val="-8"/>
            </w:rPr>
            <w:t xml:space="preserve"> </w:t>
          </w:r>
          <w:r>
            <w:t>других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договоров</w:t>
          </w:r>
          <w:r>
            <w:tab/>
          </w:r>
          <w:r>
            <w:rPr>
              <w:spacing w:val="-5"/>
            </w:rPr>
            <w:t>49</w:t>
          </w:r>
        </w:p>
        <w:p w14:paraId="5243AB37" w14:textId="77777777" w:rsidR="00D7785F" w:rsidRDefault="00F62B92">
          <w:pPr>
            <w:pStyle w:val="10"/>
            <w:tabs>
              <w:tab w:val="left" w:leader="dot" w:pos="9020"/>
            </w:tabs>
          </w:pPr>
          <w:hyperlink w:anchor="_TOC_250001" w:history="1">
            <w:r w:rsidR="00FD1454">
              <w:rPr>
                <w:spacing w:val="-2"/>
              </w:rPr>
              <w:t>ЗАКЛЮЧЕНИЕ</w:t>
            </w:r>
            <w:r w:rsidR="00FD1454">
              <w:rPr>
                <w:b w:val="0"/>
              </w:rPr>
              <w:tab/>
            </w:r>
            <w:r w:rsidR="00FD1454">
              <w:rPr>
                <w:spacing w:val="-5"/>
              </w:rPr>
              <w:t>53</w:t>
            </w:r>
          </w:hyperlink>
        </w:p>
        <w:p w14:paraId="090C4642" w14:textId="77777777" w:rsidR="00D7785F" w:rsidRDefault="00F62B92">
          <w:pPr>
            <w:pStyle w:val="10"/>
            <w:tabs>
              <w:tab w:val="left" w:leader="dot" w:pos="8979"/>
            </w:tabs>
            <w:spacing w:before="187"/>
            <w:ind w:left="0" w:right="230"/>
            <w:jc w:val="center"/>
          </w:pPr>
          <w:hyperlink w:anchor="_TOC_250000" w:history="1">
            <w:r w:rsidR="00FD1454">
              <w:t>СПИСОК</w:t>
            </w:r>
            <w:r w:rsidR="00FD1454">
              <w:rPr>
                <w:spacing w:val="-11"/>
              </w:rPr>
              <w:t xml:space="preserve"> </w:t>
            </w:r>
            <w:r w:rsidR="00FD1454">
              <w:t>ИСПОЛЬЗОВАННЫХ</w:t>
            </w:r>
            <w:r w:rsidR="00FD1454">
              <w:rPr>
                <w:spacing w:val="-10"/>
              </w:rPr>
              <w:t xml:space="preserve"> </w:t>
            </w:r>
            <w:r w:rsidR="00FD1454">
              <w:rPr>
                <w:spacing w:val="-2"/>
              </w:rPr>
              <w:t>ИСТОЧНИКОВ…</w:t>
            </w:r>
            <w:r w:rsidR="00FD1454">
              <w:rPr>
                <w:b w:val="0"/>
              </w:rPr>
              <w:tab/>
            </w:r>
            <w:r w:rsidR="00FD1454">
              <w:rPr>
                <w:spacing w:val="-5"/>
              </w:rPr>
              <w:t>56</w:t>
            </w:r>
          </w:hyperlink>
        </w:p>
      </w:sdtContent>
    </w:sdt>
    <w:p w14:paraId="36F00D52" w14:textId="77777777" w:rsidR="00D7785F" w:rsidRDefault="00D7785F">
      <w:pPr>
        <w:pStyle w:val="10"/>
        <w:jc w:val="center"/>
        <w:sectPr w:rsidR="00D7785F">
          <w:footerReference w:type="default" r:id="rId7"/>
          <w:pgSz w:w="11910" w:h="16840"/>
          <w:pgMar w:top="1040" w:right="708" w:bottom="280" w:left="1700" w:header="0" w:footer="0" w:gutter="0"/>
          <w:cols w:space="720"/>
        </w:sectPr>
      </w:pPr>
    </w:p>
    <w:p w14:paraId="323BD73C" w14:textId="77777777" w:rsidR="00D7785F" w:rsidRDefault="00FD1454" w:rsidP="003A65F6">
      <w:pPr>
        <w:pStyle w:val="1"/>
        <w:spacing w:before="0" w:line="360" w:lineRule="auto"/>
      </w:pPr>
      <w:bookmarkStart w:id="0" w:name="_TOC_250004"/>
      <w:bookmarkEnd w:id="0"/>
      <w:r>
        <w:rPr>
          <w:spacing w:val="-2"/>
        </w:rPr>
        <w:lastRenderedPageBreak/>
        <w:t>ВВЕДЕНИЕ</w:t>
      </w:r>
    </w:p>
    <w:p w14:paraId="3608DC28" w14:textId="77777777" w:rsidR="00D7785F" w:rsidRDefault="00FD1454" w:rsidP="003A65F6">
      <w:pPr>
        <w:pStyle w:val="a3"/>
        <w:spacing w:line="360" w:lineRule="auto"/>
        <w:ind w:left="0" w:firstLine="720"/>
      </w:pPr>
      <w:r>
        <w:t>Актуальность данной работы обусловлена тем, что в настоящее время договор дарения является часто используемой сделкой и его содержание не такое простое, как может показаться на первый взгляд.</w:t>
      </w:r>
    </w:p>
    <w:p w14:paraId="0CF2C426" w14:textId="77777777" w:rsidR="00D7785F" w:rsidRDefault="00FD1454" w:rsidP="003A65F6">
      <w:pPr>
        <w:pStyle w:val="a3"/>
        <w:spacing w:before="1" w:line="360" w:lineRule="auto"/>
        <w:ind w:right="138" w:firstLine="720"/>
      </w:pPr>
      <w:r>
        <w:t>Помимо этого, он был известен ещё в римском праве и с тех пор некоторые его аспекты претерпели сильное изменение. Например, в отличие от римского и советского права в современном законодательстве сильно расширился предмет договора.</w:t>
      </w:r>
    </w:p>
    <w:p w14:paraId="585BA292" w14:textId="77777777" w:rsidR="00D7785F" w:rsidRDefault="00FD1454" w:rsidP="003A65F6">
      <w:pPr>
        <w:pStyle w:val="a3"/>
        <w:spacing w:before="1" w:line="360" w:lineRule="auto"/>
        <w:ind w:right="143" w:firstLine="720"/>
      </w:pPr>
      <w:r>
        <w:t>Даже то, что с момента принятия Гражданского кодекса Российской Федерации прошло уже почти 30 лет, договор дарения, как одна из безвозмездных сделок, не стал тем договором, который не вызывает вопросов, а его исполнение не связано с возникновением проблем.</w:t>
      </w:r>
    </w:p>
    <w:p w14:paraId="4E78A0CB" w14:textId="77777777" w:rsidR="00D7785F" w:rsidRDefault="00FD1454">
      <w:pPr>
        <w:pStyle w:val="a3"/>
        <w:spacing w:line="360" w:lineRule="auto"/>
        <w:ind w:right="136"/>
      </w:pPr>
      <w:r>
        <w:t>Специфичность дарения в том, что если буквально толковать нормы материального права, то в некоторых моментах это будет почти невозможно сделать без обращения к смежным и иным отраслям права. Например, для отграничения дарения от взятки придется обратиться к уголовному законодательству. В свою очередь, несоблюдение требований закона, предъявляемых к предмету договора дарения, может повлечь его ничтожность, а при определенных условиях – несоблюдение императивных положений закона об ограничениях и запрещении дарения может породить недействительность сделки.</w:t>
      </w:r>
    </w:p>
    <w:p w14:paraId="04BD58DA" w14:textId="77777777" w:rsidR="00D7785F" w:rsidRDefault="00FD1454">
      <w:pPr>
        <w:pStyle w:val="a3"/>
        <w:spacing w:line="360" w:lineRule="auto"/>
        <w:ind w:right="139"/>
      </w:pPr>
      <w:r>
        <w:t>Несмотря на то, что договору дарения посвящена целая глава Гражданского кодекса, некоторые теоретические и практические вопросы до сих пор остаются нерешенными и являются дискуссионными, что мешает в полной мере оценить практичность договора. А его регулирование только нормами федерального закона свидетельствует о явных пробелах законодательства в этой сфере.</w:t>
      </w:r>
    </w:p>
    <w:p w14:paraId="60B0BC3C" w14:textId="77777777" w:rsidR="00D7785F" w:rsidRDefault="00FD1454">
      <w:pPr>
        <w:pStyle w:val="a3"/>
        <w:spacing w:before="74" w:line="360" w:lineRule="auto"/>
        <w:ind w:right="145"/>
      </w:pPr>
      <w:r>
        <w:t xml:space="preserve">Таким образом, исследование основных характеристик договора </w:t>
      </w:r>
      <w:r>
        <w:lastRenderedPageBreak/>
        <w:t>дарения, как одного из договоров по передаче имущества в собственность, является достаточно актуальным в современных условиях.</w:t>
      </w:r>
    </w:p>
    <w:p w14:paraId="77322522" w14:textId="77777777" w:rsidR="00D7785F" w:rsidRDefault="00FD1454">
      <w:pPr>
        <w:pStyle w:val="a3"/>
        <w:spacing w:before="1" w:line="360" w:lineRule="auto"/>
        <w:ind w:right="135"/>
      </w:pPr>
      <w:proofErr w:type="gramStart"/>
      <w:r>
        <w:t>Выделить</w:t>
      </w:r>
      <w:r>
        <w:rPr>
          <w:spacing w:val="80"/>
        </w:rPr>
        <w:t xml:space="preserve">  </w:t>
      </w:r>
      <w:r>
        <w:t>можно</w:t>
      </w:r>
      <w:proofErr w:type="gramEnd"/>
      <w:r>
        <w:rPr>
          <w:spacing w:val="80"/>
        </w:rPr>
        <w:t xml:space="preserve">  </w:t>
      </w:r>
      <w:r>
        <w:t>следующих</w:t>
      </w:r>
      <w:r>
        <w:rPr>
          <w:spacing w:val="80"/>
        </w:rPr>
        <w:t xml:space="preserve">  </w:t>
      </w:r>
      <w:r>
        <w:t>исследователей</w:t>
      </w:r>
      <w:r>
        <w:rPr>
          <w:spacing w:val="80"/>
        </w:rPr>
        <w:t xml:space="preserve">  </w:t>
      </w:r>
      <w:r>
        <w:t>данной</w:t>
      </w:r>
      <w:r>
        <w:rPr>
          <w:spacing w:val="80"/>
        </w:rPr>
        <w:t xml:space="preserve">  </w:t>
      </w:r>
      <w:r>
        <w:t>темы:</w:t>
      </w:r>
      <w:r>
        <w:rPr>
          <w:spacing w:val="80"/>
        </w:rPr>
        <w:t xml:space="preserve"> </w:t>
      </w:r>
      <w:r>
        <w:rPr>
          <w:spacing w:val="13"/>
        </w:rPr>
        <w:t>О.</w:t>
      </w:r>
      <w:r>
        <w:rPr>
          <w:spacing w:val="40"/>
        </w:rPr>
        <w:t xml:space="preserve"> </w:t>
      </w:r>
      <w:r>
        <w:rPr>
          <w:spacing w:val="13"/>
        </w:rPr>
        <w:t xml:space="preserve">Г. </w:t>
      </w:r>
      <w:r>
        <w:t>Алексееву,</w:t>
      </w:r>
      <w:r>
        <w:rPr>
          <w:spacing w:val="40"/>
        </w:rPr>
        <w:t xml:space="preserve">  </w:t>
      </w:r>
      <w:r>
        <w:t>Е.</w:t>
      </w:r>
      <w:r>
        <w:rPr>
          <w:spacing w:val="40"/>
        </w:rPr>
        <w:t xml:space="preserve">  </w:t>
      </w:r>
      <w:r>
        <w:t>Р.</w:t>
      </w:r>
      <w:r>
        <w:rPr>
          <w:spacing w:val="40"/>
        </w:rPr>
        <w:t xml:space="preserve">  </w:t>
      </w:r>
      <w:proofErr w:type="gramStart"/>
      <w:r>
        <w:t>Аминова,</w:t>
      </w:r>
      <w:r>
        <w:rPr>
          <w:spacing w:val="40"/>
        </w:rPr>
        <w:t xml:space="preserve">  </w:t>
      </w:r>
      <w:r>
        <w:t>М.</w:t>
      </w:r>
      <w:proofErr w:type="gramEnd"/>
      <w:r>
        <w:rPr>
          <w:spacing w:val="40"/>
        </w:rPr>
        <w:t xml:space="preserve">  </w:t>
      </w:r>
      <w:r>
        <w:t>В.</w:t>
      </w:r>
      <w:r>
        <w:rPr>
          <w:spacing w:val="40"/>
        </w:rPr>
        <w:t xml:space="preserve">  </w:t>
      </w:r>
      <w:proofErr w:type="gramStart"/>
      <w:r>
        <w:t>Бандо,</w:t>
      </w:r>
      <w:r>
        <w:rPr>
          <w:spacing w:val="40"/>
        </w:rPr>
        <w:t xml:space="preserve">  </w:t>
      </w:r>
      <w:r>
        <w:t>М.</w:t>
      </w:r>
      <w:proofErr w:type="gramEnd"/>
      <w:r>
        <w:rPr>
          <w:spacing w:val="40"/>
        </w:rPr>
        <w:t xml:space="preserve">  </w:t>
      </w:r>
      <w:r>
        <w:t>И.</w:t>
      </w:r>
      <w:r>
        <w:rPr>
          <w:spacing w:val="40"/>
        </w:rPr>
        <w:t xml:space="preserve">  </w:t>
      </w:r>
      <w:r>
        <w:t>Брагинского, В.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proofErr w:type="spellStart"/>
      <w:proofErr w:type="gramStart"/>
      <w:r>
        <w:t>Витрянского</w:t>
      </w:r>
      <w:proofErr w:type="spellEnd"/>
      <w:r>
        <w:t>,</w:t>
      </w:r>
      <w:r>
        <w:rPr>
          <w:spacing w:val="80"/>
        </w:rPr>
        <w:t xml:space="preserve">  </w:t>
      </w:r>
      <w:r>
        <w:t>Б.</w:t>
      </w:r>
      <w:proofErr w:type="gramEnd"/>
      <w:r>
        <w:rPr>
          <w:spacing w:val="80"/>
        </w:rPr>
        <w:t xml:space="preserve">  </w:t>
      </w:r>
      <w:r>
        <w:t>М.</w:t>
      </w:r>
      <w:r>
        <w:rPr>
          <w:spacing w:val="80"/>
        </w:rPr>
        <w:t xml:space="preserve">  </w:t>
      </w:r>
      <w:proofErr w:type="spellStart"/>
      <w:proofErr w:type="gramStart"/>
      <w:r>
        <w:t>Гонгало</w:t>
      </w:r>
      <w:proofErr w:type="spellEnd"/>
      <w:r>
        <w:t>,</w:t>
      </w:r>
      <w:r>
        <w:rPr>
          <w:spacing w:val="80"/>
        </w:rPr>
        <w:t xml:space="preserve">  </w:t>
      </w:r>
      <w:r>
        <w:t>В.</w:t>
      </w:r>
      <w:proofErr w:type="gramEnd"/>
      <w:r>
        <w:rPr>
          <w:spacing w:val="80"/>
        </w:rPr>
        <w:t xml:space="preserve">  </w:t>
      </w:r>
      <w:r>
        <w:t>С.</w:t>
      </w:r>
      <w:r>
        <w:rPr>
          <w:spacing w:val="80"/>
        </w:rPr>
        <w:t xml:space="preserve">  </w:t>
      </w:r>
      <w:proofErr w:type="gramStart"/>
      <w:r>
        <w:t>Ем,</w:t>
      </w:r>
      <w:r>
        <w:rPr>
          <w:spacing w:val="80"/>
        </w:rPr>
        <w:t xml:space="preserve">  </w:t>
      </w:r>
      <w:r>
        <w:t>Н.</w:t>
      </w:r>
      <w:proofErr w:type="gramEnd"/>
      <w:r>
        <w:rPr>
          <w:spacing w:val="80"/>
        </w:rPr>
        <w:t xml:space="preserve">  </w:t>
      </w:r>
      <w:r>
        <w:t>В.</w:t>
      </w:r>
      <w:r>
        <w:rPr>
          <w:spacing w:val="80"/>
        </w:rPr>
        <w:t xml:space="preserve">  </w:t>
      </w:r>
      <w:r>
        <w:t>Козлову,</w:t>
      </w:r>
      <w:r>
        <w:rPr>
          <w:spacing w:val="40"/>
        </w:rPr>
        <w:t xml:space="preserve"> </w:t>
      </w:r>
      <w:r>
        <w:t>П. В. Крашенинникова, Е. А. Суханова.</w:t>
      </w:r>
    </w:p>
    <w:p w14:paraId="59C7734D" w14:textId="77777777" w:rsidR="00D7785F" w:rsidRDefault="00FD1454">
      <w:pPr>
        <w:pStyle w:val="a3"/>
        <w:spacing w:before="1" w:line="360" w:lineRule="auto"/>
        <w:ind w:right="146"/>
      </w:pPr>
      <w:r>
        <w:t>Если же посмотреть частоту похожих тем, которые затрагиваются юристами и студентами юридических институтов на многочисленных конференциях, круглых столах, семинарах и т.д., то научная проблематика заявленной темы не вызывает сомнений.</w:t>
      </w:r>
    </w:p>
    <w:p w14:paraId="539F24D1" w14:textId="77777777" w:rsidR="00D7785F" w:rsidRDefault="00FD1454">
      <w:pPr>
        <w:pStyle w:val="a3"/>
        <w:spacing w:line="360" w:lineRule="auto"/>
        <w:ind w:right="142"/>
      </w:pPr>
      <w:r>
        <w:t>Объектом исследования выпускной квалифицированной работы выступают общественные отношения, которые складываются при дарении.</w:t>
      </w:r>
    </w:p>
    <w:p w14:paraId="1B544995" w14:textId="77777777" w:rsidR="00D7785F" w:rsidRDefault="00FD1454">
      <w:pPr>
        <w:pStyle w:val="a3"/>
        <w:spacing w:before="2" w:line="360" w:lineRule="auto"/>
        <w:ind w:right="135"/>
      </w:pPr>
      <w:r>
        <w:t xml:space="preserve">Предметом исследования являются гражданско-правовые нормы, понятие, виды договора дарения, его элементы, ограничения и запрещение </w:t>
      </w:r>
      <w:r>
        <w:rPr>
          <w:spacing w:val="-2"/>
        </w:rPr>
        <w:t>дарения.</w:t>
      </w:r>
    </w:p>
    <w:p w14:paraId="0B97A2F0" w14:textId="77777777" w:rsidR="00D7785F" w:rsidRDefault="00FD1454">
      <w:pPr>
        <w:pStyle w:val="a3"/>
        <w:spacing w:line="360" w:lineRule="auto"/>
        <w:ind w:right="137"/>
      </w:pPr>
      <w:r>
        <w:t>Целью выпускной квалификационной работы является комплексное теоретическое</w:t>
      </w:r>
      <w:r>
        <w:rPr>
          <w:spacing w:val="-3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института</w:t>
      </w:r>
      <w:r>
        <w:rPr>
          <w:spacing w:val="-2"/>
        </w:rPr>
        <w:t xml:space="preserve"> </w:t>
      </w:r>
      <w:r>
        <w:t>дарения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 xml:space="preserve">предмета </w:t>
      </w:r>
      <w:r>
        <w:rPr>
          <w:spacing w:val="-2"/>
        </w:rPr>
        <w:t>исследования.</w:t>
      </w:r>
    </w:p>
    <w:p w14:paraId="53528171" w14:textId="77777777" w:rsidR="00D7785F" w:rsidRDefault="00FD1454">
      <w:pPr>
        <w:pStyle w:val="a3"/>
        <w:spacing w:line="360" w:lineRule="auto"/>
        <w:ind w:right="143"/>
      </w:pPr>
      <w:r>
        <w:t xml:space="preserve">Выпускная квалификационная работа складывается из следующих </w:t>
      </w:r>
      <w:r>
        <w:rPr>
          <w:spacing w:val="-2"/>
        </w:rPr>
        <w:t>задач:</w:t>
      </w:r>
    </w:p>
    <w:p w14:paraId="1F3CA4FE" w14:textId="77777777" w:rsidR="00D7785F" w:rsidRDefault="00FD1454">
      <w:pPr>
        <w:pStyle w:val="a4"/>
        <w:numPr>
          <w:ilvl w:val="0"/>
          <w:numId w:val="13"/>
        </w:numPr>
        <w:tabs>
          <w:tab w:val="left" w:pos="1417"/>
        </w:tabs>
        <w:ind w:left="1417" w:hanging="707"/>
        <w:jc w:val="left"/>
        <w:rPr>
          <w:sz w:val="28"/>
        </w:rPr>
      </w:pPr>
      <w:r>
        <w:rPr>
          <w:sz w:val="28"/>
        </w:rPr>
        <w:t>определить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дарения;</w:t>
      </w:r>
    </w:p>
    <w:p w14:paraId="74926F0D" w14:textId="77777777" w:rsidR="00D7785F" w:rsidRDefault="00FD1454">
      <w:pPr>
        <w:pStyle w:val="a4"/>
        <w:numPr>
          <w:ilvl w:val="0"/>
          <w:numId w:val="13"/>
        </w:numPr>
        <w:tabs>
          <w:tab w:val="left" w:pos="1417"/>
        </w:tabs>
        <w:spacing w:before="160"/>
        <w:ind w:left="1417" w:hanging="707"/>
        <w:jc w:val="left"/>
        <w:rPr>
          <w:sz w:val="28"/>
        </w:rPr>
      </w:pPr>
      <w:r>
        <w:rPr>
          <w:sz w:val="28"/>
        </w:rPr>
        <w:t>исследовать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дарения;</w:t>
      </w:r>
    </w:p>
    <w:p w14:paraId="30BB2A34" w14:textId="77777777" w:rsidR="00D7785F" w:rsidRDefault="00FD1454">
      <w:pPr>
        <w:pStyle w:val="a4"/>
        <w:numPr>
          <w:ilvl w:val="0"/>
          <w:numId w:val="13"/>
        </w:numPr>
        <w:tabs>
          <w:tab w:val="left" w:pos="1417"/>
        </w:tabs>
        <w:spacing w:before="162"/>
        <w:ind w:left="1417" w:hanging="707"/>
        <w:jc w:val="left"/>
        <w:rPr>
          <w:sz w:val="28"/>
        </w:rPr>
      </w:pPr>
      <w:r>
        <w:rPr>
          <w:sz w:val="28"/>
        </w:rPr>
        <w:t>проанализировать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дарения;</w:t>
      </w:r>
    </w:p>
    <w:p w14:paraId="174ED6B3" w14:textId="77777777" w:rsidR="00D7785F" w:rsidRDefault="00FD1454">
      <w:pPr>
        <w:pStyle w:val="a4"/>
        <w:numPr>
          <w:ilvl w:val="0"/>
          <w:numId w:val="13"/>
        </w:numPr>
        <w:tabs>
          <w:tab w:val="left" w:pos="1417"/>
        </w:tabs>
        <w:spacing w:before="159"/>
        <w:ind w:left="1417" w:hanging="707"/>
        <w:jc w:val="left"/>
        <w:rPr>
          <w:sz w:val="28"/>
        </w:rPr>
      </w:pPr>
      <w:r>
        <w:rPr>
          <w:sz w:val="28"/>
        </w:rPr>
        <w:t>рассмотреть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запрещение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дарения;</w:t>
      </w:r>
    </w:p>
    <w:p w14:paraId="468F4148" w14:textId="77777777" w:rsidR="00D7785F" w:rsidRDefault="00FD1454">
      <w:pPr>
        <w:pStyle w:val="a4"/>
        <w:numPr>
          <w:ilvl w:val="0"/>
          <w:numId w:val="13"/>
        </w:numPr>
        <w:tabs>
          <w:tab w:val="left" w:pos="1417"/>
        </w:tabs>
        <w:spacing w:before="161" w:line="350" w:lineRule="auto"/>
        <w:ind w:right="142" w:firstLine="707"/>
        <w:jc w:val="left"/>
        <w:rPr>
          <w:sz w:val="28"/>
        </w:rPr>
      </w:pPr>
      <w:r>
        <w:rPr>
          <w:sz w:val="28"/>
        </w:rPr>
        <w:t>рассмотреть</w:t>
      </w:r>
      <w:r>
        <w:rPr>
          <w:spacing w:val="8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80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80"/>
          <w:sz w:val="28"/>
        </w:rPr>
        <w:t xml:space="preserve"> </w:t>
      </w:r>
      <w:r>
        <w:rPr>
          <w:sz w:val="28"/>
        </w:rPr>
        <w:t>дарения,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sz w:val="28"/>
        </w:rPr>
        <w:t xml:space="preserve">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вопросы отмены и основания прекращения договора дарения;</w:t>
      </w:r>
    </w:p>
    <w:p w14:paraId="6497289B" w14:textId="70E4EE87" w:rsidR="00D7785F" w:rsidRPr="003A65F6" w:rsidRDefault="00FD1454" w:rsidP="003A65F6">
      <w:pPr>
        <w:pStyle w:val="a4"/>
        <w:numPr>
          <w:ilvl w:val="0"/>
          <w:numId w:val="13"/>
        </w:numPr>
        <w:tabs>
          <w:tab w:val="left" w:pos="1417"/>
        </w:tabs>
        <w:spacing w:before="4" w:line="350" w:lineRule="auto"/>
        <w:ind w:left="0" w:right="145" w:firstLine="0"/>
        <w:jc w:val="left"/>
        <w:rPr>
          <w:sz w:val="17"/>
        </w:rPr>
      </w:pPr>
      <w:r>
        <w:rPr>
          <w:sz w:val="28"/>
        </w:rPr>
        <w:t>выявить</w:t>
      </w:r>
      <w:r w:rsidRPr="003A65F6">
        <w:rPr>
          <w:spacing w:val="80"/>
          <w:sz w:val="28"/>
        </w:rPr>
        <w:t xml:space="preserve"> </w:t>
      </w:r>
      <w:r>
        <w:rPr>
          <w:sz w:val="28"/>
        </w:rPr>
        <w:t>проблемы</w:t>
      </w:r>
      <w:r w:rsidRPr="003A65F6">
        <w:rPr>
          <w:spacing w:val="80"/>
          <w:sz w:val="28"/>
        </w:rPr>
        <w:t xml:space="preserve"> </w:t>
      </w:r>
      <w:r>
        <w:rPr>
          <w:sz w:val="28"/>
        </w:rPr>
        <w:t>законодательного</w:t>
      </w:r>
      <w:r w:rsidRPr="003A65F6">
        <w:rPr>
          <w:spacing w:val="80"/>
          <w:sz w:val="28"/>
        </w:rPr>
        <w:t xml:space="preserve"> </w:t>
      </w:r>
      <w:r>
        <w:rPr>
          <w:sz w:val="28"/>
        </w:rPr>
        <w:t>и</w:t>
      </w:r>
      <w:r w:rsidRPr="003A65F6">
        <w:rPr>
          <w:spacing w:val="80"/>
          <w:sz w:val="28"/>
        </w:rPr>
        <w:t xml:space="preserve"> </w:t>
      </w:r>
      <w:r>
        <w:rPr>
          <w:sz w:val="28"/>
        </w:rPr>
        <w:t xml:space="preserve">правоприменительного </w:t>
      </w:r>
      <w:r w:rsidRPr="003A65F6">
        <w:rPr>
          <w:spacing w:val="-2"/>
          <w:sz w:val="28"/>
        </w:rPr>
        <w:t>порядка.</w:t>
      </w:r>
    </w:p>
    <w:sectPr w:rsidR="00D7785F" w:rsidRPr="003A65F6">
      <w:footerReference w:type="default" r:id="rId8"/>
      <w:pgSz w:w="11910" w:h="16840"/>
      <w:pgMar w:top="1920" w:right="708" w:bottom="1200" w:left="170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266D9" w14:textId="77777777" w:rsidR="00F62B92" w:rsidRDefault="00F62B92">
      <w:r>
        <w:separator/>
      </w:r>
    </w:p>
  </w:endnote>
  <w:endnote w:type="continuationSeparator" w:id="0">
    <w:p w14:paraId="7B27B0DD" w14:textId="77777777" w:rsidR="00F62B92" w:rsidRDefault="00F6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3BCD" w14:textId="77777777" w:rsidR="00D7785F" w:rsidRDefault="00D7785F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9C96" w14:textId="77777777" w:rsidR="00D7785F" w:rsidRDefault="00FD145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50240" behindDoc="1" locked="0" layoutInCell="1" allowOverlap="1" wp14:anchorId="1B82C878" wp14:editId="035157F9">
              <wp:simplePos x="0" y="0"/>
              <wp:positionH relativeFrom="page">
                <wp:posOffset>3941953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33DD6C" w14:textId="77777777" w:rsidR="00D7785F" w:rsidRDefault="00FD145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38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82C878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26" type="#_x0000_t202" style="position:absolute;margin-left:310.4pt;margin-top:780.9pt;width:18.3pt;height:13.05pt;z-index:-1626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" filled="f" stroked="f">
              <v:textbox inset="0,0,0,0">
                <w:txbxContent>
                  <w:p w14:paraId="3733DD6C" w14:textId="77777777" w:rsidR="00D7785F" w:rsidRDefault="00FD145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38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ECCFB" w14:textId="77777777" w:rsidR="00F62B92" w:rsidRDefault="00F62B92">
      <w:r>
        <w:separator/>
      </w:r>
    </w:p>
  </w:footnote>
  <w:footnote w:type="continuationSeparator" w:id="0">
    <w:p w14:paraId="64B98CBE" w14:textId="77777777" w:rsidR="00F62B92" w:rsidRDefault="00F62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6F84"/>
    <w:multiLevelType w:val="hybridMultilevel"/>
    <w:tmpl w:val="DAF8D738"/>
    <w:lvl w:ilvl="0" w:tplc="02141378">
      <w:start w:val="1"/>
      <w:numFmt w:val="decimal"/>
      <w:lvlText w:val="%1."/>
      <w:lvlJc w:val="left"/>
      <w:pPr>
        <w:ind w:left="143" w:hanging="269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53381F30">
      <w:numFmt w:val="bullet"/>
      <w:lvlText w:val=""/>
      <w:lvlJc w:val="left"/>
      <w:pPr>
        <w:ind w:left="1275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05CF798">
      <w:numFmt w:val="bullet"/>
      <w:lvlText w:val="•"/>
      <w:lvlJc w:val="left"/>
      <w:pPr>
        <w:ind w:left="2208" w:hanging="425"/>
      </w:pPr>
      <w:rPr>
        <w:rFonts w:hint="default"/>
        <w:lang w:val="ru-RU" w:eastAsia="en-US" w:bidi="ar-SA"/>
      </w:rPr>
    </w:lvl>
    <w:lvl w:ilvl="3" w:tplc="4B4CF648">
      <w:numFmt w:val="bullet"/>
      <w:lvlText w:val="•"/>
      <w:lvlJc w:val="left"/>
      <w:pPr>
        <w:ind w:left="3136" w:hanging="425"/>
      </w:pPr>
      <w:rPr>
        <w:rFonts w:hint="default"/>
        <w:lang w:val="ru-RU" w:eastAsia="en-US" w:bidi="ar-SA"/>
      </w:rPr>
    </w:lvl>
    <w:lvl w:ilvl="4" w:tplc="DE9249D8">
      <w:numFmt w:val="bullet"/>
      <w:lvlText w:val="•"/>
      <w:lvlJc w:val="left"/>
      <w:pPr>
        <w:ind w:left="4064" w:hanging="425"/>
      </w:pPr>
      <w:rPr>
        <w:rFonts w:hint="default"/>
        <w:lang w:val="ru-RU" w:eastAsia="en-US" w:bidi="ar-SA"/>
      </w:rPr>
    </w:lvl>
    <w:lvl w:ilvl="5" w:tplc="3298440E">
      <w:numFmt w:val="bullet"/>
      <w:lvlText w:val="•"/>
      <w:lvlJc w:val="left"/>
      <w:pPr>
        <w:ind w:left="4992" w:hanging="425"/>
      </w:pPr>
      <w:rPr>
        <w:rFonts w:hint="default"/>
        <w:lang w:val="ru-RU" w:eastAsia="en-US" w:bidi="ar-SA"/>
      </w:rPr>
    </w:lvl>
    <w:lvl w:ilvl="6" w:tplc="317A970A">
      <w:numFmt w:val="bullet"/>
      <w:lvlText w:val="•"/>
      <w:lvlJc w:val="left"/>
      <w:pPr>
        <w:ind w:left="5920" w:hanging="425"/>
      </w:pPr>
      <w:rPr>
        <w:rFonts w:hint="default"/>
        <w:lang w:val="ru-RU" w:eastAsia="en-US" w:bidi="ar-SA"/>
      </w:rPr>
    </w:lvl>
    <w:lvl w:ilvl="7" w:tplc="E8268544">
      <w:numFmt w:val="bullet"/>
      <w:lvlText w:val="•"/>
      <w:lvlJc w:val="left"/>
      <w:pPr>
        <w:ind w:left="6848" w:hanging="425"/>
      </w:pPr>
      <w:rPr>
        <w:rFonts w:hint="default"/>
        <w:lang w:val="ru-RU" w:eastAsia="en-US" w:bidi="ar-SA"/>
      </w:rPr>
    </w:lvl>
    <w:lvl w:ilvl="8" w:tplc="06E613FE">
      <w:numFmt w:val="bullet"/>
      <w:lvlText w:val="•"/>
      <w:lvlJc w:val="left"/>
      <w:pPr>
        <w:ind w:left="7776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67558C0"/>
    <w:multiLevelType w:val="hybridMultilevel"/>
    <w:tmpl w:val="2FCC30CC"/>
    <w:lvl w:ilvl="0" w:tplc="59989BD2">
      <w:numFmt w:val="bullet"/>
      <w:lvlText w:val=""/>
      <w:lvlJc w:val="left"/>
      <w:pPr>
        <w:ind w:left="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B08192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43CA15E6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7AB2655E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3D381A48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A8B489F8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4F169224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DD64E474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DC8C627E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87D479C"/>
    <w:multiLevelType w:val="multilevel"/>
    <w:tmpl w:val="F1504774"/>
    <w:lvl w:ilvl="0">
      <w:start w:val="1"/>
      <w:numFmt w:val="decimal"/>
      <w:lvlText w:val="%1"/>
      <w:lvlJc w:val="left"/>
      <w:pPr>
        <w:ind w:left="21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6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5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0D58266D"/>
    <w:multiLevelType w:val="hybridMultilevel"/>
    <w:tmpl w:val="AC386C06"/>
    <w:lvl w:ilvl="0" w:tplc="8710EAA0">
      <w:start w:val="1"/>
      <w:numFmt w:val="decimal"/>
      <w:lvlText w:val="%1."/>
      <w:lvlJc w:val="left"/>
      <w:pPr>
        <w:ind w:left="9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96FA04">
      <w:numFmt w:val="bullet"/>
      <w:lvlText w:val=""/>
      <w:lvlJc w:val="left"/>
      <w:pPr>
        <w:ind w:left="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D6ADA24">
      <w:numFmt w:val="bullet"/>
      <w:lvlText w:val="•"/>
      <w:lvlJc w:val="left"/>
      <w:pPr>
        <w:ind w:left="1944" w:hanging="708"/>
      </w:pPr>
      <w:rPr>
        <w:rFonts w:hint="default"/>
        <w:lang w:val="ru-RU" w:eastAsia="en-US" w:bidi="ar-SA"/>
      </w:rPr>
    </w:lvl>
    <w:lvl w:ilvl="3" w:tplc="2FDC94B4">
      <w:numFmt w:val="bullet"/>
      <w:lvlText w:val="•"/>
      <w:lvlJc w:val="left"/>
      <w:pPr>
        <w:ind w:left="2888" w:hanging="708"/>
      </w:pPr>
      <w:rPr>
        <w:rFonts w:hint="default"/>
        <w:lang w:val="ru-RU" w:eastAsia="en-US" w:bidi="ar-SA"/>
      </w:rPr>
    </w:lvl>
    <w:lvl w:ilvl="4" w:tplc="57EC65E6">
      <w:numFmt w:val="bullet"/>
      <w:lvlText w:val="•"/>
      <w:lvlJc w:val="left"/>
      <w:pPr>
        <w:ind w:left="3832" w:hanging="708"/>
      </w:pPr>
      <w:rPr>
        <w:rFonts w:hint="default"/>
        <w:lang w:val="ru-RU" w:eastAsia="en-US" w:bidi="ar-SA"/>
      </w:rPr>
    </w:lvl>
    <w:lvl w:ilvl="5" w:tplc="9E46958E">
      <w:numFmt w:val="bullet"/>
      <w:lvlText w:val="•"/>
      <w:lvlJc w:val="left"/>
      <w:pPr>
        <w:ind w:left="4777" w:hanging="708"/>
      </w:pPr>
      <w:rPr>
        <w:rFonts w:hint="default"/>
        <w:lang w:val="ru-RU" w:eastAsia="en-US" w:bidi="ar-SA"/>
      </w:rPr>
    </w:lvl>
    <w:lvl w:ilvl="6" w:tplc="E51ADAB4">
      <w:numFmt w:val="bullet"/>
      <w:lvlText w:val="•"/>
      <w:lvlJc w:val="left"/>
      <w:pPr>
        <w:ind w:left="5721" w:hanging="708"/>
      </w:pPr>
      <w:rPr>
        <w:rFonts w:hint="default"/>
        <w:lang w:val="ru-RU" w:eastAsia="en-US" w:bidi="ar-SA"/>
      </w:rPr>
    </w:lvl>
    <w:lvl w:ilvl="7" w:tplc="DF9E4B62">
      <w:numFmt w:val="bullet"/>
      <w:lvlText w:val="•"/>
      <w:lvlJc w:val="left"/>
      <w:pPr>
        <w:ind w:left="6665" w:hanging="708"/>
      </w:pPr>
      <w:rPr>
        <w:rFonts w:hint="default"/>
        <w:lang w:val="ru-RU" w:eastAsia="en-US" w:bidi="ar-SA"/>
      </w:rPr>
    </w:lvl>
    <w:lvl w:ilvl="8" w:tplc="7B084962">
      <w:numFmt w:val="bullet"/>
      <w:lvlText w:val="•"/>
      <w:lvlJc w:val="left"/>
      <w:pPr>
        <w:ind w:left="760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13317C6"/>
    <w:multiLevelType w:val="multilevel"/>
    <w:tmpl w:val="92C661B0"/>
    <w:lvl w:ilvl="0">
      <w:start w:val="2"/>
      <w:numFmt w:val="decimal"/>
      <w:lvlText w:val="%1"/>
      <w:lvlJc w:val="left"/>
      <w:pPr>
        <w:ind w:left="1202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02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12B67A41"/>
    <w:multiLevelType w:val="hybridMultilevel"/>
    <w:tmpl w:val="D0803B6A"/>
    <w:lvl w:ilvl="0" w:tplc="D2A213F2">
      <w:numFmt w:val="bullet"/>
      <w:lvlText w:val=""/>
      <w:lvlJc w:val="left"/>
      <w:pPr>
        <w:ind w:left="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F23158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4BF2DDF8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3628E494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A726DF7C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1624D590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B80C1292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E128440E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2F88000C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EA97D5C"/>
    <w:multiLevelType w:val="hybridMultilevel"/>
    <w:tmpl w:val="F676AADA"/>
    <w:lvl w:ilvl="0" w:tplc="ED7A2800">
      <w:numFmt w:val="bullet"/>
      <w:lvlText w:val=""/>
      <w:lvlJc w:val="left"/>
      <w:pPr>
        <w:ind w:left="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802BA4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8F8A3722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77DA5DA0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1C4AACDC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F146C8C8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213680D2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610EB8B8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0340129E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3F2216C"/>
    <w:multiLevelType w:val="hybridMultilevel"/>
    <w:tmpl w:val="DED67AD6"/>
    <w:lvl w:ilvl="0" w:tplc="EB8E6B96">
      <w:numFmt w:val="bullet"/>
      <w:lvlText w:val="-"/>
      <w:lvlJc w:val="left"/>
      <w:pPr>
        <w:ind w:left="8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AAB5D6">
      <w:numFmt w:val="bullet"/>
      <w:lvlText w:val="•"/>
      <w:lvlJc w:val="left"/>
      <w:pPr>
        <w:ind w:left="1741" w:hanging="164"/>
      </w:pPr>
      <w:rPr>
        <w:rFonts w:hint="default"/>
        <w:lang w:val="ru-RU" w:eastAsia="en-US" w:bidi="ar-SA"/>
      </w:rPr>
    </w:lvl>
    <w:lvl w:ilvl="2" w:tplc="88AE1DB6">
      <w:numFmt w:val="bullet"/>
      <w:lvlText w:val="•"/>
      <w:lvlJc w:val="left"/>
      <w:pPr>
        <w:ind w:left="2603" w:hanging="164"/>
      </w:pPr>
      <w:rPr>
        <w:rFonts w:hint="default"/>
        <w:lang w:val="ru-RU" w:eastAsia="en-US" w:bidi="ar-SA"/>
      </w:rPr>
    </w:lvl>
    <w:lvl w:ilvl="3" w:tplc="3BEAF532">
      <w:numFmt w:val="bullet"/>
      <w:lvlText w:val="•"/>
      <w:lvlJc w:val="left"/>
      <w:pPr>
        <w:ind w:left="3465" w:hanging="164"/>
      </w:pPr>
      <w:rPr>
        <w:rFonts w:hint="default"/>
        <w:lang w:val="ru-RU" w:eastAsia="en-US" w:bidi="ar-SA"/>
      </w:rPr>
    </w:lvl>
    <w:lvl w:ilvl="4" w:tplc="1532754E">
      <w:numFmt w:val="bullet"/>
      <w:lvlText w:val="•"/>
      <w:lvlJc w:val="left"/>
      <w:pPr>
        <w:ind w:left="4327" w:hanging="164"/>
      </w:pPr>
      <w:rPr>
        <w:rFonts w:hint="default"/>
        <w:lang w:val="ru-RU" w:eastAsia="en-US" w:bidi="ar-SA"/>
      </w:rPr>
    </w:lvl>
    <w:lvl w:ilvl="5" w:tplc="AC2A37AA"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 w:tplc="C55AC36E">
      <w:numFmt w:val="bullet"/>
      <w:lvlText w:val="•"/>
      <w:lvlJc w:val="left"/>
      <w:pPr>
        <w:ind w:left="6051" w:hanging="164"/>
      </w:pPr>
      <w:rPr>
        <w:rFonts w:hint="default"/>
        <w:lang w:val="ru-RU" w:eastAsia="en-US" w:bidi="ar-SA"/>
      </w:rPr>
    </w:lvl>
    <w:lvl w:ilvl="7" w:tplc="EA380360">
      <w:numFmt w:val="bullet"/>
      <w:lvlText w:val="•"/>
      <w:lvlJc w:val="left"/>
      <w:pPr>
        <w:ind w:left="6912" w:hanging="164"/>
      </w:pPr>
      <w:rPr>
        <w:rFonts w:hint="default"/>
        <w:lang w:val="ru-RU" w:eastAsia="en-US" w:bidi="ar-SA"/>
      </w:rPr>
    </w:lvl>
    <w:lvl w:ilvl="8" w:tplc="F8707648">
      <w:numFmt w:val="bullet"/>
      <w:lvlText w:val="•"/>
      <w:lvlJc w:val="left"/>
      <w:pPr>
        <w:ind w:left="7774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ED318DA"/>
    <w:multiLevelType w:val="multilevel"/>
    <w:tmpl w:val="49E2F81C"/>
    <w:lvl w:ilvl="0">
      <w:start w:val="2"/>
      <w:numFmt w:val="decimal"/>
      <w:lvlText w:val="%1"/>
      <w:lvlJc w:val="left"/>
      <w:pPr>
        <w:ind w:left="1129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2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36092B91"/>
    <w:multiLevelType w:val="hybridMultilevel"/>
    <w:tmpl w:val="47260AEE"/>
    <w:lvl w:ilvl="0" w:tplc="8DC08714">
      <w:numFmt w:val="bullet"/>
      <w:lvlText w:val="-"/>
      <w:lvlJc w:val="left"/>
      <w:pPr>
        <w:ind w:left="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3C2A56">
      <w:numFmt w:val="bullet"/>
      <w:lvlText w:val="•"/>
      <w:lvlJc w:val="left"/>
      <w:pPr>
        <w:ind w:left="949" w:hanging="171"/>
      </w:pPr>
      <w:rPr>
        <w:rFonts w:hint="default"/>
        <w:lang w:val="ru-RU" w:eastAsia="en-US" w:bidi="ar-SA"/>
      </w:rPr>
    </w:lvl>
    <w:lvl w:ilvl="2" w:tplc="B2CEFA52">
      <w:numFmt w:val="bullet"/>
      <w:lvlText w:val="•"/>
      <w:lvlJc w:val="left"/>
      <w:pPr>
        <w:ind w:left="1899" w:hanging="171"/>
      </w:pPr>
      <w:rPr>
        <w:rFonts w:hint="default"/>
        <w:lang w:val="ru-RU" w:eastAsia="en-US" w:bidi="ar-SA"/>
      </w:rPr>
    </w:lvl>
    <w:lvl w:ilvl="3" w:tplc="BC164F3E">
      <w:numFmt w:val="bullet"/>
      <w:lvlText w:val="•"/>
      <w:lvlJc w:val="left"/>
      <w:pPr>
        <w:ind w:left="2849" w:hanging="171"/>
      </w:pPr>
      <w:rPr>
        <w:rFonts w:hint="default"/>
        <w:lang w:val="ru-RU" w:eastAsia="en-US" w:bidi="ar-SA"/>
      </w:rPr>
    </w:lvl>
    <w:lvl w:ilvl="4" w:tplc="63D2D36C">
      <w:numFmt w:val="bullet"/>
      <w:lvlText w:val="•"/>
      <w:lvlJc w:val="left"/>
      <w:pPr>
        <w:ind w:left="3799" w:hanging="171"/>
      </w:pPr>
      <w:rPr>
        <w:rFonts w:hint="default"/>
        <w:lang w:val="ru-RU" w:eastAsia="en-US" w:bidi="ar-SA"/>
      </w:rPr>
    </w:lvl>
    <w:lvl w:ilvl="5" w:tplc="5BE83064">
      <w:numFmt w:val="bullet"/>
      <w:lvlText w:val="•"/>
      <w:lvlJc w:val="left"/>
      <w:pPr>
        <w:ind w:left="4749" w:hanging="171"/>
      </w:pPr>
      <w:rPr>
        <w:rFonts w:hint="default"/>
        <w:lang w:val="ru-RU" w:eastAsia="en-US" w:bidi="ar-SA"/>
      </w:rPr>
    </w:lvl>
    <w:lvl w:ilvl="6" w:tplc="BD200078">
      <w:numFmt w:val="bullet"/>
      <w:lvlText w:val="•"/>
      <w:lvlJc w:val="left"/>
      <w:pPr>
        <w:ind w:left="5699" w:hanging="171"/>
      </w:pPr>
      <w:rPr>
        <w:rFonts w:hint="default"/>
        <w:lang w:val="ru-RU" w:eastAsia="en-US" w:bidi="ar-SA"/>
      </w:rPr>
    </w:lvl>
    <w:lvl w:ilvl="7" w:tplc="5E6CB624">
      <w:numFmt w:val="bullet"/>
      <w:lvlText w:val="•"/>
      <w:lvlJc w:val="left"/>
      <w:pPr>
        <w:ind w:left="6648" w:hanging="171"/>
      </w:pPr>
      <w:rPr>
        <w:rFonts w:hint="default"/>
        <w:lang w:val="ru-RU" w:eastAsia="en-US" w:bidi="ar-SA"/>
      </w:rPr>
    </w:lvl>
    <w:lvl w:ilvl="8" w:tplc="3BBAAB54">
      <w:numFmt w:val="bullet"/>
      <w:lvlText w:val="•"/>
      <w:lvlJc w:val="left"/>
      <w:pPr>
        <w:ind w:left="7598" w:hanging="171"/>
      </w:pPr>
      <w:rPr>
        <w:rFonts w:hint="default"/>
        <w:lang w:val="ru-RU" w:eastAsia="en-US" w:bidi="ar-SA"/>
      </w:rPr>
    </w:lvl>
  </w:abstractNum>
  <w:abstractNum w:abstractNumId="10" w15:restartNumberingAfterBreak="0">
    <w:nsid w:val="48AD62D6"/>
    <w:multiLevelType w:val="hybridMultilevel"/>
    <w:tmpl w:val="CCAA0C4C"/>
    <w:lvl w:ilvl="0" w:tplc="07220674">
      <w:start w:val="1"/>
      <w:numFmt w:val="decimal"/>
      <w:lvlText w:val="%1."/>
      <w:lvlJc w:val="left"/>
      <w:pPr>
        <w:ind w:left="14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4818BA">
      <w:numFmt w:val="bullet"/>
      <w:lvlText w:val="•"/>
      <w:lvlJc w:val="left"/>
      <w:pPr>
        <w:ind w:left="2227" w:hanging="708"/>
      </w:pPr>
      <w:rPr>
        <w:rFonts w:hint="default"/>
        <w:lang w:val="ru-RU" w:eastAsia="en-US" w:bidi="ar-SA"/>
      </w:rPr>
    </w:lvl>
    <w:lvl w:ilvl="2" w:tplc="11DEC32A">
      <w:numFmt w:val="bullet"/>
      <w:lvlText w:val="•"/>
      <w:lvlJc w:val="left"/>
      <w:pPr>
        <w:ind w:left="3035" w:hanging="708"/>
      </w:pPr>
      <w:rPr>
        <w:rFonts w:hint="default"/>
        <w:lang w:val="ru-RU" w:eastAsia="en-US" w:bidi="ar-SA"/>
      </w:rPr>
    </w:lvl>
    <w:lvl w:ilvl="3" w:tplc="C45EECD6">
      <w:numFmt w:val="bullet"/>
      <w:lvlText w:val="•"/>
      <w:lvlJc w:val="left"/>
      <w:pPr>
        <w:ind w:left="3843" w:hanging="708"/>
      </w:pPr>
      <w:rPr>
        <w:rFonts w:hint="default"/>
        <w:lang w:val="ru-RU" w:eastAsia="en-US" w:bidi="ar-SA"/>
      </w:rPr>
    </w:lvl>
    <w:lvl w:ilvl="4" w:tplc="832EE2DC">
      <w:numFmt w:val="bullet"/>
      <w:lvlText w:val="•"/>
      <w:lvlJc w:val="left"/>
      <w:pPr>
        <w:ind w:left="4651" w:hanging="708"/>
      </w:pPr>
      <w:rPr>
        <w:rFonts w:hint="default"/>
        <w:lang w:val="ru-RU" w:eastAsia="en-US" w:bidi="ar-SA"/>
      </w:rPr>
    </w:lvl>
    <w:lvl w:ilvl="5" w:tplc="C5A259CA">
      <w:numFmt w:val="bullet"/>
      <w:lvlText w:val="•"/>
      <w:lvlJc w:val="left"/>
      <w:pPr>
        <w:ind w:left="5459" w:hanging="708"/>
      </w:pPr>
      <w:rPr>
        <w:rFonts w:hint="default"/>
        <w:lang w:val="ru-RU" w:eastAsia="en-US" w:bidi="ar-SA"/>
      </w:rPr>
    </w:lvl>
    <w:lvl w:ilvl="6" w:tplc="1BA6F3A0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 w:tplc="F34434E6">
      <w:numFmt w:val="bullet"/>
      <w:lvlText w:val="•"/>
      <w:lvlJc w:val="left"/>
      <w:pPr>
        <w:ind w:left="7074" w:hanging="708"/>
      </w:pPr>
      <w:rPr>
        <w:rFonts w:hint="default"/>
        <w:lang w:val="ru-RU" w:eastAsia="en-US" w:bidi="ar-SA"/>
      </w:rPr>
    </w:lvl>
    <w:lvl w:ilvl="8" w:tplc="D0A608FE">
      <w:numFmt w:val="bullet"/>
      <w:lvlText w:val="•"/>
      <w:lvlJc w:val="left"/>
      <w:pPr>
        <w:ind w:left="7882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0C14E2D"/>
    <w:multiLevelType w:val="hybridMultilevel"/>
    <w:tmpl w:val="939C35FC"/>
    <w:lvl w:ilvl="0" w:tplc="73CCDF10">
      <w:start w:val="1"/>
      <w:numFmt w:val="decimal"/>
      <w:lvlText w:val="%1."/>
      <w:lvlJc w:val="left"/>
      <w:pPr>
        <w:ind w:left="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5E2FC0">
      <w:numFmt w:val="bullet"/>
      <w:lvlText w:val="•"/>
      <w:lvlJc w:val="left"/>
      <w:pPr>
        <w:ind w:left="949" w:hanging="286"/>
      </w:pPr>
      <w:rPr>
        <w:rFonts w:hint="default"/>
        <w:lang w:val="ru-RU" w:eastAsia="en-US" w:bidi="ar-SA"/>
      </w:rPr>
    </w:lvl>
    <w:lvl w:ilvl="2" w:tplc="2DC0976A">
      <w:numFmt w:val="bullet"/>
      <w:lvlText w:val="•"/>
      <w:lvlJc w:val="left"/>
      <w:pPr>
        <w:ind w:left="1899" w:hanging="286"/>
      </w:pPr>
      <w:rPr>
        <w:rFonts w:hint="default"/>
        <w:lang w:val="ru-RU" w:eastAsia="en-US" w:bidi="ar-SA"/>
      </w:rPr>
    </w:lvl>
    <w:lvl w:ilvl="3" w:tplc="314A3662">
      <w:numFmt w:val="bullet"/>
      <w:lvlText w:val="•"/>
      <w:lvlJc w:val="left"/>
      <w:pPr>
        <w:ind w:left="2849" w:hanging="286"/>
      </w:pPr>
      <w:rPr>
        <w:rFonts w:hint="default"/>
        <w:lang w:val="ru-RU" w:eastAsia="en-US" w:bidi="ar-SA"/>
      </w:rPr>
    </w:lvl>
    <w:lvl w:ilvl="4" w:tplc="CFB85E82">
      <w:numFmt w:val="bullet"/>
      <w:lvlText w:val="•"/>
      <w:lvlJc w:val="left"/>
      <w:pPr>
        <w:ind w:left="3799" w:hanging="286"/>
      </w:pPr>
      <w:rPr>
        <w:rFonts w:hint="default"/>
        <w:lang w:val="ru-RU" w:eastAsia="en-US" w:bidi="ar-SA"/>
      </w:rPr>
    </w:lvl>
    <w:lvl w:ilvl="5" w:tplc="2110DFA8">
      <w:numFmt w:val="bullet"/>
      <w:lvlText w:val="•"/>
      <w:lvlJc w:val="left"/>
      <w:pPr>
        <w:ind w:left="4749" w:hanging="286"/>
      </w:pPr>
      <w:rPr>
        <w:rFonts w:hint="default"/>
        <w:lang w:val="ru-RU" w:eastAsia="en-US" w:bidi="ar-SA"/>
      </w:rPr>
    </w:lvl>
    <w:lvl w:ilvl="6" w:tplc="CBFAD05A">
      <w:numFmt w:val="bullet"/>
      <w:lvlText w:val="•"/>
      <w:lvlJc w:val="left"/>
      <w:pPr>
        <w:ind w:left="5699" w:hanging="286"/>
      </w:pPr>
      <w:rPr>
        <w:rFonts w:hint="default"/>
        <w:lang w:val="ru-RU" w:eastAsia="en-US" w:bidi="ar-SA"/>
      </w:rPr>
    </w:lvl>
    <w:lvl w:ilvl="7" w:tplc="A4E8ED32">
      <w:numFmt w:val="bullet"/>
      <w:lvlText w:val="•"/>
      <w:lvlJc w:val="left"/>
      <w:pPr>
        <w:ind w:left="6648" w:hanging="286"/>
      </w:pPr>
      <w:rPr>
        <w:rFonts w:hint="default"/>
        <w:lang w:val="ru-RU" w:eastAsia="en-US" w:bidi="ar-SA"/>
      </w:rPr>
    </w:lvl>
    <w:lvl w:ilvl="8" w:tplc="449EBDC2">
      <w:numFmt w:val="bullet"/>
      <w:lvlText w:val="•"/>
      <w:lvlJc w:val="left"/>
      <w:pPr>
        <w:ind w:left="7598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583C32DF"/>
    <w:multiLevelType w:val="multilevel"/>
    <w:tmpl w:val="B7F846F8"/>
    <w:lvl w:ilvl="0">
      <w:start w:val="1"/>
      <w:numFmt w:val="decimal"/>
      <w:lvlText w:val="%1"/>
      <w:lvlJc w:val="left"/>
      <w:pPr>
        <w:ind w:left="1418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8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5F157F3C"/>
    <w:multiLevelType w:val="hybridMultilevel"/>
    <w:tmpl w:val="D86C5CDC"/>
    <w:lvl w:ilvl="0" w:tplc="C5D40F00">
      <w:start w:val="1"/>
      <w:numFmt w:val="decimal"/>
      <w:lvlText w:val="%1.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CA6A86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0A5CC7D8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28E2EF2C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0178A1D2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A47E0442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98E4FD62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5AC0DA4E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68B4626C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6EF34070"/>
    <w:multiLevelType w:val="hybridMultilevel"/>
    <w:tmpl w:val="8A8236C2"/>
    <w:lvl w:ilvl="0" w:tplc="0060DF2C">
      <w:numFmt w:val="bullet"/>
      <w:lvlText w:val=""/>
      <w:lvlJc w:val="left"/>
      <w:pPr>
        <w:ind w:left="141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C60CEC">
      <w:numFmt w:val="bullet"/>
      <w:lvlText w:val="•"/>
      <w:lvlJc w:val="left"/>
      <w:pPr>
        <w:ind w:left="2227" w:hanging="708"/>
      </w:pPr>
      <w:rPr>
        <w:rFonts w:hint="default"/>
        <w:lang w:val="ru-RU" w:eastAsia="en-US" w:bidi="ar-SA"/>
      </w:rPr>
    </w:lvl>
    <w:lvl w:ilvl="2" w:tplc="24E005EA">
      <w:numFmt w:val="bullet"/>
      <w:lvlText w:val="•"/>
      <w:lvlJc w:val="left"/>
      <w:pPr>
        <w:ind w:left="3035" w:hanging="708"/>
      </w:pPr>
      <w:rPr>
        <w:rFonts w:hint="default"/>
        <w:lang w:val="ru-RU" w:eastAsia="en-US" w:bidi="ar-SA"/>
      </w:rPr>
    </w:lvl>
    <w:lvl w:ilvl="3" w:tplc="3E8AAEA4">
      <w:numFmt w:val="bullet"/>
      <w:lvlText w:val="•"/>
      <w:lvlJc w:val="left"/>
      <w:pPr>
        <w:ind w:left="3843" w:hanging="708"/>
      </w:pPr>
      <w:rPr>
        <w:rFonts w:hint="default"/>
        <w:lang w:val="ru-RU" w:eastAsia="en-US" w:bidi="ar-SA"/>
      </w:rPr>
    </w:lvl>
    <w:lvl w:ilvl="4" w:tplc="61B860A4">
      <w:numFmt w:val="bullet"/>
      <w:lvlText w:val="•"/>
      <w:lvlJc w:val="left"/>
      <w:pPr>
        <w:ind w:left="4651" w:hanging="708"/>
      </w:pPr>
      <w:rPr>
        <w:rFonts w:hint="default"/>
        <w:lang w:val="ru-RU" w:eastAsia="en-US" w:bidi="ar-SA"/>
      </w:rPr>
    </w:lvl>
    <w:lvl w:ilvl="5" w:tplc="E79CF5FE">
      <w:numFmt w:val="bullet"/>
      <w:lvlText w:val="•"/>
      <w:lvlJc w:val="left"/>
      <w:pPr>
        <w:ind w:left="5459" w:hanging="708"/>
      </w:pPr>
      <w:rPr>
        <w:rFonts w:hint="default"/>
        <w:lang w:val="ru-RU" w:eastAsia="en-US" w:bidi="ar-SA"/>
      </w:rPr>
    </w:lvl>
    <w:lvl w:ilvl="6" w:tplc="BD04D382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 w:tplc="CDAA9700">
      <w:numFmt w:val="bullet"/>
      <w:lvlText w:val="•"/>
      <w:lvlJc w:val="left"/>
      <w:pPr>
        <w:ind w:left="7074" w:hanging="708"/>
      </w:pPr>
      <w:rPr>
        <w:rFonts w:hint="default"/>
        <w:lang w:val="ru-RU" w:eastAsia="en-US" w:bidi="ar-SA"/>
      </w:rPr>
    </w:lvl>
    <w:lvl w:ilvl="8" w:tplc="86F864D6">
      <w:numFmt w:val="bullet"/>
      <w:lvlText w:val="•"/>
      <w:lvlJc w:val="left"/>
      <w:pPr>
        <w:ind w:left="7882" w:hanging="70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4"/>
  </w:num>
  <w:num w:numId="5">
    <w:abstractNumId w:val="13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10"/>
  </w:num>
  <w:num w:numId="11">
    <w:abstractNumId w:val="6"/>
  </w:num>
  <w:num w:numId="12">
    <w:abstractNumId w:val="12"/>
  </w:num>
  <w:num w:numId="13">
    <w:abstractNumId w:val="5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785F"/>
    <w:rsid w:val="003A65F6"/>
    <w:rsid w:val="0079467D"/>
    <w:rsid w:val="00D7785F"/>
    <w:rsid w:val="00F62B92"/>
    <w:rsid w:val="00FD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FFA6"/>
  <w15:docId w15:val="{21A7A56C-D29D-49AA-B4F2-D6ADDDFD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4"/>
      <w:ind w:left="2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87"/>
      <w:ind w:left="789" w:hanging="418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Горина</dc:creator>
  <cp:lastModifiedBy>Ivan V.</cp:lastModifiedBy>
  <cp:revision>3</cp:revision>
  <dcterms:created xsi:type="dcterms:W3CDTF">2025-01-14T09:17:00Z</dcterms:created>
  <dcterms:modified xsi:type="dcterms:W3CDTF">2025-01-23T19:16:00Z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2019</vt:lpwstr>
  </property>
</Properties>
</file>