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890F" w14:textId="77777777" w:rsidR="00D24FB7" w:rsidRDefault="008A43AC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СОДЕРЖАНИЕ</w:t>
      </w:r>
    </w:p>
    <w:p w14:paraId="3D09D7D8" w14:textId="77777777" w:rsidR="00D24FB7" w:rsidRDefault="00D24FB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6"/>
          <w:szCs w:val="16"/>
        </w:rPr>
      </w:pPr>
    </w:p>
    <w:sdt>
      <w:sdtPr>
        <w:id w:val="1839498702"/>
        <w:docPartObj>
          <w:docPartGallery w:val="Table of Contents"/>
          <w:docPartUnique/>
        </w:docPartObj>
      </w:sdtPr>
      <w:sdtEndPr/>
      <w:sdtContent>
        <w:p w14:paraId="3DAA59AD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30j0zll">
            <w:r>
              <w:rPr>
                <w:color w:val="000000"/>
              </w:rPr>
              <w:t>ВВЕДЕНИЕ</w:t>
            </w:r>
            <w:r>
              <w:rPr>
                <w:color w:val="000000"/>
              </w:rPr>
              <w:tab/>
              <w:t>7</w:t>
            </w:r>
          </w:hyperlink>
        </w:p>
        <w:p w14:paraId="4B3F2461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fob9te">
            <w:r>
              <w:rPr>
                <w:color w:val="000000"/>
              </w:rPr>
              <w:t>1 ПОНЯТИЕ И ЗАДАЧИ АРХИВА СУДА В РОССИЙСКОЙ ФЕДЕРАЦИИ</w:t>
            </w:r>
            <w:r>
              <w:rPr>
                <w:color w:val="000000"/>
              </w:rPr>
              <w:tab/>
              <w:t>10</w:t>
            </w:r>
          </w:hyperlink>
        </w:p>
        <w:p w14:paraId="5063719B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color w:val="0000FF"/>
            </w:rPr>
            <w:t xml:space="preserve">    </w:t>
          </w:r>
          <w:hyperlink w:anchor="_3znysh7">
            <w:r>
              <w:rPr>
                <w:color w:val="000000"/>
              </w:rPr>
              <w:t>1.1 История создания архивов в Российской Федерации</w:t>
            </w:r>
            <w:r>
              <w:rPr>
                <w:color w:val="000000"/>
              </w:rPr>
              <w:tab/>
              <w:t>10</w:t>
            </w:r>
          </w:hyperlink>
        </w:p>
        <w:p w14:paraId="120A3562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color w:val="0000FF"/>
            </w:rPr>
            <w:t xml:space="preserve">    </w:t>
          </w:r>
          <w:hyperlink w:anchor="_2et92p0">
            <w:r>
              <w:rPr>
                <w:color w:val="000000"/>
              </w:rPr>
              <w:t>1.2 Понятие, задачи и функции архива суда</w:t>
            </w:r>
            <w:r>
              <w:rPr>
                <w:color w:val="000000"/>
              </w:rPr>
              <w:tab/>
              <w:t>14</w:t>
            </w:r>
          </w:hyperlink>
        </w:p>
        <w:p w14:paraId="2CAE9D8F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color w:val="0000FF"/>
            </w:rPr>
            <w:t xml:space="preserve">    </w:t>
          </w:r>
          <w:hyperlink w:anchor="_tyjcwt">
            <w:r>
              <w:rPr>
                <w:color w:val="000000"/>
              </w:rPr>
              <w:t>1.3 Структура архива суда, требования к помещению архива с</w:t>
            </w:r>
            <w:r>
              <w:rPr>
                <w:color w:val="000000"/>
              </w:rPr>
              <w:t>уда</w:t>
            </w:r>
            <w:r>
              <w:rPr>
                <w:color w:val="000000"/>
              </w:rPr>
              <w:tab/>
              <w:t>20</w:t>
            </w:r>
          </w:hyperlink>
        </w:p>
        <w:p w14:paraId="41DF5030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dy6vkm">
            <w:r>
              <w:rPr>
                <w:color w:val="000000"/>
              </w:rPr>
              <w:t>2 ПРАВОВОЕ ОБЕСПЕЧЕНИЕ АРХИВНОГО ДЕЛА В СУДАХ РОССИЙСКОЙ ФЕДЕРАЦИИ</w:t>
            </w:r>
            <w:r>
              <w:rPr>
                <w:color w:val="000000"/>
              </w:rPr>
              <w:tab/>
              <w:t>32</w:t>
            </w:r>
          </w:hyperlink>
        </w:p>
        <w:p w14:paraId="2F142817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color w:val="0000FF"/>
            </w:rPr>
            <w:t xml:space="preserve">    </w:t>
          </w:r>
          <w:hyperlink w:anchor="_1t3h5sf">
            <w:r>
              <w:rPr>
                <w:color w:val="000000"/>
              </w:rPr>
              <w:t>2.1 Законодательные основы архивного дела</w:t>
            </w:r>
            <w:r>
              <w:rPr>
                <w:color w:val="000000"/>
              </w:rPr>
              <w:tab/>
              <w:t>32</w:t>
            </w:r>
          </w:hyperlink>
        </w:p>
        <w:p w14:paraId="3352CE5A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color w:val="0000FF"/>
            </w:rPr>
            <w:t xml:space="preserve">    </w:t>
          </w:r>
          <w:hyperlink w:anchor="_4d34og8">
            <w:r>
              <w:rPr>
                <w:color w:val="000000"/>
              </w:rPr>
              <w:t>2.2 Структура архивного законодат</w:t>
            </w:r>
            <w:r>
              <w:rPr>
                <w:color w:val="000000"/>
              </w:rPr>
              <w:t>ельства</w:t>
            </w:r>
            <w:r>
              <w:rPr>
                <w:color w:val="000000"/>
              </w:rPr>
              <w:tab/>
              <w:t>36</w:t>
            </w:r>
          </w:hyperlink>
        </w:p>
        <w:p w14:paraId="0AC31DED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color w:val="0000FF"/>
            </w:rPr>
            <w:t xml:space="preserve">    </w:t>
          </w:r>
          <w:hyperlink w:anchor="_2s8eyo1">
            <w:r>
              <w:rPr>
                <w:color w:val="000000"/>
              </w:rPr>
              <w:t>2.3 Роль архивов судов в жизни современного общества</w:t>
            </w:r>
            <w:r>
              <w:rPr>
                <w:color w:val="000000"/>
              </w:rPr>
              <w:tab/>
              <w:t>45</w:t>
            </w:r>
          </w:hyperlink>
        </w:p>
        <w:p w14:paraId="7A5FCEA8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7dp8vu">
            <w:r>
              <w:rPr>
                <w:color w:val="000000"/>
              </w:rPr>
              <w:t>ЗАКЛЮЧЕНИЕ</w:t>
            </w:r>
            <w:r>
              <w:rPr>
                <w:color w:val="000000"/>
              </w:rPr>
              <w:tab/>
              <w:t>55</w:t>
            </w:r>
          </w:hyperlink>
        </w:p>
        <w:p w14:paraId="488800C3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rdcrjn">
            <w:r>
              <w:rPr>
                <w:color w:val="000000"/>
              </w:rPr>
              <w:t>СПИСОК ИСПОЛЬЗОВАННЫХ ИСТОЧНИКОВ</w:t>
            </w:r>
            <w:r>
              <w:rPr>
                <w:color w:val="000000"/>
              </w:rPr>
              <w:tab/>
              <w:t>59</w:t>
            </w:r>
          </w:hyperlink>
        </w:p>
        <w:p w14:paraId="24920AE3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6in1rg">
            <w:r>
              <w:rPr>
                <w:color w:val="000000"/>
              </w:rPr>
              <w:t>Приложение А</w:t>
            </w:r>
            <w:r>
              <w:rPr>
                <w:color w:val="000000"/>
              </w:rPr>
              <w:tab/>
              <w:t>62</w:t>
            </w:r>
          </w:hyperlink>
        </w:p>
        <w:p w14:paraId="11B87C56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lnxbz9">
            <w:r>
              <w:rPr>
                <w:color w:val="000000"/>
              </w:rPr>
              <w:t>Место архива в структуре суда</w:t>
            </w:r>
            <w:r>
              <w:rPr>
                <w:color w:val="000000"/>
              </w:rPr>
              <w:tab/>
              <w:t>62</w:t>
            </w:r>
          </w:hyperlink>
        </w:p>
        <w:p w14:paraId="6D86A8DC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5nkun2">
            <w:r>
              <w:rPr>
                <w:color w:val="000000"/>
              </w:rPr>
              <w:t>Приложение Б</w:t>
            </w:r>
            <w:r>
              <w:rPr>
                <w:color w:val="000000"/>
              </w:rPr>
              <w:tab/>
              <w:t>63</w:t>
            </w:r>
          </w:hyperlink>
        </w:p>
        <w:p w14:paraId="6208F3E9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ksv4uv">
            <w:r>
              <w:rPr>
                <w:color w:val="000000"/>
              </w:rPr>
              <w:t>Требования к установлению стационарных стеллажей, шкафов, сейфов, шкаф</w:t>
            </w:r>
            <w:r>
              <w:rPr>
                <w:color w:val="000000"/>
              </w:rPr>
              <w:t>ов-стеллажей</w:t>
            </w:r>
            <w:r>
              <w:rPr>
                <w:color w:val="000000"/>
              </w:rPr>
              <w:tab/>
              <w:t>63</w:t>
            </w:r>
          </w:hyperlink>
        </w:p>
        <w:p w14:paraId="0C821261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44sinio">
            <w:r>
              <w:rPr>
                <w:color w:val="000000"/>
              </w:rPr>
              <w:t>Приложение В</w:t>
            </w:r>
            <w:r>
              <w:rPr>
                <w:color w:val="000000"/>
              </w:rPr>
              <w:tab/>
              <w:t>64</w:t>
            </w:r>
          </w:hyperlink>
        </w:p>
        <w:p w14:paraId="7507D9D1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jxsxqh">
            <w:r>
              <w:rPr>
                <w:color w:val="000000"/>
              </w:rPr>
              <w:t>Параметры воздушной среды в архивохранилище аудиовизуальных документов</w:t>
            </w:r>
            <w:r>
              <w:rPr>
                <w:color w:val="000000"/>
              </w:rPr>
              <w:tab/>
              <w:t>64</w:t>
            </w:r>
          </w:hyperlink>
        </w:p>
        <w:p w14:paraId="493C2B2D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z337ya">
            <w:r>
              <w:rPr>
                <w:color w:val="000000"/>
              </w:rPr>
              <w:t>Приложение Г</w:t>
            </w:r>
            <w:r>
              <w:rPr>
                <w:color w:val="000000"/>
              </w:rPr>
              <w:tab/>
              <w:t>65</w:t>
            </w:r>
          </w:hyperlink>
        </w:p>
        <w:p w14:paraId="245127C1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j2qqm3">
            <w:r>
              <w:rPr>
                <w:color w:val="000000"/>
              </w:rPr>
              <w:t>Формуляр паспорта архива</w:t>
            </w:r>
            <w:r>
              <w:rPr>
                <w:color w:val="000000"/>
              </w:rPr>
              <w:tab/>
              <w:t>65</w:t>
            </w:r>
          </w:hyperlink>
        </w:p>
        <w:p w14:paraId="586ED8C0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y810tw">
            <w:r>
              <w:rPr>
                <w:color w:val="000000"/>
              </w:rPr>
              <w:t>Приложение Д</w:t>
            </w:r>
            <w:r>
              <w:rPr>
                <w:color w:val="000000"/>
              </w:rPr>
              <w:tab/>
              <w:t>66</w:t>
            </w:r>
          </w:hyperlink>
        </w:p>
        <w:p w14:paraId="2F7E1C16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4i7ojhp">
            <w:r>
              <w:rPr>
                <w:color w:val="000000"/>
              </w:rPr>
              <w:t>Формуляр книги учета поступления документов</w:t>
            </w:r>
            <w:r>
              <w:rPr>
                <w:color w:val="000000"/>
              </w:rPr>
              <w:tab/>
              <w:t>66</w:t>
            </w:r>
          </w:hyperlink>
        </w:p>
        <w:p w14:paraId="140845C5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xcytpi">
            <w:r>
              <w:rPr>
                <w:color w:val="000000"/>
              </w:rPr>
              <w:t>Приложение Е</w:t>
            </w:r>
            <w:r>
              <w:rPr>
                <w:color w:val="000000"/>
              </w:rPr>
              <w:tab/>
              <w:t>67</w:t>
            </w:r>
          </w:hyperlink>
        </w:p>
        <w:p w14:paraId="1C695EE0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ci93xb">
            <w:r>
              <w:rPr>
                <w:color w:val="000000"/>
              </w:rPr>
              <w:t>Формуляр списка фондов</w:t>
            </w:r>
            <w:r>
              <w:rPr>
                <w:color w:val="000000"/>
              </w:rPr>
              <w:tab/>
              <w:t>67</w:t>
            </w:r>
          </w:hyperlink>
        </w:p>
        <w:p w14:paraId="116975B8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whwml4">
            <w:r>
              <w:rPr>
                <w:color w:val="000000"/>
              </w:rPr>
              <w:t>Приложение Ж</w:t>
            </w:r>
            <w:r>
              <w:rPr>
                <w:color w:val="000000"/>
              </w:rPr>
              <w:tab/>
              <w:t>68</w:t>
            </w:r>
          </w:hyperlink>
        </w:p>
        <w:p w14:paraId="15D5CC1E" w14:textId="77777777" w:rsidR="00D24FB7" w:rsidRDefault="008A43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after="1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bn6wsx">
            <w:r>
              <w:rPr>
                <w:color w:val="000000"/>
              </w:rPr>
              <w:t>Формуляр архивной справки</w:t>
            </w:r>
            <w:r>
              <w:rPr>
                <w:color w:val="000000"/>
              </w:rPr>
              <w:tab/>
              <w:t>68</w:t>
            </w:r>
          </w:hyperlink>
        </w:p>
        <w:p w14:paraId="46045E2F" w14:textId="77777777" w:rsidR="00D24FB7" w:rsidRDefault="008A43AC">
          <w:pPr>
            <w:spacing w:line="276" w:lineRule="auto"/>
            <w:rPr>
              <w:b/>
              <w:sz w:val="16"/>
              <w:szCs w:val="16"/>
            </w:rPr>
          </w:pPr>
          <w:r>
            <w:fldChar w:fldCharType="end"/>
          </w:r>
        </w:p>
      </w:sdtContent>
    </w:sdt>
    <w:p w14:paraId="309E0F43" w14:textId="77777777" w:rsidR="00D24FB7" w:rsidRDefault="008A43AC">
      <w:pPr>
        <w:spacing w:line="276" w:lineRule="auto"/>
        <w:rPr>
          <w:b/>
          <w:sz w:val="16"/>
          <w:szCs w:val="16"/>
        </w:rPr>
      </w:pPr>
      <w:r>
        <w:br w:type="page"/>
      </w:r>
    </w:p>
    <w:p w14:paraId="3ABC3D2E" w14:textId="77777777" w:rsidR="00D24FB7" w:rsidRDefault="008A43AC">
      <w:pPr>
        <w:pStyle w:val="1"/>
        <w:jc w:val="center"/>
      </w:pPr>
      <w:bookmarkStart w:id="1" w:name="_30j0zll" w:colFirst="0" w:colLast="0"/>
      <w:bookmarkEnd w:id="1"/>
      <w:r>
        <w:lastRenderedPageBreak/>
        <w:t>ВВЕДЕНИЕ</w:t>
      </w:r>
    </w:p>
    <w:p w14:paraId="6283DE42" w14:textId="77777777" w:rsidR="00D24FB7" w:rsidRDefault="00D2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7F26DEE" w14:textId="77777777" w:rsidR="00D24FB7" w:rsidRDefault="00D2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A702924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Архивы в Российском государстве начали создаваться с формированием государственных органов. Судебник 1550 года первым наказывал создавать хранилища документов по имущественному положению и повинностям посадских людей. </w:t>
      </w:r>
    </w:p>
    <w:p w14:paraId="2BE7104A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Изменения политической и экономическо</w:t>
      </w:r>
      <w:r>
        <w:rPr>
          <w:color w:val="000000"/>
        </w:rPr>
        <w:t xml:space="preserve">й организации российского общества, пробуждение потребности у широких слоев населения в архивной информации, переоценка достижений отечественной исторической науки в конце 20 века поставили перед архивами в целом и судебными в частности комплекс серьезных </w:t>
      </w:r>
      <w:r>
        <w:rPr>
          <w:color w:val="000000"/>
        </w:rPr>
        <w:t>профессиональных задач. Среди них существуют такие как: совершенствование нормативной базы и правового регулирования архивного дела, обеспечения сохранности, экспертизы ценности документов и комплектования архивов, а также введение в научный оборот новых а</w:t>
      </w:r>
      <w:r>
        <w:rPr>
          <w:color w:val="000000"/>
        </w:rPr>
        <w:t>рхивных источников, изменение структуры управления архивами.</w:t>
      </w:r>
    </w:p>
    <w:p w14:paraId="5A68A1ED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Современной государственной политикой в области архивного дела занимается Государственная Федеральная архивная служба России, которая была создана в 1998 году. Организацией архивной работы в суда</w:t>
      </w:r>
      <w:r>
        <w:rPr>
          <w:color w:val="000000"/>
        </w:rPr>
        <w:t>х Российской Федерации в настоящий момент ведает Судебный Департамент при Верховном Суде Российской Федерации.</w:t>
      </w:r>
    </w:p>
    <w:p w14:paraId="7B18E007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В каждом федеральном суде существует свой архив, который отражает информацию о работе данного суда за предыдущие десятилетия. По большей части в </w:t>
      </w:r>
      <w:r>
        <w:rPr>
          <w:color w:val="000000"/>
        </w:rPr>
        <w:t xml:space="preserve">субъектах Российской Федерации прошли стадию становления и архивы судебных участков мировых судей. </w:t>
      </w:r>
    </w:p>
    <w:p w14:paraId="04577212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Составной частью судебного делопроизводства в судах является архивная работа. Одним из важнейших показателей работы суда можно назвать именно качественный у</w:t>
      </w:r>
      <w:r>
        <w:rPr>
          <w:color w:val="000000"/>
        </w:rPr>
        <w:t>ровень работы его архива.</w:t>
      </w:r>
    </w:p>
    <w:p w14:paraId="29BFC407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>Своевременное и качественное оформление судебных дел, формирование нарядов (подшивок), обеспечение сохранности всех документов, имеющих научную и практическую ценность, считается важнейшей задачей делопроизводственной службы и арх</w:t>
      </w:r>
      <w:r>
        <w:rPr>
          <w:color w:val="000000"/>
        </w:rPr>
        <w:t>ива суда. Оперативное получение достоверной справочной и научной информации деятельности суда обеспечивается правильно организованной работой с документами, своевременным и квалифицированным отбором дел, производств, нарядов для постоянного хранения, четки</w:t>
      </w:r>
      <w:r>
        <w:rPr>
          <w:color w:val="000000"/>
        </w:rPr>
        <w:t xml:space="preserve">м порядком передачи документов в архив и их надлежащим хранением. </w:t>
      </w:r>
    </w:p>
    <w:p w14:paraId="3CD00FD1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Одними из наиболее важных направлений в организации работы архива суда являются учет и выдача дел. Служебный интерес к архивным материалам, проявляемый судьями и работниками аппарата суда, </w:t>
      </w:r>
      <w:r>
        <w:rPr>
          <w:color w:val="000000"/>
        </w:rPr>
        <w:t>не ограничивается только этим кругом лиц. Внешний интерес к архивным материалам представлен запросами других судов, органами предварительного следствия, прокуратуры, адвокатуры, бывшими участниками судебных процессов, представителями средств массовой инфор</w:t>
      </w:r>
      <w:r>
        <w:rPr>
          <w:color w:val="000000"/>
        </w:rPr>
        <w:t>мации и т.п.</w:t>
      </w:r>
    </w:p>
    <w:p w14:paraId="14FBA583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На сегодняшний день архивы судов представляют  собой  сложную  организованную  систему  хранения, комплектования,  учёта  и  использования  архивных  документов, а сотрудники этих учреждений  – люди с высшим образованием,  в обязанности  котор</w:t>
      </w:r>
      <w:r>
        <w:rPr>
          <w:color w:val="000000"/>
        </w:rPr>
        <w:t xml:space="preserve">ых входит: организация  хранения и обеспечение сохранности  документов, поступивших в  фонд  архива; прием и регистрация  новых  документов; отбор, упорядочение, комплектование архивных  документов;  систематизация и формирование  дел; подготовка  сводной </w:t>
      </w:r>
      <w:r>
        <w:rPr>
          <w:color w:val="000000"/>
        </w:rPr>
        <w:t>описи  единиц  постоянного и временного сроков  хранения; участие в работе по экспертизе научной и практической ценности архивных  документов.</w:t>
      </w:r>
    </w:p>
    <w:p w14:paraId="15094B3D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Целью данной работы является изучение организационной структуры архивов судов и их роли на современном этапе разв</w:t>
      </w:r>
      <w:r>
        <w:rPr>
          <w:color w:val="000000"/>
        </w:rPr>
        <w:t xml:space="preserve">ития общества. </w:t>
      </w:r>
    </w:p>
    <w:p w14:paraId="209822ED" w14:textId="77777777" w:rsidR="00D24FB7" w:rsidRDefault="008A43A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lastRenderedPageBreak/>
        <w:t>Для достижения указанной цели в ходе исследования необходимо решить следующие задачи:</w:t>
      </w:r>
    </w:p>
    <w:p w14:paraId="0780A7AE" w14:textId="77777777" w:rsidR="00D24FB7" w:rsidRDefault="008A43A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>
        <w:rPr>
          <w:color w:val="000000"/>
        </w:rPr>
        <w:t>Изучить структуру и назначение архивов судов в Российской Федерации;</w:t>
      </w:r>
    </w:p>
    <w:p w14:paraId="6DAD7FEC" w14:textId="77777777" w:rsidR="00D24FB7" w:rsidRDefault="008A43A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>
        <w:rPr>
          <w:color w:val="000000"/>
        </w:rPr>
        <w:t>Охарактеризовать состояние современного архивного законодательства Российской Федерац</w:t>
      </w:r>
      <w:r>
        <w:rPr>
          <w:color w:val="000000"/>
        </w:rPr>
        <w:t>ии и нормативной базы деятельности архивов;</w:t>
      </w:r>
    </w:p>
    <w:p w14:paraId="3411660A" w14:textId="77777777" w:rsidR="00D24FB7" w:rsidRDefault="008A43A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>
        <w:rPr>
          <w:color w:val="000000"/>
        </w:rPr>
        <w:t>Выявить значение архивов судов в современном обществе.</w:t>
      </w:r>
    </w:p>
    <w:p w14:paraId="43D9EE7A" w14:textId="4D5DE194" w:rsidR="00D24FB7" w:rsidRDefault="008A43AC" w:rsidP="0004355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Таким образом, объектом настоящей работы можно назвать архивное дело в Российской Федерации в целом и судебное архивное производство в частности. Предмет исс</w:t>
      </w:r>
      <w:r>
        <w:rPr>
          <w:color w:val="000000"/>
        </w:rPr>
        <w:t xml:space="preserve">ледования заключается в законодательно-правовых и </w:t>
      </w:r>
    </w:p>
    <w:sectPr w:rsidR="00D24FB7">
      <w:footerReference w:type="default" r:id="rId7"/>
      <w:pgSz w:w="11906" w:h="16838"/>
      <w:pgMar w:top="1134" w:right="851" w:bottom="1134" w:left="1701" w:header="709" w:footer="709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AEAB" w14:textId="77777777" w:rsidR="008A43AC" w:rsidRDefault="008A43AC">
      <w:pPr>
        <w:spacing w:line="240" w:lineRule="auto"/>
      </w:pPr>
      <w:r>
        <w:separator/>
      </w:r>
    </w:p>
  </w:endnote>
  <w:endnote w:type="continuationSeparator" w:id="0">
    <w:p w14:paraId="7D301034" w14:textId="77777777" w:rsidR="008A43AC" w:rsidRDefault="008A4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23FC" w14:textId="77777777" w:rsidR="00D24FB7" w:rsidRDefault="008A43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3555">
      <w:rPr>
        <w:noProof/>
        <w:color w:val="000000"/>
      </w:rPr>
      <w:t>7</w:t>
    </w:r>
    <w:r>
      <w:rPr>
        <w:color w:val="000000"/>
      </w:rPr>
      <w:fldChar w:fldCharType="end"/>
    </w:r>
  </w:p>
  <w:p w14:paraId="021432BF" w14:textId="77777777" w:rsidR="00D24FB7" w:rsidRDefault="00D24FB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B931" w14:textId="77777777" w:rsidR="008A43AC" w:rsidRDefault="008A43AC">
      <w:pPr>
        <w:spacing w:line="240" w:lineRule="auto"/>
      </w:pPr>
      <w:r>
        <w:separator/>
      </w:r>
    </w:p>
  </w:footnote>
  <w:footnote w:type="continuationSeparator" w:id="0">
    <w:p w14:paraId="50857DA7" w14:textId="77777777" w:rsidR="008A43AC" w:rsidRDefault="008A43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F74"/>
    <w:multiLevelType w:val="multilevel"/>
    <w:tmpl w:val="915876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947D5B"/>
    <w:multiLevelType w:val="multilevel"/>
    <w:tmpl w:val="CBCA79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656A6F"/>
    <w:multiLevelType w:val="multilevel"/>
    <w:tmpl w:val="FCC003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2A4622"/>
    <w:multiLevelType w:val="multilevel"/>
    <w:tmpl w:val="B7A82A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075F41"/>
    <w:multiLevelType w:val="multilevel"/>
    <w:tmpl w:val="3A08A6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205013"/>
    <w:multiLevelType w:val="multilevel"/>
    <w:tmpl w:val="61463B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4004CE"/>
    <w:multiLevelType w:val="multilevel"/>
    <w:tmpl w:val="267CEE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EE7C05"/>
    <w:multiLevelType w:val="multilevel"/>
    <w:tmpl w:val="336E89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49548A"/>
    <w:multiLevelType w:val="multilevel"/>
    <w:tmpl w:val="F4DE8A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B55051"/>
    <w:multiLevelType w:val="multilevel"/>
    <w:tmpl w:val="0AD260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2C2760"/>
    <w:multiLevelType w:val="multilevel"/>
    <w:tmpl w:val="82684E5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02AB"/>
    <w:multiLevelType w:val="multilevel"/>
    <w:tmpl w:val="F67697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140527"/>
    <w:multiLevelType w:val="multilevel"/>
    <w:tmpl w:val="B134C7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1E5A02"/>
    <w:multiLevelType w:val="multilevel"/>
    <w:tmpl w:val="6A0250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F84933"/>
    <w:multiLevelType w:val="multilevel"/>
    <w:tmpl w:val="C1FC58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DA40CE"/>
    <w:multiLevelType w:val="multilevel"/>
    <w:tmpl w:val="CDFE45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A531E1"/>
    <w:multiLevelType w:val="multilevel"/>
    <w:tmpl w:val="661C953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D309B0"/>
    <w:multiLevelType w:val="multilevel"/>
    <w:tmpl w:val="9844DD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7B7263"/>
    <w:multiLevelType w:val="multilevel"/>
    <w:tmpl w:val="098C9C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BE1E17"/>
    <w:multiLevelType w:val="multilevel"/>
    <w:tmpl w:val="07FCBA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0C33DE"/>
    <w:multiLevelType w:val="multilevel"/>
    <w:tmpl w:val="357427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900F98"/>
    <w:multiLevelType w:val="multilevel"/>
    <w:tmpl w:val="C7C446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477447"/>
    <w:multiLevelType w:val="multilevel"/>
    <w:tmpl w:val="3AB483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920D66"/>
    <w:multiLevelType w:val="multilevel"/>
    <w:tmpl w:val="7B1EAC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7D4028"/>
    <w:multiLevelType w:val="multilevel"/>
    <w:tmpl w:val="F7E24C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F07955"/>
    <w:multiLevelType w:val="multilevel"/>
    <w:tmpl w:val="1840C6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269" w:hanging="48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4"/>
  </w:num>
  <w:num w:numId="5">
    <w:abstractNumId w:val="19"/>
  </w:num>
  <w:num w:numId="6">
    <w:abstractNumId w:val="24"/>
  </w:num>
  <w:num w:numId="7">
    <w:abstractNumId w:val="6"/>
  </w:num>
  <w:num w:numId="8">
    <w:abstractNumId w:val="17"/>
  </w:num>
  <w:num w:numId="9">
    <w:abstractNumId w:val="21"/>
  </w:num>
  <w:num w:numId="10">
    <w:abstractNumId w:val="0"/>
  </w:num>
  <w:num w:numId="11">
    <w:abstractNumId w:val="16"/>
  </w:num>
  <w:num w:numId="12">
    <w:abstractNumId w:val="10"/>
  </w:num>
  <w:num w:numId="13">
    <w:abstractNumId w:val="7"/>
  </w:num>
  <w:num w:numId="14">
    <w:abstractNumId w:val="9"/>
  </w:num>
  <w:num w:numId="15">
    <w:abstractNumId w:val="15"/>
  </w:num>
  <w:num w:numId="16">
    <w:abstractNumId w:val="2"/>
  </w:num>
  <w:num w:numId="17">
    <w:abstractNumId w:val="22"/>
  </w:num>
  <w:num w:numId="18">
    <w:abstractNumId w:val="11"/>
  </w:num>
  <w:num w:numId="19">
    <w:abstractNumId w:val="20"/>
  </w:num>
  <w:num w:numId="20">
    <w:abstractNumId w:val="8"/>
  </w:num>
  <w:num w:numId="21">
    <w:abstractNumId w:val="18"/>
  </w:num>
  <w:num w:numId="22">
    <w:abstractNumId w:val="12"/>
  </w:num>
  <w:num w:numId="23">
    <w:abstractNumId w:val="23"/>
  </w:num>
  <w:num w:numId="24">
    <w:abstractNumId w:val="1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B7"/>
    <w:rsid w:val="00043555"/>
    <w:rsid w:val="008A43AC"/>
    <w:rsid w:val="00D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B299"/>
  <w15:docId w15:val="{F2664FBD-16B3-43B2-A038-4D2E5C6B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2</cp:revision>
  <dcterms:created xsi:type="dcterms:W3CDTF">2025-01-27T06:51:00Z</dcterms:created>
  <dcterms:modified xsi:type="dcterms:W3CDTF">2025-01-27T06:52:00Z</dcterms:modified>
</cp:coreProperties>
</file>