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9414" w14:textId="1BCB3A03" w:rsidR="00663A40" w:rsidRPr="00FD14E7" w:rsidRDefault="00663A40" w:rsidP="00A90054">
      <w:pPr>
        <w:spacing w:line="360" w:lineRule="auto"/>
        <w:jc w:val="center"/>
        <w:rPr>
          <w:sz w:val="28"/>
          <w:szCs w:val="28"/>
        </w:rPr>
      </w:pPr>
      <w:r w:rsidRPr="00FD14E7">
        <w:rPr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49155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D2CCD6" w14:textId="77777777" w:rsidR="0002424D" w:rsidRPr="00FD14E7" w:rsidRDefault="0002424D" w:rsidP="00C40784">
          <w:pPr>
            <w:pStyle w:val="af6"/>
            <w:spacing w:line="360" w:lineRule="auto"/>
            <w:rPr>
              <w:color w:val="auto"/>
            </w:rPr>
          </w:pPr>
        </w:p>
        <w:p w14:paraId="7508F419" w14:textId="0877184D" w:rsidR="000209A6" w:rsidRPr="00FD14E7" w:rsidRDefault="0002424D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D14E7">
            <w:fldChar w:fldCharType="begin"/>
          </w:r>
          <w:r w:rsidRPr="00FD14E7">
            <w:instrText xml:space="preserve"> TOC \o "1-3" \h \z \u </w:instrText>
          </w:r>
          <w:r w:rsidRPr="00FD14E7">
            <w:fldChar w:fldCharType="separate"/>
          </w:r>
          <w:hyperlink w:anchor="_Toc135684776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Введение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_Toc135684776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3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89526C" w14:textId="0830D790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77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1 Теоретические аспекты исследования повышения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_Toc135684777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7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2BF670" w14:textId="731752BC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78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конкурентоспособности организации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_Toc135684778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7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9A149C" w14:textId="54ECE6E9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79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1.1 Понятие и сущность конкурентоспособности организации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_Toc135684779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7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156A22" w14:textId="3F605C3B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80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1.2 Методы анализа конкурентоспособности организации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_Toc135684780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15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955C70" w14:textId="323AD5FA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81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1.3 Инструменты повышения конкурентоспособности организации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_Toc135684781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23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081679" w14:textId="3D9FFF00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82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 xml:space="preserve">2 Исследование конкурентоспособности рекламного агентства </w:t>
            </w:r>
            <w:r w:rsidR="001967AF" w:rsidRPr="00FD14E7">
              <w:rPr>
                <w:rStyle w:val="ab"/>
                <w:noProof/>
                <w:color w:val="auto"/>
                <w:sz w:val="28"/>
                <w:szCs w:val="28"/>
              </w:rPr>
              <w:t>ООО «КЕА»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_Toc135684782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28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2D502" w14:textId="186367A1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83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2.1 Организационно-экономическая характеристика рекламного агентства ООО «КЕА»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_Toc135684783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28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27847" w14:textId="4FE767D1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84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2.2 Характеристика рынка рекламных услуг г. Кургана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_Toc135684784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33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8D31BB" w14:textId="770D5AF5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85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2.3 Анализ и оценка конкурентоспособности рекламного агентства ООО «КЕА»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_Toc135684785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41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B9A907" w14:textId="550B8CBA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86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3 Разработка направлений повышения конкурентоспособности рекламного агентства ООО «КЕА»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_Toc135684786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50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964012" w14:textId="48B021F1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87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3.1 Мероприятия по повышению конкурентоспособности рекламного агентства ООО «КЕА»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_Toc135684787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50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24B3CD" w14:textId="788FE502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88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3.2 Оценка эффективности предложенных мероприятий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_Toc135684788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58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12A154" w14:textId="271413E6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89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Заключение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_Toc135684789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65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C40CE7" w14:textId="2C2E0E1E" w:rsidR="000209A6" w:rsidRPr="00FD14E7" w:rsidRDefault="005C3FDB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5684790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_Toc135684790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68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2FB749" w14:textId="262A78A7" w:rsidR="000209A6" w:rsidRPr="00FD14E7" w:rsidRDefault="005C3FDB" w:rsidP="000209A6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5684791" w:history="1">
            <w:r w:rsidR="000209A6" w:rsidRPr="00FD14E7">
              <w:rPr>
                <w:rStyle w:val="ab"/>
                <w:noProof/>
                <w:color w:val="auto"/>
                <w:sz w:val="28"/>
                <w:szCs w:val="28"/>
              </w:rPr>
              <w:t>Приложение А</w:t>
            </w:r>
            <w:r w:rsidR="000209A6" w:rsidRPr="00FD14E7">
              <w:rPr>
                <w:noProof/>
                <w:webHidden/>
                <w:sz w:val="28"/>
                <w:szCs w:val="28"/>
              </w:rPr>
              <w:tab/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begin"/>
            </w:r>
            <w:r w:rsidR="000209A6" w:rsidRPr="00FD14E7">
              <w:rPr>
                <w:noProof/>
                <w:webHidden/>
                <w:sz w:val="28"/>
                <w:szCs w:val="28"/>
              </w:rPr>
              <w:instrText xml:space="preserve"> PAGEREF _Toc135684791 \h </w:instrText>
            </w:r>
            <w:r w:rsidR="000209A6" w:rsidRPr="00FD14E7">
              <w:rPr>
                <w:noProof/>
                <w:webHidden/>
                <w:sz w:val="28"/>
                <w:szCs w:val="28"/>
              </w:rPr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45E7">
              <w:rPr>
                <w:noProof/>
                <w:webHidden/>
                <w:sz w:val="28"/>
                <w:szCs w:val="28"/>
              </w:rPr>
              <w:t>76</w:t>
            </w:r>
            <w:r w:rsidR="000209A6" w:rsidRPr="00FD14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973C4B" w14:textId="77777777" w:rsidR="0002424D" w:rsidRPr="00FD14E7" w:rsidRDefault="0002424D">
          <w:r w:rsidRPr="00FD14E7">
            <w:rPr>
              <w:b/>
              <w:bCs/>
            </w:rPr>
            <w:fldChar w:fldCharType="end"/>
          </w:r>
        </w:p>
      </w:sdtContent>
    </w:sdt>
    <w:p w14:paraId="26F0DBBE" w14:textId="77777777" w:rsidR="00663A40" w:rsidRPr="00FD14E7" w:rsidRDefault="00663A40" w:rsidP="002D602E">
      <w:pPr>
        <w:spacing w:line="360" w:lineRule="auto"/>
        <w:rPr>
          <w:b/>
          <w:bCs/>
          <w:sz w:val="28"/>
          <w:szCs w:val="28"/>
        </w:rPr>
      </w:pPr>
    </w:p>
    <w:p w14:paraId="012AE158" w14:textId="77777777" w:rsidR="00663A40" w:rsidRPr="00FD14E7" w:rsidRDefault="00663A40" w:rsidP="002D602E">
      <w:pPr>
        <w:spacing w:line="360" w:lineRule="auto"/>
        <w:rPr>
          <w:b/>
          <w:bCs/>
          <w:sz w:val="28"/>
          <w:szCs w:val="28"/>
        </w:rPr>
      </w:pPr>
    </w:p>
    <w:p w14:paraId="65138DDC" w14:textId="77777777" w:rsidR="00663A40" w:rsidRPr="00FD14E7" w:rsidRDefault="00663A40" w:rsidP="00E063C0">
      <w:pPr>
        <w:spacing w:line="360" w:lineRule="auto"/>
        <w:jc w:val="center"/>
        <w:rPr>
          <w:b/>
          <w:bCs/>
          <w:sz w:val="28"/>
          <w:szCs w:val="28"/>
        </w:rPr>
        <w:sectPr w:rsidR="00663A40" w:rsidRPr="00FD14E7" w:rsidSect="00F3198E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3A362729" w14:textId="77777777" w:rsidR="00663A40" w:rsidRPr="00FD14E7" w:rsidRDefault="00663A40" w:rsidP="0002424D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5684776"/>
      <w:r w:rsidRPr="00FD14E7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4A8926F6" w14:textId="77777777" w:rsidR="00663A40" w:rsidRPr="00FD14E7" w:rsidRDefault="00663A40" w:rsidP="00011F0D">
      <w:pPr>
        <w:spacing w:line="480" w:lineRule="auto"/>
        <w:ind w:firstLine="709"/>
        <w:jc w:val="both"/>
        <w:rPr>
          <w:sz w:val="28"/>
          <w:szCs w:val="28"/>
        </w:rPr>
      </w:pPr>
    </w:p>
    <w:p w14:paraId="0AA887C2" w14:textId="77777777" w:rsidR="00663A40" w:rsidRPr="00FD14E7" w:rsidRDefault="00663A40" w:rsidP="00A2269B">
      <w:pPr>
        <w:spacing w:line="360" w:lineRule="auto"/>
        <w:ind w:firstLine="709"/>
        <w:jc w:val="both"/>
        <w:rPr>
          <w:sz w:val="28"/>
          <w:szCs w:val="28"/>
        </w:rPr>
      </w:pPr>
      <w:r w:rsidRPr="00FD14E7">
        <w:rPr>
          <w:i/>
          <w:iCs/>
          <w:sz w:val="28"/>
          <w:szCs w:val="28"/>
        </w:rPr>
        <w:t xml:space="preserve">Актуальность темы выпускной квалификационной работы. </w:t>
      </w:r>
      <w:r w:rsidRPr="00FD14E7">
        <w:rPr>
          <w:sz w:val="28"/>
          <w:szCs w:val="28"/>
        </w:rPr>
        <w:t xml:space="preserve">Для современного этапа развития экономики Российской Федерации характерен высокий уровень роста численности новых организаций в различных отраслях, что, в свою очередь, обусловлено уходом с отечественного рынка ряда зарубежных компаний ввиду санкций со стороны западных стран. Обозначенный фактор также свидетельствует о росте конкуренции среди российских организаций. Следовательно, основным параметром деятельности становится конкурентоспособность. </w:t>
      </w:r>
    </w:p>
    <w:p w14:paraId="7E6CCF86" w14:textId="77777777" w:rsidR="00663A40" w:rsidRPr="00FD14E7" w:rsidRDefault="00663A40" w:rsidP="001324F6">
      <w:pPr>
        <w:spacing w:line="360" w:lineRule="auto"/>
        <w:ind w:firstLine="709"/>
        <w:jc w:val="both"/>
        <w:rPr>
          <w:sz w:val="28"/>
          <w:szCs w:val="28"/>
        </w:rPr>
      </w:pPr>
      <w:r w:rsidRPr="00FD14E7">
        <w:rPr>
          <w:sz w:val="28"/>
          <w:szCs w:val="28"/>
        </w:rPr>
        <w:t>Конкурентоспособность является многогранным показателем, поскольку в своей основе интегрирует все аспекты и факторы функционирования и развития организации как объекта управления. В этой связи можно говорить о важности и значимости своевременного мониторинга деятельности организации на предмет конкурентоспособности.</w:t>
      </w:r>
    </w:p>
    <w:p w14:paraId="2F6254C5" w14:textId="77777777" w:rsidR="00663A40" w:rsidRPr="00FD14E7" w:rsidRDefault="00663A40" w:rsidP="001324F6">
      <w:pPr>
        <w:spacing w:line="360" w:lineRule="auto"/>
        <w:ind w:firstLine="709"/>
        <w:jc w:val="both"/>
        <w:rPr>
          <w:sz w:val="28"/>
          <w:szCs w:val="28"/>
        </w:rPr>
      </w:pPr>
      <w:r w:rsidRPr="00FD14E7">
        <w:rPr>
          <w:sz w:val="28"/>
          <w:szCs w:val="28"/>
        </w:rPr>
        <w:t>Особую роль в рассматриваемом процессе играют вопросы повышения уровня конкурентоспособности организации. Указанное обстоятельство обусловлено тем, что от уровня конкурентоспособности в значительной степени зависят производственные, организационные и финансовые характеристики организации.</w:t>
      </w:r>
    </w:p>
    <w:p w14:paraId="6A5AE49A" w14:textId="77777777" w:rsidR="00663A40" w:rsidRPr="00FD14E7" w:rsidRDefault="00663A40" w:rsidP="00064A97">
      <w:pPr>
        <w:spacing w:line="360" w:lineRule="auto"/>
        <w:ind w:firstLine="709"/>
        <w:jc w:val="both"/>
      </w:pPr>
      <w:r w:rsidRPr="00FD14E7">
        <w:rPr>
          <w:sz w:val="28"/>
          <w:szCs w:val="28"/>
        </w:rPr>
        <w:t>Несмотря на важность своевременного мониторинга конкурентоспособности и применения различных инструментов в аспекте ее повышения, многие организации осуществляют данный процесс неэффективно. В этой связи возникает необходимость в изучение наиболее актуальных и действенных инструментов повышения уровня конкурентоспособности организации.</w:t>
      </w:r>
    </w:p>
    <w:sectPr w:rsidR="00663A40" w:rsidRPr="00FD14E7" w:rsidSect="008A5A3A">
      <w:footerReference w:type="default" r:id="rId9"/>
      <w:footnotePr>
        <w:numRestart w:val="eachPage"/>
      </w:footnotePr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3A10" w14:textId="77777777" w:rsidR="005C3FDB" w:rsidRDefault="005C3FDB">
      <w:r>
        <w:separator/>
      </w:r>
    </w:p>
  </w:endnote>
  <w:endnote w:type="continuationSeparator" w:id="0">
    <w:p w14:paraId="7CD73CF2" w14:textId="77777777" w:rsidR="005C3FDB" w:rsidRDefault="005C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MS Gothic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Lucida Grande CY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2032" w14:textId="77777777" w:rsidR="000209A6" w:rsidRDefault="000209A6" w:rsidP="00F3198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2EA9" w14:textId="77777777" w:rsidR="00DA4C4C" w:rsidRPr="00A84467" w:rsidRDefault="00DA4C4C" w:rsidP="00A844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4886" w14:textId="77777777" w:rsidR="005C3FDB" w:rsidRDefault="005C3FDB">
      <w:r>
        <w:separator/>
      </w:r>
    </w:p>
  </w:footnote>
  <w:footnote w:type="continuationSeparator" w:id="0">
    <w:p w14:paraId="143E25AE" w14:textId="77777777" w:rsidR="005C3FDB" w:rsidRDefault="005C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BFE"/>
    <w:multiLevelType w:val="hybridMultilevel"/>
    <w:tmpl w:val="C6821282"/>
    <w:lvl w:ilvl="0" w:tplc="8518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B46CFB"/>
    <w:multiLevelType w:val="hybridMultilevel"/>
    <w:tmpl w:val="74A8C3FC"/>
    <w:lvl w:ilvl="0" w:tplc="8518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FE6B16"/>
    <w:multiLevelType w:val="hybridMultilevel"/>
    <w:tmpl w:val="F0CA1866"/>
    <w:lvl w:ilvl="0" w:tplc="8518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6B61E5"/>
    <w:multiLevelType w:val="hybridMultilevel"/>
    <w:tmpl w:val="8636501E"/>
    <w:lvl w:ilvl="0" w:tplc="5F78D4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DD1816"/>
    <w:multiLevelType w:val="hybridMultilevel"/>
    <w:tmpl w:val="DE12F830"/>
    <w:lvl w:ilvl="0" w:tplc="8518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DD0E2D"/>
    <w:multiLevelType w:val="hybridMultilevel"/>
    <w:tmpl w:val="FE022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9251A"/>
    <w:multiLevelType w:val="hybridMultilevel"/>
    <w:tmpl w:val="457C0104"/>
    <w:lvl w:ilvl="0" w:tplc="8518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5F4DC1E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D54A7D"/>
    <w:multiLevelType w:val="hybridMultilevel"/>
    <w:tmpl w:val="A3A0A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4A0860"/>
    <w:multiLevelType w:val="hybridMultilevel"/>
    <w:tmpl w:val="070472A0"/>
    <w:lvl w:ilvl="0" w:tplc="8518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7A061D"/>
    <w:multiLevelType w:val="hybridMultilevel"/>
    <w:tmpl w:val="670807CA"/>
    <w:lvl w:ilvl="0" w:tplc="8518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F86105"/>
    <w:multiLevelType w:val="hybridMultilevel"/>
    <w:tmpl w:val="711497DC"/>
    <w:lvl w:ilvl="0" w:tplc="8518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2716EB"/>
    <w:multiLevelType w:val="hybridMultilevel"/>
    <w:tmpl w:val="F4B20868"/>
    <w:lvl w:ilvl="0" w:tplc="8518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B46BBC"/>
    <w:multiLevelType w:val="hybridMultilevel"/>
    <w:tmpl w:val="B11E4BD4"/>
    <w:lvl w:ilvl="0" w:tplc="8518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C44"/>
    <w:rsid w:val="00002CDF"/>
    <w:rsid w:val="0001026B"/>
    <w:rsid w:val="00011F0D"/>
    <w:rsid w:val="000128C1"/>
    <w:rsid w:val="000209A6"/>
    <w:rsid w:val="0002424D"/>
    <w:rsid w:val="00032D26"/>
    <w:rsid w:val="00032F8F"/>
    <w:rsid w:val="00035AD3"/>
    <w:rsid w:val="000367A4"/>
    <w:rsid w:val="000379A8"/>
    <w:rsid w:val="000532B1"/>
    <w:rsid w:val="00054429"/>
    <w:rsid w:val="0005570E"/>
    <w:rsid w:val="00057413"/>
    <w:rsid w:val="000619EB"/>
    <w:rsid w:val="000648D8"/>
    <w:rsid w:val="00064A97"/>
    <w:rsid w:val="0007021A"/>
    <w:rsid w:val="00075DF0"/>
    <w:rsid w:val="000807CE"/>
    <w:rsid w:val="0008634F"/>
    <w:rsid w:val="000921A4"/>
    <w:rsid w:val="000A3CB0"/>
    <w:rsid w:val="000A7692"/>
    <w:rsid w:val="000B6E4E"/>
    <w:rsid w:val="000C3EB4"/>
    <w:rsid w:val="000C4C7A"/>
    <w:rsid w:val="000C4D5D"/>
    <w:rsid w:val="000C7F4B"/>
    <w:rsid w:val="000D0CA4"/>
    <w:rsid w:val="000D0CE7"/>
    <w:rsid w:val="000D183D"/>
    <w:rsid w:val="000E3C27"/>
    <w:rsid w:val="000E3CC2"/>
    <w:rsid w:val="000E48B1"/>
    <w:rsid w:val="000F081F"/>
    <w:rsid w:val="00110F1C"/>
    <w:rsid w:val="001200C5"/>
    <w:rsid w:val="001324F6"/>
    <w:rsid w:val="00142C98"/>
    <w:rsid w:val="0015574F"/>
    <w:rsid w:val="0015706E"/>
    <w:rsid w:val="00164C2B"/>
    <w:rsid w:val="00170A47"/>
    <w:rsid w:val="00186E47"/>
    <w:rsid w:val="00192FA6"/>
    <w:rsid w:val="00194680"/>
    <w:rsid w:val="0019649C"/>
    <w:rsid w:val="001967AF"/>
    <w:rsid w:val="001A60D4"/>
    <w:rsid w:val="001C2392"/>
    <w:rsid w:val="001C2B21"/>
    <w:rsid w:val="001D7CE3"/>
    <w:rsid w:val="001E2F3E"/>
    <w:rsid w:val="001E41FC"/>
    <w:rsid w:val="001E7C76"/>
    <w:rsid w:val="001F4234"/>
    <w:rsid w:val="00203FA0"/>
    <w:rsid w:val="00205CE4"/>
    <w:rsid w:val="00206912"/>
    <w:rsid w:val="0020786A"/>
    <w:rsid w:val="00210DE5"/>
    <w:rsid w:val="00213B5A"/>
    <w:rsid w:val="00220EDC"/>
    <w:rsid w:val="00225AC9"/>
    <w:rsid w:val="00225B23"/>
    <w:rsid w:val="002369EB"/>
    <w:rsid w:val="00236FA5"/>
    <w:rsid w:val="002415DC"/>
    <w:rsid w:val="00242EFA"/>
    <w:rsid w:val="00261EC6"/>
    <w:rsid w:val="00264728"/>
    <w:rsid w:val="002648FA"/>
    <w:rsid w:val="00271952"/>
    <w:rsid w:val="002722AB"/>
    <w:rsid w:val="002817CA"/>
    <w:rsid w:val="002875BF"/>
    <w:rsid w:val="002A679D"/>
    <w:rsid w:val="002A72DB"/>
    <w:rsid w:val="002C3FFB"/>
    <w:rsid w:val="002D591C"/>
    <w:rsid w:val="002D602E"/>
    <w:rsid w:val="002D6AEF"/>
    <w:rsid w:val="002E5452"/>
    <w:rsid w:val="002F25B7"/>
    <w:rsid w:val="002F39A5"/>
    <w:rsid w:val="00304C2B"/>
    <w:rsid w:val="003107FF"/>
    <w:rsid w:val="00313757"/>
    <w:rsid w:val="00321756"/>
    <w:rsid w:val="00321ACF"/>
    <w:rsid w:val="003224EB"/>
    <w:rsid w:val="00322C90"/>
    <w:rsid w:val="003331B2"/>
    <w:rsid w:val="00334E9C"/>
    <w:rsid w:val="003442AB"/>
    <w:rsid w:val="003557E6"/>
    <w:rsid w:val="00357C5C"/>
    <w:rsid w:val="00363977"/>
    <w:rsid w:val="0038034F"/>
    <w:rsid w:val="00387628"/>
    <w:rsid w:val="00393AE6"/>
    <w:rsid w:val="003A24AE"/>
    <w:rsid w:val="003A4808"/>
    <w:rsid w:val="003C151C"/>
    <w:rsid w:val="003C3FC8"/>
    <w:rsid w:val="003C5B76"/>
    <w:rsid w:val="003C6076"/>
    <w:rsid w:val="003D0898"/>
    <w:rsid w:val="003D7196"/>
    <w:rsid w:val="003E01B6"/>
    <w:rsid w:val="003E7653"/>
    <w:rsid w:val="003F49F8"/>
    <w:rsid w:val="004007B5"/>
    <w:rsid w:val="00411E6F"/>
    <w:rsid w:val="00414CAC"/>
    <w:rsid w:val="00417410"/>
    <w:rsid w:val="004241DF"/>
    <w:rsid w:val="00441B1C"/>
    <w:rsid w:val="00444553"/>
    <w:rsid w:val="00456C44"/>
    <w:rsid w:val="0046472D"/>
    <w:rsid w:val="00481450"/>
    <w:rsid w:val="00482938"/>
    <w:rsid w:val="00497812"/>
    <w:rsid w:val="004A757E"/>
    <w:rsid w:val="004B6C1C"/>
    <w:rsid w:val="004C5D1B"/>
    <w:rsid w:val="004D6DF3"/>
    <w:rsid w:val="004E6A3D"/>
    <w:rsid w:val="005026AE"/>
    <w:rsid w:val="00504B83"/>
    <w:rsid w:val="005131CB"/>
    <w:rsid w:val="00522E60"/>
    <w:rsid w:val="00527866"/>
    <w:rsid w:val="005326DD"/>
    <w:rsid w:val="00534512"/>
    <w:rsid w:val="00550E1F"/>
    <w:rsid w:val="005823BC"/>
    <w:rsid w:val="00584A36"/>
    <w:rsid w:val="00585CA4"/>
    <w:rsid w:val="005860B7"/>
    <w:rsid w:val="0058751A"/>
    <w:rsid w:val="005938CF"/>
    <w:rsid w:val="00595A87"/>
    <w:rsid w:val="005B44B6"/>
    <w:rsid w:val="005C25D8"/>
    <w:rsid w:val="005C2DA6"/>
    <w:rsid w:val="005C3FDB"/>
    <w:rsid w:val="005C41AA"/>
    <w:rsid w:val="005C66FD"/>
    <w:rsid w:val="005E14CB"/>
    <w:rsid w:val="005F07E3"/>
    <w:rsid w:val="005F1F35"/>
    <w:rsid w:val="005F7D57"/>
    <w:rsid w:val="0060360E"/>
    <w:rsid w:val="00604875"/>
    <w:rsid w:val="0062336F"/>
    <w:rsid w:val="00627CCB"/>
    <w:rsid w:val="00637DD6"/>
    <w:rsid w:val="0064098B"/>
    <w:rsid w:val="0064374C"/>
    <w:rsid w:val="006448B2"/>
    <w:rsid w:val="00647EA4"/>
    <w:rsid w:val="00652170"/>
    <w:rsid w:val="00663A40"/>
    <w:rsid w:val="00686575"/>
    <w:rsid w:val="00686E1A"/>
    <w:rsid w:val="006940D1"/>
    <w:rsid w:val="00695F3F"/>
    <w:rsid w:val="006A0961"/>
    <w:rsid w:val="006A192F"/>
    <w:rsid w:val="006A4E51"/>
    <w:rsid w:val="006A5D46"/>
    <w:rsid w:val="006C0C90"/>
    <w:rsid w:val="006D2F51"/>
    <w:rsid w:val="006D73FA"/>
    <w:rsid w:val="006D76C9"/>
    <w:rsid w:val="006F4745"/>
    <w:rsid w:val="006F5860"/>
    <w:rsid w:val="007026B4"/>
    <w:rsid w:val="00705B68"/>
    <w:rsid w:val="00715C54"/>
    <w:rsid w:val="00732C84"/>
    <w:rsid w:val="00741AB7"/>
    <w:rsid w:val="00741CD9"/>
    <w:rsid w:val="007856DD"/>
    <w:rsid w:val="007C5612"/>
    <w:rsid w:val="007C7E7B"/>
    <w:rsid w:val="007D05B3"/>
    <w:rsid w:val="007D170F"/>
    <w:rsid w:val="007D4ECF"/>
    <w:rsid w:val="007D5A6B"/>
    <w:rsid w:val="007E2D0C"/>
    <w:rsid w:val="007E5ADF"/>
    <w:rsid w:val="007F190D"/>
    <w:rsid w:val="007F333E"/>
    <w:rsid w:val="007F7C93"/>
    <w:rsid w:val="00805F12"/>
    <w:rsid w:val="00807116"/>
    <w:rsid w:val="00811B9E"/>
    <w:rsid w:val="008139CE"/>
    <w:rsid w:val="00823F6F"/>
    <w:rsid w:val="00825614"/>
    <w:rsid w:val="008347A9"/>
    <w:rsid w:val="00840F15"/>
    <w:rsid w:val="0084310B"/>
    <w:rsid w:val="00846D53"/>
    <w:rsid w:val="008512B2"/>
    <w:rsid w:val="00852315"/>
    <w:rsid w:val="0085498F"/>
    <w:rsid w:val="00860A63"/>
    <w:rsid w:val="00871886"/>
    <w:rsid w:val="008754AE"/>
    <w:rsid w:val="00881C68"/>
    <w:rsid w:val="00882F9D"/>
    <w:rsid w:val="008964AF"/>
    <w:rsid w:val="008A1554"/>
    <w:rsid w:val="008A5A3A"/>
    <w:rsid w:val="008B16E4"/>
    <w:rsid w:val="008B7CD8"/>
    <w:rsid w:val="008C0641"/>
    <w:rsid w:val="008C5529"/>
    <w:rsid w:val="008C750F"/>
    <w:rsid w:val="008C780E"/>
    <w:rsid w:val="008D4C74"/>
    <w:rsid w:val="008D6CF0"/>
    <w:rsid w:val="008E1B3D"/>
    <w:rsid w:val="008F1503"/>
    <w:rsid w:val="008F1B3C"/>
    <w:rsid w:val="008F38D9"/>
    <w:rsid w:val="008F393F"/>
    <w:rsid w:val="009145E7"/>
    <w:rsid w:val="009215C8"/>
    <w:rsid w:val="00927056"/>
    <w:rsid w:val="009270D4"/>
    <w:rsid w:val="00930236"/>
    <w:rsid w:val="00933036"/>
    <w:rsid w:val="00937AE3"/>
    <w:rsid w:val="00937E38"/>
    <w:rsid w:val="00950286"/>
    <w:rsid w:val="009627F7"/>
    <w:rsid w:val="00965E13"/>
    <w:rsid w:val="00966700"/>
    <w:rsid w:val="0096679C"/>
    <w:rsid w:val="00966D7D"/>
    <w:rsid w:val="009747BF"/>
    <w:rsid w:val="009753FE"/>
    <w:rsid w:val="009A0040"/>
    <w:rsid w:val="009B1295"/>
    <w:rsid w:val="009B6193"/>
    <w:rsid w:val="009C02A9"/>
    <w:rsid w:val="009E3FAE"/>
    <w:rsid w:val="009E5176"/>
    <w:rsid w:val="009E6B68"/>
    <w:rsid w:val="009F2B30"/>
    <w:rsid w:val="00A06CBC"/>
    <w:rsid w:val="00A117AA"/>
    <w:rsid w:val="00A2269B"/>
    <w:rsid w:val="00A3745C"/>
    <w:rsid w:val="00A42C72"/>
    <w:rsid w:val="00A53401"/>
    <w:rsid w:val="00A71260"/>
    <w:rsid w:val="00A776F1"/>
    <w:rsid w:val="00A80E32"/>
    <w:rsid w:val="00A84467"/>
    <w:rsid w:val="00A90054"/>
    <w:rsid w:val="00AA4679"/>
    <w:rsid w:val="00AB2934"/>
    <w:rsid w:val="00AC0BB6"/>
    <w:rsid w:val="00AC4346"/>
    <w:rsid w:val="00AC444C"/>
    <w:rsid w:val="00AD15E0"/>
    <w:rsid w:val="00AD6B1E"/>
    <w:rsid w:val="00AD74E8"/>
    <w:rsid w:val="00AE307D"/>
    <w:rsid w:val="00AE38F2"/>
    <w:rsid w:val="00AE41D1"/>
    <w:rsid w:val="00AF0BC1"/>
    <w:rsid w:val="00AF2ABB"/>
    <w:rsid w:val="00AF3AE7"/>
    <w:rsid w:val="00B1595C"/>
    <w:rsid w:val="00B2357F"/>
    <w:rsid w:val="00B32443"/>
    <w:rsid w:val="00B32EB1"/>
    <w:rsid w:val="00B5790D"/>
    <w:rsid w:val="00B66192"/>
    <w:rsid w:val="00B7044F"/>
    <w:rsid w:val="00B70D35"/>
    <w:rsid w:val="00BA1619"/>
    <w:rsid w:val="00BA68D5"/>
    <w:rsid w:val="00BB3892"/>
    <w:rsid w:val="00BC55C4"/>
    <w:rsid w:val="00BC5963"/>
    <w:rsid w:val="00BE7596"/>
    <w:rsid w:val="00BE7F16"/>
    <w:rsid w:val="00C16BC5"/>
    <w:rsid w:val="00C204AD"/>
    <w:rsid w:val="00C21049"/>
    <w:rsid w:val="00C23FBD"/>
    <w:rsid w:val="00C40784"/>
    <w:rsid w:val="00C5144A"/>
    <w:rsid w:val="00C57150"/>
    <w:rsid w:val="00C6178E"/>
    <w:rsid w:val="00C617D6"/>
    <w:rsid w:val="00C6445D"/>
    <w:rsid w:val="00C6529C"/>
    <w:rsid w:val="00C66711"/>
    <w:rsid w:val="00C71B71"/>
    <w:rsid w:val="00C8155C"/>
    <w:rsid w:val="00C815B4"/>
    <w:rsid w:val="00CA00E2"/>
    <w:rsid w:val="00CA30D6"/>
    <w:rsid w:val="00CD6B74"/>
    <w:rsid w:val="00CE23D1"/>
    <w:rsid w:val="00CE3376"/>
    <w:rsid w:val="00CF393F"/>
    <w:rsid w:val="00D13FC1"/>
    <w:rsid w:val="00D24D4A"/>
    <w:rsid w:val="00D334B6"/>
    <w:rsid w:val="00D33C54"/>
    <w:rsid w:val="00D46C51"/>
    <w:rsid w:val="00D47A66"/>
    <w:rsid w:val="00D508CD"/>
    <w:rsid w:val="00D54419"/>
    <w:rsid w:val="00D63714"/>
    <w:rsid w:val="00D67661"/>
    <w:rsid w:val="00DA4C4C"/>
    <w:rsid w:val="00DA5E6F"/>
    <w:rsid w:val="00DB2D0F"/>
    <w:rsid w:val="00DB38AF"/>
    <w:rsid w:val="00DB3E17"/>
    <w:rsid w:val="00DC4EF1"/>
    <w:rsid w:val="00DC5093"/>
    <w:rsid w:val="00DC6299"/>
    <w:rsid w:val="00DD0341"/>
    <w:rsid w:val="00DD389F"/>
    <w:rsid w:val="00DE0DC4"/>
    <w:rsid w:val="00DF418C"/>
    <w:rsid w:val="00DF69C5"/>
    <w:rsid w:val="00E063C0"/>
    <w:rsid w:val="00E11EA1"/>
    <w:rsid w:val="00E15335"/>
    <w:rsid w:val="00E17EE9"/>
    <w:rsid w:val="00E25122"/>
    <w:rsid w:val="00E514CA"/>
    <w:rsid w:val="00E5174F"/>
    <w:rsid w:val="00E724A6"/>
    <w:rsid w:val="00E77AC2"/>
    <w:rsid w:val="00E82C71"/>
    <w:rsid w:val="00E94D32"/>
    <w:rsid w:val="00E96DD6"/>
    <w:rsid w:val="00EA2A83"/>
    <w:rsid w:val="00EA627C"/>
    <w:rsid w:val="00EA6A40"/>
    <w:rsid w:val="00EB3914"/>
    <w:rsid w:val="00EB48BA"/>
    <w:rsid w:val="00EB76EA"/>
    <w:rsid w:val="00EB7C3C"/>
    <w:rsid w:val="00EC2A4F"/>
    <w:rsid w:val="00ED12C6"/>
    <w:rsid w:val="00ED31A6"/>
    <w:rsid w:val="00EE420E"/>
    <w:rsid w:val="00EF2FD6"/>
    <w:rsid w:val="00F0265B"/>
    <w:rsid w:val="00F10B38"/>
    <w:rsid w:val="00F20C35"/>
    <w:rsid w:val="00F21DCA"/>
    <w:rsid w:val="00F21F05"/>
    <w:rsid w:val="00F253DE"/>
    <w:rsid w:val="00F26439"/>
    <w:rsid w:val="00F3198E"/>
    <w:rsid w:val="00F33C80"/>
    <w:rsid w:val="00F3501E"/>
    <w:rsid w:val="00F377A3"/>
    <w:rsid w:val="00F37F2D"/>
    <w:rsid w:val="00F412B1"/>
    <w:rsid w:val="00F442BB"/>
    <w:rsid w:val="00F56593"/>
    <w:rsid w:val="00F64B50"/>
    <w:rsid w:val="00F73303"/>
    <w:rsid w:val="00F75283"/>
    <w:rsid w:val="00F84CB6"/>
    <w:rsid w:val="00F95F4F"/>
    <w:rsid w:val="00F97055"/>
    <w:rsid w:val="00FA1C0E"/>
    <w:rsid w:val="00FA5E83"/>
    <w:rsid w:val="00FA61EC"/>
    <w:rsid w:val="00FA7E0F"/>
    <w:rsid w:val="00FB2BB2"/>
    <w:rsid w:val="00FC6C49"/>
    <w:rsid w:val="00FD14E7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7A06F"/>
  <w15:docId w15:val="{C71541CA-7FA5-4AE7-9457-E1D5B4C8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00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24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9502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A900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0242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0E3C2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722AB"/>
    <w:pPr>
      <w:tabs>
        <w:tab w:val="right" w:leader="dot" w:pos="9628"/>
      </w:tabs>
      <w:spacing w:after="100" w:line="276" w:lineRule="auto"/>
      <w:jc w:val="both"/>
    </w:pPr>
    <w:rPr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456C44"/>
    <w:rPr>
      <w:rFonts w:ascii="Calibri" w:hAnsi="Calibri" w:cs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456C44"/>
    <w:rPr>
      <w:rFonts w:ascii="Calibri" w:hAnsi="Calibri" w:cs="Calibri"/>
      <w:lang w:val="ru-RU" w:eastAsia="ru-RU"/>
    </w:rPr>
  </w:style>
  <w:style w:type="character" w:styleId="a5">
    <w:name w:val="footnote reference"/>
    <w:uiPriority w:val="99"/>
    <w:semiHidden/>
    <w:rsid w:val="00456C44"/>
    <w:rPr>
      <w:vertAlign w:val="superscript"/>
    </w:rPr>
  </w:style>
  <w:style w:type="character" w:customStyle="1" w:styleId="fontstyle01">
    <w:name w:val="fontstyle01"/>
    <w:uiPriority w:val="99"/>
    <w:rsid w:val="00456C44"/>
    <w:rPr>
      <w:rFonts w:ascii="TimesNewRoman" w:eastAsia="TimesNewRoman" w:cs="TimesNewRoman"/>
      <w:color w:val="000000"/>
      <w:sz w:val="22"/>
      <w:szCs w:val="22"/>
    </w:rPr>
  </w:style>
  <w:style w:type="paragraph" w:styleId="a6">
    <w:name w:val="Normal (Web)"/>
    <w:basedOn w:val="a"/>
    <w:uiPriority w:val="99"/>
    <w:rsid w:val="004D6DF3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B2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BE75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E3C27"/>
    <w:rPr>
      <w:sz w:val="24"/>
      <w:szCs w:val="24"/>
    </w:rPr>
  </w:style>
  <w:style w:type="character" w:styleId="aa">
    <w:name w:val="page number"/>
    <w:basedOn w:val="a0"/>
    <w:uiPriority w:val="99"/>
    <w:rsid w:val="00BE7596"/>
  </w:style>
  <w:style w:type="character" w:styleId="ab">
    <w:name w:val="Hyperlink"/>
    <w:uiPriority w:val="99"/>
    <w:rsid w:val="00950286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F319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3C27"/>
    <w:rPr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805F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"/>
    <w:basedOn w:val="a"/>
    <w:uiPriority w:val="99"/>
    <w:rsid w:val="00805F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locked/>
    <w:rsid w:val="00A90054"/>
    <w:pPr>
      <w:widowControl w:val="0"/>
      <w:autoSpaceDE w:val="0"/>
      <w:autoSpaceDN w:val="0"/>
    </w:pPr>
    <w:rPr>
      <w:lang w:eastAsia="en-US"/>
    </w:rPr>
  </w:style>
  <w:style w:type="character" w:customStyle="1" w:styleId="af0">
    <w:name w:val="Основной текст Знак"/>
    <w:link w:val="af"/>
    <w:uiPriority w:val="99"/>
    <w:semiHidden/>
    <w:locked/>
    <w:rPr>
      <w:sz w:val="24"/>
      <w:szCs w:val="24"/>
    </w:rPr>
  </w:style>
  <w:style w:type="paragraph" w:styleId="af1">
    <w:name w:val="List Paragraph"/>
    <w:basedOn w:val="a"/>
    <w:uiPriority w:val="34"/>
    <w:qFormat/>
    <w:rsid w:val="00BA68D5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locked/>
    <w:rsid w:val="00BA68D5"/>
    <w:rPr>
      <w:rFonts w:ascii="Lucida Grande CY" w:hAnsi="Lucida Grande CY" w:cs="Lucida Grande CY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A68D5"/>
    <w:rPr>
      <w:rFonts w:ascii="Lucida Grande CY" w:hAnsi="Lucida Grande CY" w:cs="Lucida Grande CY"/>
      <w:sz w:val="18"/>
      <w:szCs w:val="18"/>
    </w:rPr>
  </w:style>
  <w:style w:type="paragraph" w:styleId="af4">
    <w:name w:val="caption"/>
    <w:basedOn w:val="a"/>
    <w:next w:val="a"/>
    <w:uiPriority w:val="35"/>
    <w:qFormat/>
    <w:locked/>
    <w:rsid w:val="008D4C74"/>
    <w:pPr>
      <w:spacing w:line="295" w:lineRule="auto"/>
      <w:jc w:val="center"/>
    </w:pPr>
    <w:rPr>
      <w:b/>
      <w:sz w:val="28"/>
      <w:szCs w:val="28"/>
    </w:rPr>
  </w:style>
  <w:style w:type="character" w:styleId="af5">
    <w:name w:val="Placeholder Text"/>
    <w:basedOn w:val="a0"/>
    <w:uiPriority w:val="99"/>
    <w:semiHidden/>
    <w:rsid w:val="00FA5E8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0242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2424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02424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21">
    <w:name w:val="toc 2"/>
    <w:basedOn w:val="a"/>
    <w:next w:val="a"/>
    <w:autoRedefine/>
    <w:uiPriority w:val="39"/>
    <w:unhideWhenUsed/>
    <w:locked/>
    <w:rsid w:val="000C4C7A"/>
    <w:pPr>
      <w:tabs>
        <w:tab w:val="right" w:leader="dot" w:pos="9344"/>
      </w:tabs>
      <w:spacing w:line="360" w:lineRule="auto"/>
      <w:ind w:left="238"/>
    </w:pPr>
  </w:style>
  <w:style w:type="character" w:customStyle="1" w:styleId="22">
    <w:name w:val="Основной текст (2)_"/>
    <w:link w:val="23"/>
    <w:locked/>
    <w:rsid w:val="00210DE5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210DE5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rsid w:val="00210D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E51F-5E16-4441-A3B9-0F7F3250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АннаТур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Ivan V.</cp:lastModifiedBy>
  <cp:revision>20</cp:revision>
  <cp:lastPrinted>2023-06-07T17:44:00Z</cp:lastPrinted>
  <dcterms:created xsi:type="dcterms:W3CDTF">2023-05-23T21:26:00Z</dcterms:created>
  <dcterms:modified xsi:type="dcterms:W3CDTF">2025-01-28T07:01:00Z</dcterms:modified>
</cp:coreProperties>
</file>