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76D1" w14:textId="2C42112F" w:rsidR="008D0DC6" w:rsidRPr="007F19E1" w:rsidRDefault="008D0DC6" w:rsidP="002E5A0F">
      <w:pPr>
        <w:pStyle w:val="a4"/>
      </w:pPr>
      <w:r w:rsidRPr="007F19E1">
        <w:t>СОДЕРЖАНИЕ</w:t>
      </w:r>
    </w:p>
    <w:p w14:paraId="40635AED" w14:textId="77777777" w:rsidR="00361A51" w:rsidRPr="007F19E1" w:rsidRDefault="00361A51" w:rsidP="00361A51">
      <w:pPr>
        <w:rPr>
          <w:highlight w:val="yellow"/>
          <w:lang w:eastAsia="ru-RU"/>
        </w:rPr>
      </w:pPr>
    </w:p>
    <w:p w14:paraId="7D9A0911" w14:textId="77777777" w:rsidR="008D0DC6" w:rsidRPr="007F19E1" w:rsidRDefault="008D0DC6" w:rsidP="008D0DC6">
      <w:pPr>
        <w:rPr>
          <w:highlight w:val="yellow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8"/>
        <w:gridCol w:w="546"/>
      </w:tblGrid>
      <w:tr w:rsidR="007F19E1" w:rsidRPr="007F19E1" w14:paraId="39A56BDD" w14:textId="77777777" w:rsidTr="00EE35FB">
        <w:tc>
          <w:tcPr>
            <w:tcW w:w="8926" w:type="dxa"/>
          </w:tcPr>
          <w:p w14:paraId="110B3E15" w14:textId="0CBD4C17" w:rsidR="008D0DC6" w:rsidRPr="007F19E1" w:rsidRDefault="008D0DC6" w:rsidP="008D0DC6">
            <w:pPr>
              <w:ind w:firstLine="0"/>
              <w:rPr>
                <w:highlight w:val="yellow"/>
                <w:lang w:eastAsia="ru-RU"/>
              </w:rPr>
            </w:pPr>
            <w:r w:rsidRPr="007F19E1">
              <w:rPr>
                <w:lang w:eastAsia="ru-RU"/>
              </w:rPr>
              <w:t>Введение</w:t>
            </w:r>
            <w:r w:rsidR="00361A51" w:rsidRPr="007F19E1">
              <w:rPr>
                <w:lang w:eastAsia="ru-RU"/>
              </w:rPr>
              <w:t>………………………………………………………………</w:t>
            </w:r>
            <w:proofErr w:type="gramStart"/>
            <w:r w:rsidR="00361A51" w:rsidRPr="007F19E1">
              <w:rPr>
                <w:lang w:eastAsia="ru-RU"/>
              </w:rPr>
              <w:t>…….</w:t>
            </w:r>
            <w:proofErr w:type="gramEnd"/>
            <w:r w:rsidR="00361A51" w:rsidRPr="007F19E1">
              <w:rPr>
                <w:lang w:eastAsia="ru-RU"/>
              </w:rPr>
              <w:t>.</w:t>
            </w:r>
          </w:p>
        </w:tc>
        <w:tc>
          <w:tcPr>
            <w:tcW w:w="702" w:type="dxa"/>
          </w:tcPr>
          <w:p w14:paraId="77595882" w14:textId="56B3A04D" w:rsidR="008D0DC6" w:rsidRPr="007F19E1" w:rsidRDefault="008D0DC6" w:rsidP="005162FC">
            <w:pPr>
              <w:ind w:firstLine="0"/>
              <w:jc w:val="right"/>
              <w:rPr>
                <w:lang w:eastAsia="ru-RU"/>
              </w:rPr>
            </w:pPr>
            <w:r w:rsidRPr="007F19E1">
              <w:rPr>
                <w:lang w:eastAsia="ru-RU"/>
              </w:rPr>
              <w:t>3</w:t>
            </w:r>
          </w:p>
        </w:tc>
      </w:tr>
      <w:tr w:rsidR="007F19E1" w:rsidRPr="007F19E1" w14:paraId="13B19C0E" w14:textId="77777777" w:rsidTr="00EE35FB">
        <w:tc>
          <w:tcPr>
            <w:tcW w:w="8926" w:type="dxa"/>
          </w:tcPr>
          <w:p w14:paraId="1A27C1D9" w14:textId="77D1F894" w:rsidR="008D0DC6" w:rsidRPr="007F19E1" w:rsidRDefault="00CD1F27" w:rsidP="008D0DC6">
            <w:pPr>
              <w:ind w:firstLine="0"/>
              <w:rPr>
                <w:lang w:eastAsia="ru-RU"/>
              </w:rPr>
            </w:pPr>
            <w:hyperlink w:anchor="_Toc28525058" w:history="1">
              <w:r w:rsidR="008D0DC6" w:rsidRPr="007F19E1">
                <w:rPr>
                  <w:lang w:eastAsia="ru-RU"/>
                </w:rPr>
                <w:t>1 Основные аспекты внешнеэкономической деятельности предприятия</w:t>
              </w:r>
            </w:hyperlink>
          </w:p>
        </w:tc>
        <w:tc>
          <w:tcPr>
            <w:tcW w:w="702" w:type="dxa"/>
          </w:tcPr>
          <w:p w14:paraId="02445D08" w14:textId="6463D017" w:rsidR="008D0DC6" w:rsidRPr="007F19E1" w:rsidRDefault="005162FC" w:rsidP="005162FC">
            <w:pPr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7F19E1" w:rsidRPr="007F19E1" w14:paraId="5FF9DC7F" w14:textId="77777777" w:rsidTr="00EE35FB">
        <w:tc>
          <w:tcPr>
            <w:tcW w:w="8926" w:type="dxa"/>
          </w:tcPr>
          <w:p w14:paraId="1FBC75A5" w14:textId="698BCB3A" w:rsidR="008D0DC6" w:rsidRPr="007F19E1" w:rsidRDefault="008D0DC6" w:rsidP="008D0DC6">
            <w:pPr>
              <w:ind w:firstLine="0"/>
              <w:rPr>
                <w:lang w:eastAsia="ru-RU"/>
              </w:rPr>
            </w:pPr>
            <w:r w:rsidRPr="007F19E1">
              <w:rPr>
                <w:lang w:eastAsia="ru-RU"/>
              </w:rPr>
              <w:t>1.1 Понятие и сущность внешнеэкономической деятельности предприятия</w:t>
            </w:r>
            <w:r w:rsidR="00361A51" w:rsidRPr="007F19E1">
              <w:rPr>
                <w:lang w:eastAsia="ru-RU"/>
              </w:rPr>
              <w:t>…………………………………………………………………</w:t>
            </w:r>
          </w:p>
        </w:tc>
        <w:tc>
          <w:tcPr>
            <w:tcW w:w="702" w:type="dxa"/>
          </w:tcPr>
          <w:p w14:paraId="1BF9FA09" w14:textId="6432FC56" w:rsidR="008D0DC6" w:rsidRPr="007F19E1" w:rsidRDefault="005162FC" w:rsidP="005162FC">
            <w:pPr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7F19E1" w:rsidRPr="007F19E1" w14:paraId="148F6740" w14:textId="77777777" w:rsidTr="00EE35FB">
        <w:tc>
          <w:tcPr>
            <w:tcW w:w="8926" w:type="dxa"/>
          </w:tcPr>
          <w:p w14:paraId="0F8CDAF1" w14:textId="1677ACD3" w:rsidR="008D0DC6" w:rsidRPr="007F19E1" w:rsidRDefault="00CD1F27" w:rsidP="008D0DC6">
            <w:pPr>
              <w:ind w:firstLine="0"/>
            </w:pPr>
            <w:hyperlink w:anchor="_Toc28525060" w:history="1">
              <w:r w:rsidR="008D0DC6" w:rsidRPr="007F19E1">
                <w:t>1.2 Нормативно-правовое регулирование внешнеэкономической деятельности предприятия</w:t>
              </w:r>
            </w:hyperlink>
            <w:r w:rsidR="00361A51" w:rsidRPr="007F19E1">
              <w:t xml:space="preserve"> …………………………………………………</w:t>
            </w:r>
          </w:p>
        </w:tc>
        <w:tc>
          <w:tcPr>
            <w:tcW w:w="702" w:type="dxa"/>
          </w:tcPr>
          <w:p w14:paraId="29B80B1F" w14:textId="1DA1CD3B" w:rsidR="008D0DC6" w:rsidRPr="007F19E1" w:rsidRDefault="005162FC" w:rsidP="005162FC">
            <w:pPr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</w:tr>
      <w:tr w:rsidR="007F19E1" w:rsidRPr="007F19E1" w14:paraId="11017444" w14:textId="77777777" w:rsidTr="00EE35FB">
        <w:tc>
          <w:tcPr>
            <w:tcW w:w="8926" w:type="dxa"/>
          </w:tcPr>
          <w:p w14:paraId="5C78C48F" w14:textId="3979C1B0" w:rsidR="008D0DC6" w:rsidRPr="007F19E1" w:rsidRDefault="00CD1F27" w:rsidP="008D0DC6">
            <w:pPr>
              <w:ind w:firstLine="0"/>
            </w:pPr>
            <w:hyperlink w:anchor="_Toc28525061" w:history="1">
              <w:r w:rsidR="008D0DC6" w:rsidRPr="007F19E1">
                <w:t>1.3 Основные направления повышения эффективности внешнеэкономической деятельности предприятия</w:t>
              </w:r>
            </w:hyperlink>
            <w:r w:rsidR="005162FC">
              <w:t xml:space="preserve"> ………………………</w:t>
            </w:r>
          </w:p>
        </w:tc>
        <w:tc>
          <w:tcPr>
            <w:tcW w:w="702" w:type="dxa"/>
          </w:tcPr>
          <w:p w14:paraId="201998A3" w14:textId="367A25B2" w:rsidR="008D0DC6" w:rsidRPr="007F19E1" w:rsidRDefault="00EE35FB" w:rsidP="005162FC">
            <w:pPr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</w:tr>
      <w:tr w:rsidR="007F19E1" w:rsidRPr="007F19E1" w14:paraId="5C1489C0" w14:textId="77777777" w:rsidTr="00EE35FB">
        <w:tc>
          <w:tcPr>
            <w:tcW w:w="8926" w:type="dxa"/>
          </w:tcPr>
          <w:p w14:paraId="7FD62061" w14:textId="63816AD7" w:rsidR="008D0DC6" w:rsidRPr="007F19E1" w:rsidRDefault="00CD1F27" w:rsidP="008D0DC6">
            <w:pPr>
              <w:ind w:firstLine="0"/>
              <w:rPr>
                <w:lang w:eastAsia="ru-RU"/>
              </w:rPr>
            </w:pPr>
            <w:hyperlink w:anchor="_Toc28525062" w:history="1">
              <w:r w:rsidR="008D0DC6" w:rsidRPr="007F19E1">
                <w:t>2 Анализ внешнеэкономической деятельности предприятия (на примере ООО «Автобан-Запад-Плюс» автосалон «Volkswagen»)</w:t>
              </w:r>
            </w:hyperlink>
            <w:r w:rsidR="00361A51" w:rsidRPr="007F19E1">
              <w:t xml:space="preserve"> …………………</w:t>
            </w:r>
          </w:p>
        </w:tc>
        <w:tc>
          <w:tcPr>
            <w:tcW w:w="702" w:type="dxa"/>
          </w:tcPr>
          <w:p w14:paraId="54A5149C" w14:textId="0704E633" w:rsidR="008D0DC6" w:rsidRPr="007F19E1" w:rsidRDefault="00EE35FB" w:rsidP="005162FC">
            <w:pPr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</w:tr>
      <w:tr w:rsidR="007F19E1" w:rsidRPr="007F19E1" w14:paraId="7E1A0A92" w14:textId="77777777" w:rsidTr="00EE35FB">
        <w:tc>
          <w:tcPr>
            <w:tcW w:w="8926" w:type="dxa"/>
          </w:tcPr>
          <w:p w14:paraId="1AF565DE" w14:textId="704DDB99" w:rsidR="008D0DC6" w:rsidRPr="007F19E1" w:rsidRDefault="00CD1F27" w:rsidP="008D0DC6">
            <w:pPr>
              <w:ind w:firstLine="0"/>
            </w:pPr>
            <w:hyperlink w:anchor="_Toc28525063" w:history="1">
              <w:r w:rsidR="008D0DC6" w:rsidRPr="007F19E1">
                <w:t>2.1 Технико-экономическая характеристика предприятия</w:t>
              </w:r>
            </w:hyperlink>
            <w:r w:rsidR="00361A51" w:rsidRPr="007F19E1">
              <w:t xml:space="preserve"> ………………</w:t>
            </w:r>
          </w:p>
        </w:tc>
        <w:tc>
          <w:tcPr>
            <w:tcW w:w="702" w:type="dxa"/>
          </w:tcPr>
          <w:p w14:paraId="5351A454" w14:textId="61FFDF68" w:rsidR="008D0DC6" w:rsidRPr="007F19E1" w:rsidRDefault="00EE35FB" w:rsidP="005162FC">
            <w:pPr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</w:tr>
      <w:tr w:rsidR="007F19E1" w:rsidRPr="007F19E1" w14:paraId="0CD84A15" w14:textId="77777777" w:rsidTr="00EE35FB">
        <w:tc>
          <w:tcPr>
            <w:tcW w:w="8926" w:type="dxa"/>
          </w:tcPr>
          <w:p w14:paraId="48147DFF" w14:textId="40DEF154" w:rsidR="008D0DC6" w:rsidRPr="007F19E1" w:rsidRDefault="00CD1F27" w:rsidP="008D0DC6">
            <w:pPr>
              <w:ind w:firstLine="0"/>
            </w:pPr>
            <w:hyperlink w:anchor="_Toc28525064" w:history="1">
              <w:r w:rsidR="008D0DC6" w:rsidRPr="007F19E1">
                <w:t xml:space="preserve">2.2 Анализ планирования внешнеэкономической деятельности на </w:t>
              </w:r>
              <w:r w:rsidR="008D0DC6" w:rsidRPr="007F19E1">
                <w:br/>
                <w:t>предприятии</w:t>
              </w:r>
            </w:hyperlink>
            <w:r w:rsidR="00EE35FB">
              <w:t xml:space="preserve"> ………………………………………………………………...</w:t>
            </w:r>
          </w:p>
        </w:tc>
        <w:tc>
          <w:tcPr>
            <w:tcW w:w="702" w:type="dxa"/>
          </w:tcPr>
          <w:p w14:paraId="47DAAD00" w14:textId="77777777" w:rsidR="008D0DC6" w:rsidRDefault="008D0DC6" w:rsidP="005162FC">
            <w:pPr>
              <w:ind w:firstLine="0"/>
              <w:jc w:val="right"/>
              <w:rPr>
                <w:lang w:eastAsia="ru-RU"/>
              </w:rPr>
            </w:pPr>
          </w:p>
          <w:p w14:paraId="55327C52" w14:textId="2B2BB71D" w:rsidR="00EE35FB" w:rsidRPr="007F19E1" w:rsidRDefault="00EE35FB" w:rsidP="005162FC">
            <w:pPr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</w:tr>
      <w:tr w:rsidR="007F19E1" w:rsidRPr="007F19E1" w14:paraId="2C9BBC80" w14:textId="77777777" w:rsidTr="00EE35FB">
        <w:tc>
          <w:tcPr>
            <w:tcW w:w="8926" w:type="dxa"/>
          </w:tcPr>
          <w:p w14:paraId="75064630" w14:textId="341B6311" w:rsidR="008D0DC6" w:rsidRPr="007F19E1" w:rsidRDefault="00CD1F27" w:rsidP="008D0DC6">
            <w:pPr>
              <w:ind w:firstLine="0"/>
            </w:pPr>
            <w:hyperlink w:anchor="_Toc28525065" w:history="1">
              <w:r w:rsidR="008D0DC6" w:rsidRPr="007F19E1">
                <w:t>2.3 Анализ эффективности направлений и результатов внешнеэкономической деятельности предприятия</w:t>
              </w:r>
            </w:hyperlink>
            <w:r w:rsidR="00EE35FB">
              <w:t xml:space="preserve"> ………………………</w:t>
            </w:r>
          </w:p>
        </w:tc>
        <w:tc>
          <w:tcPr>
            <w:tcW w:w="702" w:type="dxa"/>
          </w:tcPr>
          <w:p w14:paraId="471C8C68" w14:textId="77777777" w:rsidR="008D0DC6" w:rsidRDefault="008D0DC6" w:rsidP="005162FC">
            <w:pPr>
              <w:ind w:firstLine="0"/>
              <w:jc w:val="right"/>
              <w:rPr>
                <w:lang w:eastAsia="ru-RU"/>
              </w:rPr>
            </w:pPr>
          </w:p>
          <w:p w14:paraId="0CBF93F4" w14:textId="4356D7D8" w:rsidR="00EE35FB" w:rsidRPr="007F19E1" w:rsidRDefault="00EE35FB" w:rsidP="00D541A8">
            <w:pPr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D541A8">
              <w:rPr>
                <w:lang w:eastAsia="ru-RU"/>
              </w:rPr>
              <w:t>0</w:t>
            </w:r>
          </w:p>
        </w:tc>
      </w:tr>
      <w:tr w:rsidR="007F19E1" w:rsidRPr="007F19E1" w14:paraId="727D53D5" w14:textId="77777777" w:rsidTr="00EE35FB">
        <w:tc>
          <w:tcPr>
            <w:tcW w:w="8926" w:type="dxa"/>
          </w:tcPr>
          <w:p w14:paraId="41C9B24E" w14:textId="31D02F63" w:rsidR="008D0DC6" w:rsidRPr="007F19E1" w:rsidRDefault="00CD1F27" w:rsidP="008D0DC6">
            <w:pPr>
              <w:ind w:firstLine="0"/>
              <w:rPr>
                <w:highlight w:val="yellow"/>
                <w:lang w:eastAsia="ru-RU"/>
              </w:rPr>
            </w:pPr>
            <w:hyperlink w:anchor="_Toc28525066" w:history="1">
              <w:r w:rsidR="008D0DC6" w:rsidRPr="007F19E1">
                <w:t>3 Повышение эффективности внешнеэкономической деятельности ООО «Автобан-Запад-Плюс» автосалон «Volkswagen»</w:t>
              </w:r>
            </w:hyperlink>
            <w:r w:rsidR="00EE35FB">
              <w:t xml:space="preserve"> …………………</w:t>
            </w:r>
          </w:p>
        </w:tc>
        <w:tc>
          <w:tcPr>
            <w:tcW w:w="702" w:type="dxa"/>
          </w:tcPr>
          <w:p w14:paraId="766FD6B8" w14:textId="77777777" w:rsidR="008D0DC6" w:rsidRDefault="008D0DC6" w:rsidP="005162FC">
            <w:pPr>
              <w:ind w:firstLine="0"/>
              <w:jc w:val="right"/>
              <w:rPr>
                <w:lang w:eastAsia="ru-RU"/>
              </w:rPr>
            </w:pPr>
          </w:p>
          <w:p w14:paraId="71CA21BD" w14:textId="00EB5F34" w:rsidR="0098578F" w:rsidRPr="007F19E1" w:rsidRDefault="0098578F" w:rsidP="004D5093">
            <w:pPr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4D5093">
              <w:rPr>
                <w:lang w:eastAsia="ru-RU"/>
              </w:rPr>
              <w:t>8</w:t>
            </w:r>
          </w:p>
        </w:tc>
      </w:tr>
      <w:tr w:rsidR="007F19E1" w:rsidRPr="007F19E1" w14:paraId="47B91A96" w14:textId="77777777" w:rsidTr="00EE35FB">
        <w:tc>
          <w:tcPr>
            <w:tcW w:w="8926" w:type="dxa"/>
          </w:tcPr>
          <w:p w14:paraId="56FAED88" w14:textId="6115A544" w:rsidR="008D0DC6" w:rsidRPr="007F19E1" w:rsidRDefault="00CD1F27" w:rsidP="008D0DC6">
            <w:pPr>
              <w:ind w:firstLine="0"/>
              <w:rPr>
                <w:highlight w:val="yellow"/>
                <w:lang w:eastAsia="ru-RU"/>
              </w:rPr>
            </w:pPr>
            <w:hyperlink w:anchor="_Toc28525067" w:history="1">
              <w:r w:rsidR="008D0DC6" w:rsidRPr="007F19E1">
                <w:t>3.1 Практические рекомендации по развитию внешнеэкономических связей ООО «Автобан-Запад-Плюс» автосалон «Volkswagen»</w:t>
              </w:r>
            </w:hyperlink>
            <w:r w:rsidR="00EE35FB">
              <w:t xml:space="preserve"> …………</w:t>
            </w:r>
          </w:p>
        </w:tc>
        <w:tc>
          <w:tcPr>
            <w:tcW w:w="702" w:type="dxa"/>
          </w:tcPr>
          <w:p w14:paraId="3881DE7D" w14:textId="77777777" w:rsidR="008D0DC6" w:rsidRDefault="008D0DC6" w:rsidP="005162FC">
            <w:pPr>
              <w:ind w:firstLine="0"/>
              <w:jc w:val="right"/>
              <w:rPr>
                <w:lang w:eastAsia="ru-RU"/>
              </w:rPr>
            </w:pPr>
          </w:p>
          <w:p w14:paraId="73776DB8" w14:textId="5979789B" w:rsidR="0098578F" w:rsidRPr="007F19E1" w:rsidRDefault="0098578F" w:rsidP="004D5093">
            <w:pPr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4D5093">
              <w:rPr>
                <w:lang w:eastAsia="ru-RU"/>
              </w:rPr>
              <w:t>3</w:t>
            </w:r>
          </w:p>
        </w:tc>
      </w:tr>
      <w:tr w:rsidR="007F19E1" w:rsidRPr="007F19E1" w14:paraId="647955A6" w14:textId="77777777" w:rsidTr="00EE35FB">
        <w:tc>
          <w:tcPr>
            <w:tcW w:w="8926" w:type="dxa"/>
          </w:tcPr>
          <w:p w14:paraId="21304C60" w14:textId="1D17D5A1" w:rsidR="008D0DC6" w:rsidRPr="007F19E1" w:rsidRDefault="00CD1F27" w:rsidP="008D0DC6">
            <w:pPr>
              <w:ind w:firstLine="0"/>
            </w:pPr>
            <w:hyperlink w:anchor="_Toc28525069" w:history="1">
              <w:r w:rsidR="008D0DC6" w:rsidRPr="007F19E1">
                <w:t>3.2 Оценка эффективности предложенных рекомендаций</w:t>
              </w:r>
            </w:hyperlink>
            <w:r w:rsidR="00EE35FB">
              <w:t xml:space="preserve"> ………………</w:t>
            </w:r>
          </w:p>
        </w:tc>
        <w:tc>
          <w:tcPr>
            <w:tcW w:w="702" w:type="dxa"/>
          </w:tcPr>
          <w:p w14:paraId="54EEB3EC" w14:textId="77777777" w:rsidR="008D0DC6" w:rsidRPr="007F19E1" w:rsidRDefault="008D0DC6" w:rsidP="005162FC">
            <w:pPr>
              <w:ind w:firstLine="0"/>
              <w:jc w:val="right"/>
              <w:rPr>
                <w:lang w:eastAsia="ru-RU"/>
              </w:rPr>
            </w:pPr>
          </w:p>
        </w:tc>
      </w:tr>
      <w:tr w:rsidR="007F19E1" w:rsidRPr="007F19E1" w14:paraId="6181565A" w14:textId="77777777" w:rsidTr="00EE35FB">
        <w:tc>
          <w:tcPr>
            <w:tcW w:w="8926" w:type="dxa"/>
          </w:tcPr>
          <w:p w14:paraId="7467CAEC" w14:textId="1724A00B" w:rsidR="008D0DC6" w:rsidRPr="007F19E1" w:rsidRDefault="008D0DC6" w:rsidP="008D0DC6">
            <w:pPr>
              <w:ind w:firstLine="0"/>
            </w:pPr>
            <w:r w:rsidRPr="007F19E1">
              <w:t>Заключение</w:t>
            </w:r>
            <w:r w:rsidR="00EE35FB">
              <w:t xml:space="preserve"> ……………………………………………………………</w:t>
            </w:r>
            <w:proofErr w:type="gramStart"/>
            <w:r w:rsidR="00EE35FB">
              <w:t>…….</w:t>
            </w:r>
            <w:proofErr w:type="gramEnd"/>
          </w:p>
        </w:tc>
        <w:tc>
          <w:tcPr>
            <w:tcW w:w="702" w:type="dxa"/>
          </w:tcPr>
          <w:p w14:paraId="4CE0A75C" w14:textId="4C448FA0" w:rsidR="008D0DC6" w:rsidRPr="007F19E1" w:rsidRDefault="0098578F" w:rsidP="004D5093">
            <w:pPr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4D5093">
              <w:rPr>
                <w:lang w:eastAsia="ru-RU"/>
              </w:rPr>
              <w:t>1</w:t>
            </w:r>
          </w:p>
        </w:tc>
      </w:tr>
      <w:tr w:rsidR="007F19E1" w:rsidRPr="007F19E1" w14:paraId="5738D6ED" w14:textId="77777777" w:rsidTr="00EE35FB">
        <w:tc>
          <w:tcPr>
            <w:tcW w:w="8926" w:type="dxa"/>
          </w:tcPr>
          <w:p w14:paraId="4C42F0CF" w14:textId="69CE7843" w:rsidR="008D0DC6" w:rsidRPr="007F19E1" w:rsidRDefault="00CD1F27" w:rsidP="008D0DC6">
            <w:pPr>
              <w:ind w:firstLine="0"/>
            </w:pPr>
            <w:hyperlink w:anchor="_Toc28525071" w:history="1">
              <w:r w:rsidR="008D0DC6" w:rsidRPr="007F19E1">
                <w:t>Список использованной литературы</w:t>
              </w:r>
            </w:hyperlink>
            <w:r w:rsidR="00EE35FB">
              <w:t xml:space="preserve"> ………………………………………</w:t>
            </w:r>
          </w:p>
        </w:tc>
        <w:tc>
          <w:tcPr>
            <w:tcW w:w="702" w:type="dxa"/>
          </w:tcPr>
          <w:p w14:paraId="3F1D0440" w14:textId="20B0335E" w:rsidR="008D0DC6" w:rsidRPr="007F19E1" w:rsidRDefault="0098578F" w:rsidP="004D5093">
            <w:pPr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4D5093">
              <w:rPr>
                <w:lang w:eastAsia="ru-RU"/>
              </w:rPr>
              <w:t>4</w:t>
            </w:r>
          </w:p>
        </w:tc>
      </w:tr>
      <w:tr w:rsidR="007F19E1" w:rsidRPr="007F19E1" w14:paraId="7E678A20" w14:textId="77777777" w:rsidTr="00EE35FB">
        <w:tc>
          <w:tcPr>
            <w:tcW w:w="8926" w:type="dxa"/>
          </w:tcPr>
          <w:p w14:paraId="73E176B9" w14:textId="040F9482" w:rsidR="008D0DC6" w:rsidRPr="007F19E1" w:rsidRDefault="008D0DC6" w:rsidP="008D0DC6">
            <w:pPr>
              <w:ind w:firstLine="0"/>
            </w:pPr>
          </w:p>
        </w:tc>
        <w:tc>
          <w:tcPr>
            <w:tcW w:w="702" w:type="dxa"/>
          </w:tcPr>
          <w:p w14:paraId="2B9496BD" w14:textId="77777777" w:rsidR="008D0DC6" w:rsidRPr="007F19E1" w:rsidRDefault="008D0DC6" w:rsidP="005162FC">
            <w:pPr>
              <w:ind w:firstLine="0"/>
              <w:jc w:val="right"/>
              <w:rPr>
                <w:lang w:eastAsia="ru-RU"/>
              </w:rPr>
            </w:pPr>
          </w:p>
        </w:tc>
      </w:tr>
    </w:tbl>
    <w:p w14:paraId="195ADEF1" w14:textId="77777777" w:rsidR="008D0DC6" w:rsidRPr="007F19E1" w:rsidRDefault="008D0DC6" w:rsidP="008D0DC6">
      <w:pPr>
        <w:rPr>
          <w:highlight w:val="yellow"/>
          <w:lang w:eastAsia="ru-RU"/>
        </w:rPr>
      </w:pPr>
    </w:p>
    <w:p w14:paraId="08E50CD3" w14:textId="684390FF" w:rsidR="00B40E85" w:rsidRPr="007F19E1" w:rsidRDefault="00B40E85" w:rsidP="008D0DC6">
      <w:pPr>
        <w:ind w:firstLine="0"/>
        <w:rPr>
          <w:b/>
          <w:bCs/>
        </w:rPr>
      </w:pPr>
    </w:p>
    <w:p w14:paraId="75B6F969" w14:textId="77777777" w:rsidR="005D4E2C" w:rsidRDefault="005D4E2C" w:rsidP="00A21AF6">
      <w:pPr>
        <w:ind w:firstLine="0"/>
        <w:rPr>
          <w:caps/>
        </w:rPr>
      </w:pPr>
      <w:bookmarkStart w:id="0" w:name="_Toc28525057"/>
    </w:p>
    <w:p w14:paraId="711A4A37" w14:textId="77777777" w:rsidR="00EE35FB" w:rsidRPr="007F19E1" w:rsidRDefault="00EE35FB" w:rsidP="00A21AF6">
      <w:pPr>
        <w:ind w:firstLine="0"/>
        <w:rPr>
          <w:caps/>
        </w:rPr>
      </w:pPr>
    </w:p>
    <w:p w14:paraId="07F4A800" w14:textId="77777777" w:rsidR="00EA1D70" w:rsidRPr="007F19E1" w:rsidRDefault="00EA1D70" w:rsidP="00A21AF6">
      <w:pPr>
        <w:ind w:firstLine="0"/>
        <w:jc w:val="center"/>
        <w:rPr>
          <w:caps/>
        </w:rPr>
      </w:pPr>
      <w:r w:rsidRPr="007F19E1">
        <w:rPr>
          <w:caps/>
        </w:rPr>
        <w:lastRenderedPageBreak/>
        <w:t>Введение</w:t>
      </w:r>
      <w:bookmarkEnd w:id="0"/>
    </w:p>
    <w:p w14:paraId="4EC92909" w14:textId="77777777" w:rsidR="00A21AF6" w:rsidRPr="007F19E1" w:rsidRDefault="00A21AF6" w:rsidP="00A21AF6">
      <w:pPr>
        <w:ind w:firstLine="0"/>
        <w:jc w:val="center"/>
        <w:rPr>
          <w:caps/>
        </w:rPr>
      </w:pPr>
    </w:p>
    <w:p w14:paraId="076E3482" w14:textId="77777777" w:rsidR="00EA1D70" w:rsidRPr="007F19E1" w:rsidRDefault="00EA1D70" w:rsidP="00A21AF6"/>
    <w:p w14:paraId="29E10165" w14:textId="2742E753" w:rsidR="00EA1D70" w:rsidRPr="007F19E1" w:rsidRDefault="00EA1D70" w:rsidP="00A21AF6">
      <w:r w:rsidRPr="007F19E1">
        <w:t>Внешнеторговая деятельность является одним из важнейших элементов устойчивого развития национальных экономик стран мира. На сегодняшний день использование современных инструментов и технологий мирового научно-технического потенциала, преимуществ международного разделения труда позволяет странам решать задачи для обеспечения экономического роста. При этом приветствуется развитие внешнеэкономической деятельности во всех секторах экономики и производства, за исключением сырьевых отраслей. Объясняется это тем, что сам по себе выход производителей на мировые рынки сбыта требует от них максимального повышения эффективности управления предприятием, эффективности осуществления затрат, оптимизации применяемых ресурсов и применения лучших технологий с целью повышения конкурентоспособности предприятия и производимой им продукции. Соответственно, чем больше российских предприятий будут не только стараться выходить на внешние рынки, но и будут удерживаться на нем, тем более эффективной будет и российская экономика. Кроме того, экспорт сырья снижает возможности отечественной экономики основы для производства необходимых ей товаров и услуг. В этой связи производство на экспорт товаров и услуг для государства является более предпочтительным в сравнении с экспортом сырья.</w:t>
      </w:r>
    </w:p>
    <w:p w14:paraId="37FF52F0" w14:textId="77777777" w:rsidR="00EA1D70" w:rsidRPr="007F19E1" w:rsidRDefault="00EA1D70" w:rsidP="00EA1D70">
      <w:r w:rsidRPr="007F19E1">
        <w:t xml:space="preserve">Безусловно, для реализации внешнеэкономической деятельности имеются более легкие и более сложные пути, что обусловлено требованиями к той или иной продукции на мировых рынках сбыта, уровню конкуренции на них, наличию таможенных барьеров, известностью продукции и т. д. Как следствие, для организации, которая планирует осуществлять внешнеэкономическую деятельность, необходимо изучение требований рынка к продукции, требований законодательства страны-импортера или страны-экспортера. Кроме того, важна логистическая составляющая, т. к. неправильно </w:t>
      </w:r>
      <w:r w:rsidRPr="007F19E1">
        <w:lastRenderedPageBreak/>
        <w:t>составленный маршрут доставки товара не только может свести к нулю все ранее проделанные маркетинговые и нормативно-правовые исследования рынка, оптимизацию производства и управления на предприятии, но и привести предприятие к банкротству вследствие получения претензий от зарубежного контрагента в случае срыва поставки, порче или утере части продукции в пути, срыва сроков.</w:t>
      </w:r>
    </w:p>
    <w:p w14:paraId="591D9375" w14:textId="77777777" w:rsidR="00EA1D70" w:rsidRPr="007F19E1" w:rsidRDefault="00EA1D70" w:rsidP="00EA1D70">
      <w:r w:rsidRPr="007F19E1">
        <w:t xml:space="preserve">Как видно из представленного перечня, внешнеэкономическая деятельность опосредована большим количеством факторов и условий, дифференцирующихся как по виду продукции, способу и маршруту доставки, так и по уровню готовности предприятия к выходу на внешние рынки сбыта, нормативно-правовому регулированию отрасли, и многим другим основаниям. Как следствие, любое </w:t>
      </w:r>
      <w:proofErr w:type="spellStart"/>
      <w:r w:rsidRPr="007F19E1">
        <w:t>экспорто</w:t>
      </w:r>
      <w:proofErr w:type="spellEnd"/>
      <w:r w:rsidRPr="007F19E1">
        <w:t xml:space="preserve">-ориентированное предприятие нуждается в получении таких методов, которые позволят ему снизить риски выхода на мировые рынки сбыта. Это свидетельствует о наличии актуальности разрабатываемой темы исследования. </w:t>
      </w:r>
    </w:p>
    <w:p w14:paraId="5EAEDA46" w14:textId="77777777" w:rsidR="00EA1D70" w:rsidRPr="007F19E1" w:rsidRDefault="00EA1D70" w:rsidP="00EA1D70">
      <w:pPr>
        <w:ind w:firstLine="708"/>
      </w:pPr>
      <w:r w:rsidRPr="007F19E1">
        <w:t xml:space="preserve">Выпускная квалификационная работа представляет собой отраслевое исследование, целью которого является формирование научно обоснованных предложений повышения эффективности внешнеэкономической деятельности предприятия. </w:t>
      </w:r>
    </w:p>
    <w:p w14:paraId="74F8A969" w14:textId="77777777" w:rsidR="00EA1D70" w:rsidRPr="007F19E1" w:rsidRDefault="00EA1D70" w:rsidP="00EA1D70">
      <w:pPr>
        <w:ind w:firstLine="708"/>
      </w:pPr>
      <w:r w:rsidRPr="007F19E1">
        <w:t xml:space="preserve">Достижение поставленной цели предполагает решение целого комплекса взаимосвязанных задач, основными из которых являются следующие: </w:t>
      </w:r>
    </w:p>
    <w:p w14:paraId="02881643" w14:textId="77777777" w:rsidR="00EA1D70" w:rsidRPr="007F19E1" w:rsidRDefault="00EA1D70" w:rsidP="00EA1D70">
      <w:pPr>
        <w:ind w:firstLine="708"/>
      </w:pPr>
      <w:r w:rsidRPr="007F19E1">
        <w:t>– проанализировать основные аспекты внешнеэкономической деятельности предприятия;</w:t>
      </w:r>
    </w:p>
    <w:p w14:paraId="39CAB838" w14:textId="2D916229" w:rsidR="00EA1D70" w:rsidRPr="007F19E1" w:rsidRDefault="00EA1D70" w:rsidP="00EA1D70">
      <w:pPr>
        <w:ind w:firstLine="708"/>
      </w:pPr>
      <w:r w:rsidRPr="007F19E1">
        <w:t xml:space="preserve">– проанализировать внешнеэкономическую деятельность ООО </w:t>
      </w:r>
      <w:r w:rsidR="00390131" w:rsidRPr="007F19E1">
        <w:t>«</w:t>
      </w:r>
      <w:r w:rsidRPr="007F19E1">
        <w:t>Автобан-Запад-Плюс</w:t>
      </w:r>
      <w:r w:rsidR="00390131" w:rsidRPr="007F19E1">
        <w:t>»</w:t>
      </w:r>
      <w:r w:rsidRPr="007F19E1">
        <w:t xml:space="preserve"> автосалон </w:t>
      </w:r>
      <w:r w:rsidR="00390131" w:rsidRPr="007F19E1">
        <w:t>«</w:t>
      </w:r>
      <w:r w:rsidRPr="007F19E1">
        <w:t>Volkswagen</w:t>
      </w:r>
      <w:r w:rsidR="00390131" w:rsidRPr="007F19E1">
        <w:t>»</w:t>
      </w:r>
      <w:r w:rsidRPr="007F19E1">
        <w:t>;</w:t>
      </w:r>
    </w:p>
    <w:p w14:paraId="310A18CF" w14:textId="77777777" w:rsidR="00EA1D70" w:rsidRPr="007F19E1" w:rsidRDefault="00EA1D70" w:rsidP="00EA1D70">
      <w:pPr>
        <w:ind w:firstLine="708"/>
      </w:pPr>
      <w:r w:rsidRPr="007F19E1">
        <w:t>– провести комплексный стратегический анализ внешней и внутренней среды предприятия;</w:t>
      </w:r>
    </w:p>
    <w:p w14:paraId="6B668D38" w14:textId="77777777" w:rsidR="00EA1D70" w:rsidRPr="007F19E1" w:rsidRDefault="00EA1D70" w:rsidP="00EA1D70">
      <w:pPr>
        <w:ind w:firstLine="708"/>
      </w:pPr>
      <w:r w:rsidRPr="007F19E1">
        <w:t>– сформировать стратегические альтернативы предприятия;</w:t>
      </w:r>
    </w:p>
    <w:p w14:paraId="58449D3F" w14:textId="2D43BF29" w:rsidR="00EA1D70" w:rsidRPr="007F19E1" w:rsidRDefault="00EA1D70" w:rsidP="00EA1D70">
      <w:pPr>
        <w:ind w:firstLine="708"/>
      </w:pPr>
      <w:r w:rsidRPr="007F19E1">
        <w:lastRenderedPageBreak/>
        <w:t>– разработать стратегию развития внешнеэкономической деятельно</w:t>
      </w:r>
      <w:r w:rsidR="00D24E35" w:rsidRPr="007F19E1">
        <w:t>сти предприятия и плана мероприятий</w:t>
      </w:r>
      <w:r w:rsidRPr="007F19E1">
        <w:t xml:space="preserve"> по ее реализации.</w:t>
      </w:r>
    </w:p>
    <w:p w14:paraId="5B51561F" w14:textId="0A37CEA3" w:rsidR="00EA1D70" w:rsidRPr="007F19E1" w:rsidRDefault="00EA1D70" w:rsidP="00EA1D70">
      <w:r w:rsidRPr="007F19E1">
        <w:t xml:space="preserve">Объектом выпускной квалификационной работы является внешнеэкономическая деятельность ООО </w:t>
      </w:r>
      <w:r w:rsidR="00390131" w:rsidRPr="007F19E1">
        <w:t>«</w:t>
      </w:r>
      <w:r w:rsidRPr="007F19E1">
        <w:t>Автобан-Запад-Плюс</w:t>
      </w:r>
      <w:r w:rsidR="00390131" w:rsidRPr="007F19E1">
        <w:t>»</w:t>
      </w:r>
      <w:r w:rsidRPr="007F19E1">
        <w:t xml:space="preserve"> автосалон </w:t>
      </w:r>
      <w:r w:rsidR="00390131" w:rsidRPr="007F19E1">
        <w:t>«</w:t>
      </w:r>
      <w:r w:rsidRPr="007F19E1">
        <w:t>Volkswagen</w:t>
      </w:r>
      <w:r w:rsidR="00390131" w:rsidRPr="007F19E1">
        <w:t>»</w:t>
      </w:r>
      <w:r w:rsidRPr="007F19E1">
        <w:t>.</w:t>
      </w:r>
    </w:p>
    <w:p w14:paraId="5A61D41A" w14:textId="733A8BEB" w:rsidR="00EA1D70" w:rsidRPr="007F19E1" w:rsidRDefault="00EA1D70" w:rsidP="00EA1D70">
      <w:r w:rsidRPr="007F19E1">
        <w:t xml:space="preserve">Предмет исследования – анализ процесса организации внешнеэкономической деятельности предприятия ООО </w:t>
      </w:r>
      <w:r w:rsidR="00390131" w:rsidRPr="007F19E1">
        <w:t>«</w:t>
      </w:r>
      <w:r w:rsidRPr="007F19E1">
        <w:t>Автобан-Запад-Плюс</w:t>
      </w:r>
      <w:r w:rsidR="00390131" w:rsidRPr="007F19E1">
        <w:t>»</w:t>
      </w:r>
      <w:r w:rsidRPr="007F19E1">
        <w:t xml:space="preserve"> автосалон </w:t>
      </w:r>
      <w:r w:rsidR="00390131" w:rsidRPr="007F19E1">
        <w:t>«</w:t>
      </w:r>
      <w:r w:rsidRPr="007F19E1">
        <w:t>Volkswagen</w:t>
      </w:r>
      <w:r w:rsidR="00390131" w:rsidRPr="007F19E1">
        <w:t>»</w:t>
      </w:r>
      <w:r w:rsidRPr="007F19E1">
        <w:t xml:space="preserve"> и формирование рекомендаций для повышения ее эффективности.</w:t>
      </w:r>
    </w:p>
    <w:p w14:paraId="7612D869" w14:textId="77777777" w:rsidR="00EA1D70" w:rsidRPr="007F19E1" w:rsidRDefault="00EA1D70" w:rsidP="00EA1D70">
      <w:pPr>
        <w:ind w:firstLine="708"/>
      </w:pPr>
      <w:r w:rsidRPr="007F19E1">
        <w:t>Теоретико-методической базой исследования послужили учебники и работы научно-публицистического характера, монографии и научные труды, аналитические публикации в российских и зарубежных средствах массовой информации по теме исследования. Особое влияние на итоги исследования оказали следующие авторы: А. С. Богач, О. И. Дегтярева, Е. Кузьмина, Е. С. </w:t>
      </w:r>
      <w:proofErr w:type="spellStart"/>
      <w:r w:rsidRPr="007F19E1">
        <w:t>Ратушняк</w:t>
      </w:r>
      <w:proofErr w:type="spellEnd"/>
      <w:r w:rsidRPr="007F19E1">
        <w:t>, А. О. Руднева, А. В. Шевелева и другие авторы.</w:t>
      </w:r>
    </w:p>
    <w:p w14:paraId="4C0534B9" w14:textId="4A8434B3" w:rsidR="00EA1D70" w:rsidRPr="007F19E1" w:rsidRDefault="00EA1D70" w:rsidP="00EA1D70">
      <w:pPr>
        <w:ind w:firstLine="708"/>
      </w:pPr>
      <w:r w:rsidRPr="007F19E1">
        <w:t xml:space="preserve">Информационной базой исследования послужили материалы исследуемого предприятия ООО </w:t>
      </w:r>
      <w:r w:rsidR="00390131" w:rsidRPr="007F19E1">
        <w:t>«</w:t>
      </w:r>
      <w:r w:rsidRPr="007F19E1">
        <w:t>Автобан-Запад-Плюс</w:t>
      </w:r>
      <w:r w:rsidR="00390131" w:rsidRPr="007F19E1">
        <w:t>»</w:t>
      </w:r>
      <w:r w:rsidRPr="007F19E1">
        <w:t xml:space="preserve"> автосалон </w:t>
      </w:r>
      <w:r w:rsidR="00390131" w:rsidRPr="007F19E1">
        <w:t>«</w:t>
      </w:r>
      <w:r w:rsidRPr="007F19E1">
        <w:t>Volkswagen</w:t>
      </w:r>
      <w:r w:rsidR="00390131" w:rsidRPr="007F19E1">
        <w:t>»</w:t>
      </w:r>
      <w:r w:rsidRPr="007F19E1">
        <w:t>, а также нормативные, законодательные, статистические и справочные материалы, которые характеризуют различные аспекты функционирования внешнеэкономической деятельности предприятия.</w:t>
      </w:r>
    </w:p>
    <w:p w14:paraId="7EC46B5B" w14:textId="4BB64843" w:rsidR="00EA1D70" w:rsidRPr="007F19E1" w:rsidRDefault="00EA1D70" w:rsidP="00EA1D70">
      <w:pPr>
        <w:rPr>
          <w:szCs w:val="28"/>
        </w:rPr>
      </w:pPr>
      <w:r w:rsidRPr="007F19E1">
        <w:rPr>
          <w:szCs w:val="28"/>
        </w:rPr>
        <w:t xml:space="preserve">Практическая значимость данной работы определяется актуальностью поставленных задач и их соответствие потребностям расширения ВЭД российских предприятий. Ряд положений могут послужить теоретической базой для дальнейших исследований проблем стратегического планирования ВЭД. Отдельные положения и выводы данной работы были использованы в практической деятельности предприятия </w:t>
      </w:r>
      <w:r w:rsidRPr="007F19E1">
        <w:t xml:space="preserve">ООО </w:t>
      </w:r>
      <w:r w:rsidR="00390131" w:rsidRPr="007F19E1">
        <w:t>«</w:t>
      </w:r>
      <w:r w:rsidRPr="007F19E1">
        <w:t>Автобан-Запад-Плюс</w:t>
      </w:r>
      <w:r w:rsidR="00390131" w:rsidRPr="007F19E1">
        <w:t>»</w:t>
      </w:r>
      <w:r w:rsidRPr="007F19E1">
        <w:t xml:space="preserve"> </w:t>
      </w:r>
      <w:r w:rsidRPr="007F19E1">
        <w:rPr>
          <w:szCs w:val="28"/>
        </w:rPr>
        <w:t xml:space="preserve">автосалон </w:t>
      </w:r>
      <w:r w:rsidR="00390131" w:rsidRPr="007F19E1">
        <w:rPr>
          <w:szCs w:val="28"/>
        </w:rPr>
        <w:t>«</w:t>
      </w:r>
      <w:r w:rsidRPr="007F19E1">
        <w:rPr>
          <w:szCs w:val="28"/>
        </w:rPr>
        <w:t>Volkswagen</w:t>
      </w:r>
      <w:r w:rsidR="00390131" w:rsidRPr="007F19E1">
        <w:rPr>
          <w:szCs w:val="28"/>
        </w:rPr>
        <w:t>»</w:t>
      </w:r>
      <w:r w:rsidRPr="007F19E1">
        <w:rPr>
          <w:szCs w:val="28"/>
        </w:rPr>
        <w:t>.</w:t>
      </w:r>
    </w:p>
    <w:p w14:paraId="100F2C97" w14:textId="4CB111A0" w:rsidR="006C255C" w:rsidRPr="007F19E1" w:rsidRDefault="00EA1D70" w:rsidP="00361A51">
      <w:pPr>
        <w:rPr>
          <w:szCs w:val="28"/>
        </w:rPr>
      </w:pPr>
      <w:r w:rsidRPr="007F19E1">
        <w:rPr>
          <w:szCs w:val="28"/>
        </w:rPr>
        <w:t>Структура работы обусловлена целью и задачами исследования и состоит из введения, трех глав, заключения и списка использованных источников.</w:t>
      </w:r>
    </w:p>
    <w:p w14:paraId="7639009B" w14:textId="444161B0" w:rsidR="00345FE0" w:rsidRPr="007F19E1" w:rsidRDefault="00345FE0" w:rsidP="005E64B5">
      <w:pPr>
        <w:ind w:firstLine="0"/>
        <w:jc w:val="center"/>
        <w:rPr>
          <w:caps/>
          <w:szCs w:val="28"/>
        </w:rPr>
      </w:pPr>
      <w:r w:rsidRPr="007F19E1">
        <w:rPr>
          <w:caps/>
          <w:szCs w:val="28"/>
        </w:rPr>
        <w:lastRenderedPageBreak/>
        <w:t>1 Основные аспекты внешнеэкономической деятельности предприятия</w:t>
      </w:r>
    </w:p>
    <w:p w14:paraId="066D3051" w14:textId="77777777" w:rsidR="00361A51" w:rsidRPr="007F19E1" w:rsidRDefault="00361A51" w:rsidP="005E64B5">
      <w:pPr>
        <w:ind w:firstLine="0"/>
        <w:jc w:val="center"/>
        <w:rPr>
          <w:szCs w:val="28"/>
        </w:rPr>
      </w:pPr>
    </w:p>
    <w:p w14:paraId="16939CBF" w14:textId="77777777" w:rsidR="00143605" w:rsidRDefault="00143605" w:rsidP="005E64B5">
      <w:pPr>
        <w:ind w:firstLine="0"/>
        <w:jc w:val="center"/>
        <w:rPr>
          <w:szCs w:val="28"/>
        </w:rPr>
      </w:pPr>
    </w:p>
    <w:p w14:paraId="2C33B72B" w14:textId="77777777" w:rsidR="00345FE0" w:rsidRPr="007F19E1" w:rsidRDefault="00CD1F27" w:rsidP="005E64B5">
      <w:pPr>
        <w:ind w:firstLine="0"/>
        <w:jc w:val="center"/>
        <w:rPr>
          <w:caps/>
          <w:szCs w:val="28"/>
        </w:rPr>
      </w:pPr>
      <w:hyperlink w:anchor="_Toc28525059" w:history="1">
        <w:r w:rsidR="00345FE0" w:rsidRPr="007F19E1">
          <w:rPr>
            <w:caps/>
            <w:szCs w:val="28"/>
          </w:rPr>
          <w:t>1.1 Понятие и сущность внешнеэкономической деятельности предприятия</w:t>
        </w:r>
        <w:r w:rsidR="00345FE0" w:rsidRPr="007F19E1">
          <w:rPr>
            <w:caps/>
            <w:webHidden/>
            <w:szCs w:val="28"/>
          </w:rPr>
          <w:tab/>
        </w:r>
      </w:hyperlink>
    </w:p>
    <w:p w14:paraId="537A9140" w14:textId="77777777" w:rsidR="00345FE0" w:rsidRPr="007F19E1" w:rsidRDefault="00345FE0" w:rsidP="005E64B5">
      <w:pPr>
        <w:ind w:firstLine="0"/>
        <w:jc w:val="center"/>
        <w:rPr>
          <w:caps/>
          <w:szCs w:val="28"/>
        </w:rPr>
      </w:pPr>
    </w:p>
    <w:p w14:paraId="1BED148A" w14:textId="77777777" w:rsidR="00361A51" w:rsidRPr="007F19E1" w:rsidRDefault="00361A51" w:rsidP="005E64B5">
      <w:pPr>
        <w:ind w:firstLine="0"/>
        <w:jc w:val="center"/>
        <w:rPr>
          <w:caps/>
          <w:szCs w:val="28"/>
        </w:rPr>
      </w:pPr>
    </w:p>
    <w:p w14:paraId="69B59366" w14:textId="77777777" w:rsidR="00CF30F6" w:rsidRPr="007F19E1" w:rsidRDefault="00CF30F6" w:rsidP="00CF30F6">
      <w:pPr>
        <w:rPr>
          <w:szCs w:val="28"/>
          <w:lang w:eastAsia="ru-RU"/>
        </w:rPr>
      </w:pPr>
      <w:r w:rsidRPr="007F19E1">
        <w:rPr>
          <w:szCs w:val="28"/>
          <w:lang w:eastAsia="ru-RU"/>
        </w:rPr>
        <w:t xml:space="preserve">Внешнеэкономическая деятельность осуществляется на базе хозяйствующих субъектов, то есть предприятий, компаний, организаций, которые обеспечивают выпуск своей продукции полностью или частично и ее реализацию на международном рынке. Такие организации и компании являются экспортно-ориентированными. Их деятельность относится к рыночной сфере международных отношений, основывается на принципах предпринимательской деятельности и находится в тесной взаимосвязи с производственными процессами. Производственные структуры вправе самостоятельно выбирать рынок, на который хотят выйти, иностранного партнера, устанавливать цены на продукцию по внешнеторговым контрактам. </w:t>
      </w:r>
    </w:p>
    <w:p w14:paraId="5CFD8BF9" w14:textId="3B86ED2A" w:rsidR="00345FE0" w:rsidRDefault="00345FE0" w:rsidP="00CF30F6">
      <w:r w:rsidRPr="007F19E1">
        <w:t>На сегодняшний день многие экономические понятия признаются научным сообществом многоаспектными, что приводит к появлению в научной литературе большого количества трактовок, рассматривающих эти понятия с самых разных сторон. Зачастую сущность экономических понятий можно понять, только рассмотрев самые разные трактовки и выявив на их основе присущие исследуемым понятиям нюансы. Можно предположить, что аналогичное положение дел присуще и внешнеэкономической деятельности (ВЭД) предприятия. Поэтому для выявления сущности ВЭД проанализируем определения этого понятия, имеющиеся в научной литературе (таблица 1).</w:t>
      </w:r>
      <w:r w:rsidR="00A51269" w:rsidRPr="00A51269">
        <w:t xml:space="preserve"> </w:t>
      </w:r>
    </w:p>
    <w:p w14:paraId="424547FD" w14:textId="77777777" w:rsidR="005E64B5" w:rsidRDefault="005E64B5" w:rsidP="00CF30F6"/>
    <w:p w14:paraId="76E785AE" w14:textId="77777777" w:rsidR="005E64B5" w:rsidRPr="007F19E1" w:rsidRDefault="005E64B5" w:rsidP="00CF30F6"/>
    <w:p w14:paraId="05EFA7BA" w14:textId="065F1F8B" w:rsidR="00345FE0" w:rsidRPr="007F19E1" w:rsidRDefault="00345FE0" w:rsidP="00CF30F6">
      <w:pPr>
        <w:spacing w:line="240" w:lineRule="auto"/>
        <w:ind w:firstLine="0"/>
      </w:pPr>
      <w:r w:rsidRPr="007F19E1">
        <w:lastRenderedPageBreak/>
        <w:t xml:space="preserve">Таблица 1 – Анализ определений понятия </w:t>
      </w:r>
      <w:r w:rsidR="00390131" w:rsidRPr="007F19E1">
        <w:t>«</w:t>
      </w:r>
      <w:r w:rsidRPr="007F19E1">
        <w:t>внешнеэкономическая деятельность</w:t>
      </w:r>
      <w:r w:rsidR="00390131" w:rsidRPr="007F19E1">
        <w:t>»</w:t>
      </w:r>
      <w:r w:rsidRPr="007F19E1">
        <w:rPr>
          <w:rStyle w:val="aa"/>
        </w:rPr>
        <w:footnoteReference w:id="1"/>
      </w:r>
      <w:r w:rsidRPr="007F19E1">
        <w:t xml:space="preserve"> </w:t>
      </w: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2317"/>
        <w:gridCol w:w="7034"/>
      </w:tblGrid>
      <w:tr w:rsidR="00EC6B10" w:rsidRPr="007F19E1" w14:paraId="48B6D827" w14:textId="77777777" w:rsidTr="00F336ED">
        <w:tc>
          <w:tcPr>
            <w:tcW w:w="2317" w:type="dxa"/>
          </w:tcPr>
          <w:p w14:paraId="23F3E419" w14:textId="77777777" w:rsidR="00EC6B10" w:rsidRPr="007F19E1" w:rsidRDefault="00EC6B10" w:rsidP="00137A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>Автор</w:t>
            </w:r>
          </w:p>
        </w:tc>
        <w:tc>
          <w:tcPr>
            <w:tcW w:w="7034" w:type="dxa"/>
          </w:tcPr>
          <w:p w14:paraId="5E8252FF" w14:textId="77777777" w:rsidR="00EC6B10" w:rsidRPr="007F19E1" w:rsidRDefault="00EC6B10" w:rsidP="00137A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>Авторское определение</w:t>
            </w:r>
          </w:p>
        </w:tc>
      </w:tr>
      <w:tr w:rsidR="00EC6B10" w:rsidRPr="007F19E1" w14:paraId="00BF19B4" w14:textId="77777777" w:rsidTr="00F336ED">
        <w:tc>
          <w:tcPr>
            <w:tcW w:w="2317" w:type="dxa"/>
          </w:tcPr>
          <w:p w14:paraId="298F3001" w14:textId="77777777" w:rsidR="00EC6B10" w:rsidRPr="007F19E1" w:rsidRDefault="00EC6B10" w:rsidP="00137A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>И. Н. Иванов</w:t>
            </w:r>
          </w:p>
        </w:tc>
        <w:tc>
          <w:tcPr>
            <w:tcW w:w="7034" w:type="dxa"/>
          </w:tcPr>
          <w:p w14:paraId="7531560D" w14:textId="77777777" w:rsidR="00EC6B10" w:rsidRPr="007F19E1" w:rsidRDefault="00EC6B10" w:rsidP="00137A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>«Внешнеэкономическая деятельность (ВЭД) – это коммерческая деятельность субъектов предпринимательской деятельности, связанная с их участием в международных экономических отношениях»</w:t>
            </w:r>
            <w:r w:rsidRPr="007F19E1">
              <w:rPr>
                <w:noProof/>
                <w:sz w:val="24"/>
                <w:szCs w:val="24"/>
              </w:rPr>
              <w:t xml:space="preserve"> [27, c. 10]</w:t>
            </w:r>
          </w:p>
        </w:tc>
      </w:tr>
      <w:tr w:rsidR="00EC6B10" w:rsidRPr="007F19E1" w14:paraId="61782509" w14:textId="77777777" w:rsidTr="00F336ED">
        <w:tc>
          <w:tcPr>
            <w:tcW w:w="2317" w:type="dxa"/>
          </w:tcPr>
          <w:p w14:paraId="2741680F" w14:textId="77777777" w:rsidR="00EC6B10" w:rsidRPr="007F19E1" w:rsidRDefault="00EC6B10" w:rsidP="00137A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 xml:space="preserve">А. Ф. </w:t>
            </w:r>
            <w:proofErr w:type="spellStart"/>
            <w:r w:rsidRPr="007F19E1">
              <w:rPr>
                <w:sz w:val="24"/>
                <w:szCs w:val="24"/>
              </w:rPr>
              <w:t>Садреева</w:t>
            </w:r>
            <w:proofErr w:type="spellEnd"/>
          </w:p>
        </w:tc>
        <w:tc>
          <w:tcPr>
            <w:tcW w:w="7034" w:type="dxa"/>
          </w:tcPr>
          <w:p w14:paraId="1341E197" w14:textId="77777777" w:rsidR="00EC6B10" w:rsidRPr="007F19E1" w:rsidRDefault="00EC6B10" w:rsidP="00137A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>Под внешнеэкономической деятельностью понимают «деятельность хозяйствующих субъектов, ориентированную на международный рынок и направленную на установление, изменение или прекращение гражданских прав и обязанностей в области внешнеторговых, производственно-технических, научно-технических, инновационных, валютно-финансовых, кредитных и инвестиционных отношений»</w:t>
            </w:r>
            <w:r w:rsidRPr="007F19E1">
              <w:rPr>
                <w:noProof/>
                <w:sz w:val="24"/>
                <w:szCs w:val="24"/>
              </w:rPr>
              <w:t xml:space="preserve"> [43, c. 132]</w:t>
            </w:r>
          </w:p>
        </w:tc>
      </w:tr>
      <w:tr w:rsidR="00EC6B10" w:rsidRPr="007F19E1" w14:paraId="04132918" w14:textId="77777777" w:rsidTr="00F336ED">
        <w:tc>
          <w:tcPr>
            <w:tcW w:w="2317" w:type="dxa"/>
          </w:tcPr>
          <w:p w14:paraId="5931B989" w14:textId="77777777" w:rsidR="00EC6B10" w:rsidRPr="007F19E1" w:rsidRDefault="00EC6B10" w:rsidP="00137A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 xml:space="preserve">Ф. Ф. Шарипов, </w:t>
            </w:r>
          </w:p>
          <w:p w14:paraId="63A7B2DB" w14:textId="77777777" w:rsidR="00EC6B10" w:rsidRPr="007F19E1" w:rsidRDefault="00EC6B10" w:rsidP="00137A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 xml:space="preserve">А. В. Андрианова, </w:t>
            </w:r>
          </w:p>
          <w:p w14:paraId="33855F97" w14:textId="77777777" w:rsidR="00EC6B10" w:rsidRPr="007F19E1" w:rsidRDefault="00EC6B10" w:rsidP="00137A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>К. А. Мельник</w:t>
            </w:r>
          </w:p>
        </w:tc>
        <w:tc>
          <w:tcPr>
            <w:tcW w:w="7034" w:type="dxa"/>
          </w:tcPr>
          <w:p w14:paraId="1EB0EA24" w14:textId="77777777" w:rsidR="00EC6B10" w:rsidRPr="007F19E1" w:rsidRDefault="00EC6B10" w:rsidP="00137A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>«Внешнеэкономическая деятельность предприятия – это часть общей деятельности предприятия, связанная с выходом на внешний рынок в строгом соответствии с целями и задачами предприятия, определенными в его учредительных документах, с учетом различных природных особенностей, климатических, временных и других факторов, с обязательным учетом средств государственного воздействия на внешнеэкономическую деятельность»</w:t>
            </w:r>
            <w:r w:rsidRPr="007F19E1">
              <w:rPr>
                <w:noProof/>
                <w:sz w:val="24"/>
                <w:szCs w:val="24"/>
              </w:rPr>
              <w:t xml:space="preserve"> [46, c.</w:t>
            </w:r>
            <w:r w:rsidRPr="007F19E1">
              <w:rPr>
                <w:noProof/>
                <w:sz w:val="24"/>
                <w:szCs w:val="24"/>
                <w:lang w:val="en-US"/>
              </w:rPr>
              <w:t> </w:t>
            </w:r>
            <w:r w:rsidRPr="007F19E1">
              <w:rPr>
                <w:noProof/>
                <w:sz w:val="24"/>
                <w:szCs w:val="24"/>
              </w:rPr>
              <w:t>198]</w:t>
            </w:r>
            <w:r w:rsidRPr="007F19E1">
              <w:rPr>
                <w:sz w:val="24"/>
                <w:szCs w:val="24"/>
              </w:rPr>
              <w:t>.</w:t>
            </w:r>
          </w:p>
        </w:tc>
      </w:tr>
      <w:tr w:rsidR="00EC6B10" w:rsidRPr="007F19E1" w14:paraId="10D4F035" w14:textId="77777777" w:rsidTr="00F336ED">
        <w:tc>
          <w:tcPr>
            <w:tcW w:w="2317" w:type="dxa"/>
          </w:tcPr>
          <w:p w14:paraId="6E1C322B" w14:textId="77777777" w:rsidR="00EC6B10" w:rsidRPr="007F19E1" w:rsidRDefault="00EC6B10" w:rsidP="00137A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 xml:space="preserve">Е. В. Плотникова, </w:t>
            </w:r>
          </w:p>
          <w:p w14:paraId="4ABD7B28" w14:textId="77777777" w:rsidR="00EC6B10" w:rsidRPr="007F19E1" w:rsidRDefault="00EC6B10" w:rsidP="00137A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 xml:space="preserve">А. В. </w:t>
            </w:r>
            <w:proofErr w:type="spellStart"/>
            <w:r w:rsidRPr="007F19E1">
              <w:rPr>
                <w:sz w:val="24"/>
                <w:szCs w:val="24"/>
              </w:rPr>
              <w:t>Помыткина</w:t>
            </w:r>
            <w:proofErr w:type="spellEnd"/>
            <w:r w:rsidRPr="007F19E1">
              <w:rPr>
                <w:sz w:val="24"/>
                <w:szCs w:val="24"/>
              </w:rPr>
              <w:t xml:space="preserve">, </w:t>
            </w:r>
          </w:p>
          <w:p w14:paraId="622A77C9" w14:textId="77777777" w:rsidR="00EC6B10" w:rsidRPr="007F19E1" w:rsidRDefault="00EC6B10" w:rsidP="00137A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>Т. М. Соколова</w:t>
            </w:r>
          </w:p>
        </w:tc>
        <w:tc>
          <w:tcPr>
            <w:tcW w:w="7034" w:type="dxa"/>
          </w:tcPr>
          <w:p w14:paraId="12423416" w14:textId="77777777" w:rsidR="00EC6B10" w:rsidRPr="007F19E1" w:rsidRDefault="00EC6B10" w:rsidP="00137A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>«Внешнеэкономическая деятельность (ВЭД) определяется как реализация экономических связей хозяйствующими субъектами Российской Федерации с прочими государствами»</w:t>
            </w:r>
            <w:r w:rsidRPr="007F19E1">
              <w:rPr>
                <w:noProof/>
                <w:sz w:val="24"/>
                <w:szCs w:val="24"/>
              </w:rPr>
              <w:t xml:space="preserve"> [40, c. 90]</w:t>
            </w:r>
          </w:p>
        </w:tc>
      </w:tr>
      <w:tr w:rsidR="00EC6B10" w:rsidRPr="007F19E1" w14:paraId="57765066" w14:textId="77777777" w:rsidTr="00F336ED">
        <w:tc>
          <w:tcPr>
            <w:tcW w:w="2317" w:type="dxa"/>
          </w:tcPr>
          <w:p w14:paraId="540FEE47" w14:textId="77777777" w:rsidR="00EC6B10" w:rsidRPr="007F19E1" w:rsidRDefault="00EC6B10" w:rsidP="00137A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 xml:space="preserve">А. В. Петрянин, </w:t>
            </w:r>
          </w:p>
          <w:p w14:paraId="02350F82" w14:textId="77777777" w:rsidR="00EC6B10" w:rsidRPr="007F19E1" w:rsidRDefault="00EC6B10" w:rsidP="00137A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 xml:space="preserve">Д. В. </w:t>
            </w:r>
            <w:proofErr w:type="spellStart"/>
            <w:r w:rsidRPr="007F19E1">
              <w:rPr>
                <w:sz w:val="24"/>
                <w:szCs w:val="24"/>
              </w:rPr>
              <w:t>Пачурин</w:t>
            </w:r>
            <w:proofErr w:type="spellEnd"/>
          </w:p>
        </w:tc>
        <w:tc>
          <w:tcPr>
            <w:tcW w:w="7034" w:type="dxa"/>
          </w:tcPr>
          <w:p w14:paraId="48A0AF6A" w14:textId="77777777" w:rsidR="00EC6B10" w:rsidRPr="007F19E1" w:rsidRDefault="00EC6B10" w:rsidP="00137A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>«Внешнеэкономическая деятельность – это собирательное понятие, включающее в себя открытый перечень видов такой деятельности, в первую очередь охватывающей внешнеторговую и инвестиционную. Второй определяет предметную область международного обмена, относя к таковым товарам, информацию, работы, услуги, а также результаты интеллектуальной деятельности»</w:t>
            </w:r>
            <w:r w:rsidRPr="007F19E1">
              <w:rPr>
                <w:noProof/>
                <w:sz w:val="24"/>
                <w:szCs w:val="24"/>
              </w:rPr>
              <w:t xml:space="preserve"> [38, c. 118]</w:t>
            </w:r>
            <w:r w:rsidRPr="007F19E1">
              <w:rPr>
                <w:sz w:val="24"/>
                <w:szCs w:val="24"/>
              </w:rPr>
              <w:t>.</w:t>
            </w:r>
          </w:p>
        </w:tc>
      </w:tr>
      <w:tr w:rsidR="00EC6B10" w:rsidRPr="007F19E1" w14:paraId="7872AFC2" w14:textId="77777777" w:rsidTr="00F336ED">
        <w:tc>
          <w:tcPr>
            <w:tcW w:w="2317" w:type="dxa"/>
          </w:tcPr>
          <w:p w14:paraId="70F73032" w14:textId="77777777" w:rsidR="00EC6B10" w:rsidRPr="007F19E1" w:rsidRDefault="00EC6B10" w:rsidP="00137A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>О. Е. Федотова</w:t>
            </w:r>
          </w:p>
        </w:tc>
        <w:tc>
          <w:tcPr>
            <w:tcW w:w="7034" w:type="dxa"/>
          </w:tcPr>
          <w:p w14:paraId="5600D185" w14:textId="77777777" w:rsidR="00EC6B10" w:rsidRPr="007F19E1" w:rsidRDefault="00EC6B10" w:rsidP="00137A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>Внешнеэкономическая деятельность понимается в качестве «одной из сфер экономической деятельности государства, предприятий, фирм, связанной с внешней торговлей, экспортом и импортом товаров, инвестициями и иностранными кредитами, осуществлением совместных с другими странами проектов, а так же как совокупности финансовых, экономических, производственно-хозяйственных, научно-технических, коммерческих отношений между хозяйствующими субъектами разных стран, участников ВЭД с государственными органами»</w:t>
            </w:r>
            <w:r w:rsidRPr="007F19E1">
              <w:rPr>
                <w:noProof/>
                <w:sz w:val="24"/>
                <w:szCs w:val="24"/>
              </w:rPr>
              <w:t xml:space="preserve"> [44, c. 119]</w:t>
            </w:r>
          </w:p>
        </w:tc>
      </w:tr>
      <w:tr w:rsidR="00EC6B10" w:rsidRPr="007F19E1" w14:paraId="10793687" w14:textId="77777777" w:rsidTr="00F336ED">
        <w:tc>
          <w:tcPr>
            <w:tcW w:w="2317" w:type="dxa"/>
          </w:tcPr>
          <w:p w14:paraId="62CD9A83" w14:textId="77777777" w:rsidR="00EC6B10" w:rsidRPr="007F19E1" w:rsidRDefault="00EC6B10" w:rsidP="00137A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 xml:space="preserve">К. В. </w:t>
            </w:r>
            <w:proofErr w:type="spellStart"/>
            <w:r w:rsidRPr="007F19E1">
              <w:rPr>
                <w:sz w:val="24"/>
                <w:szCs w:val="24"/>
              </w:rPr>
              <w:t>Лапутько</w:t>
            </w:r>
            <w:proofErr w:type="spellEnd"/>
          </w:p>
        </w:tc>
        <w:tc>
          <w:tcPr>
            <w:tcW w:w="7034" w:type="dxa"/>
          </w:tcPr>
          <w:p w14:paraId="04AD894E" w14:textId="77777777" w:rsidR="00EC6B10" w:rsidRPr="007F19E1" w:rsidRDefault="00EC6B10" w:rsidP="00137A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9E1">
              <w:rPr>
                <w:sz w:val="24"/>
                <w:szCs w:val="24"/>
              </w:rPr>
              <w:t>Внешнеэкономическая деятельность – «совокупность систематически осуществляемых действий, целенаправленных в области международного (трансграничного) обмена товарами, услугами, информацией и объектами интеллектуальной собственности»</w:t>
            </w:r>
            <w:r w:rsidRPr="007F19E1">
              <w:rPr>
                <w:noProof/>
                <w:sz w:val="24"/>
                <w:szCs w:val="24"/>
              </w:rPr>
              <w:t xml:space="preserve"> [32, c. 197]</w:t>
            </w:r>
          </w:p>
        </w:tc>
      </w:tr>
    </w:tbl>
    <w:p w14:paraId="1A711194" w14:textId="33909035" w:rsidR="00345FE0" w:rsidRPr="007F19E1" w:rsidRDefault="00345FE0" w:rsidP="00345FE0">
      <w:pPr>
        <w:ind w:firstLine="0"/>
      </w:pPr>
    </w:p>
    <w:sectPr w:rsidR="00345FE0" w:rsidRPr="007F19E1" w:rsidSect="008D0DC6">
      <w:footerReference w:type="default" r:id="rId8"/>
      <w:pgSz w:w="11906" w:h="16838"/>
      <w:pgMar w:top="1134" w:right="851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7110" w14:textId="77777777" w:rsidR="00CD1F27" w:rsidRDefault="00CD1F27" w:rsidP="00890E48">
      <w:pPr>
        <w:spacing w:line="240" w:lineRule="auto"/>
      </w:pPr>
      <w:r>
        <w:separator/>
      </w:r>
    </w:p>
  </w:endnote>
  <w:endnote w:type="continuationSeparator" w:id="0">
    <w:p w14:paraId="6263E768" w14:textId="77777777" w:rsidR="00CD1F27" w:rsidRDefault="00CD1F27" w:rsidP="00890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46327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12992B6" w14:textId="792E7773" w:rsidR="003F4964" w:rsidRPr="000F3572" w:rsidRDefault="003F4964">
        <w:pPr>
          <w:pStyle w:val="ad"/>
          <w:jc w:val="center"/>
          <w:rPr>
            <w:sz w:val="24"/>
            <w:szCs w:val="24"/>
          </w:rPr>
        </w:pPr>
        <w:r w:rsidRPr="000F3572">
          <w:rPr>
            <w:sz w:val="24"/>
            <w:szCs w:val="24"/>
          </w:rPr>
          <w:fldChar w:fldCharType="begin"/>
        </w:r>
        <w:r w:rsidRPr="000F3572">
          <w:rPr>
            <w:sz w:val="24"/>
            <w:szCs w:val="24"/>
          </w:rPr>
          <w:instrText>PAGE   \* MERGEFORMAT</w:instrText>
        </w:r>
        <w:r w:rsidRPr="000F3572">
          <w:rPr>
            <w:sz w:val="24"/>
            <w:szCs w:val="24"/>
          </w:rPr>
          <w:fldChar w:fldCharType="separate"/>
        </w:r>
        <w:r w:rsidR="00FC6B4A">
          <w:rPr>
            <w:noProof/>
            <w:sz w:val="24"/>
            <w:szCs w:val="24"/>
          </w:rPr>
          <w:t>81</w:t>
        </w:r>
        <w:r w:rsidRPr="000F357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562D" w14:textId="77777777" w:rsidR="00CD1F27" w:rsidRDefault="00CD1F27" w:rsidP="00890E48">
      <w:pPr>
        <w:spacing w:line="240" w:lineRule="auto"/>
      </w:pPr>
      <w:r>
        <w:separator/>
      </w:r>
    </w:p>
  </w:footnote>
  <w:footnote w:type="continuationSeparator" w:id="0">
    <w:p w14:paraId="32C2E88A" w14:textId="77777777" w:rsidR="00CD1F27" w:rsidRDefault="00CD1F27" w:rsidP="00890E48">
      <w:pPr>
        <w:spacing w:line="240" w:lineRule="auto"/>
      </w:pPr>
      <w:r>
        <w:continuationSeparator/>
      </w:r>
    </w:p>
  </w:footnote>
  <w:footnote w:id="1">
    <w:p w14:paraId="25207BE7" w14:textId="77777777" w:rsidR="003F4964" w:rsidRPr="00465F78" w:rsidRDefault="003F4964" w:rsidP="005E64B5">
      <w:pPr>
        <w:pStyle w:val="a8"/>
        <w:ind w:firstLine="708"/>
      </w:pPr>
      <w:r w:rsidRPr="0044046E">
        <w:rPr>
          <w:rStyle w:val="aa"/>
        </w:rPr>
        <w:footnoteRef/>
      </w:r>
      <w:r w:rsidRPr="0044046E">
        <w:t xml:space="preserve"> </w:t>
      </w:r>
      <w:r w:rsidRPr="00465F78">
        <w:t xml:space="preserve">Представлено автором на основании: </w:t>
      </w:r>
      <w:r>
        <w:rPr>
          <w:noProof/>
        </w:rPr>
        <w:t>[27, c. 10]</w:t>
      </w:r>
      <w:r w:rsidRPr="00465F78">
        <w:t xml:space="preserve">, </w:t>
      </w:r>
      <w:r>
        <w:rPr>
          <w:noProof/>
        </w:rPr>
        <w:t>[45, c. 6]</w:t>
      </w:r>
      <w:r w:rsidRPr="00465F78">
        <w:t xml:space="preserve">, </w:t>
      </w:r>
      <w:r>
        <w:rPr>
          <w:noProof/>
        </w:rPr>
        <w:t>[43, c. 132]</w:t>
      </w:r>
      <w:r w:rsidRPr="00465F78">
        <w:t xml:space="preserve">, </w:t>
      </w:r>
      <w:r>
        <w:rPr>
          <w:noProof/>
        </w:rPr>
        <w:t>[46, c. 198]</w:t>
      </w:r>
      <w:r w:rsidRPr="00465F78">
        <w:t xml:space="preserve">, </w:t>
      </w:r>
      <w:r>
        <w:rPr>
          <w:noProof/>
        </w:rPr>
        <w:t>[40, c. 90]</w:t>
      </w:r>
      <w:r w:rsidRPr="00465F78">
        <w:t xml:space="preserve">, </w:t>
      </w:r>
      <w:r>
        <w:rPr>
          <w:noProof/>
        </w:rPr>
        <w:t>[44, c. 119]</w:t>
      </w:r>
      <w:r w:rsidRPr="00465F78">
        <w:t xml:space="preserve">, </w:t>
      </w:r>
      <w:r>
        <w:rPr>
          <w:noProof/>
        </w:rPr>
        <w:t>[38, c. 118]</w:t>
      </w:r>
      <w:r w:rsidRPr="00465F78">
        <w:t xml:space="preserve">, </w:t>
      </w:r>
      <w:r>
        <w:rPr>
          <w:noProof/>
        </w:rPr>
        <w:t>[32, c. 197]</w:t>
      </w:r>
      <w:r w:rsidRPr="00465F7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7CC"/>
    <w:multiLevelType w:val="hybridMultilevel"/>
    <w:tmpl w:val="A5A8A280"/>
    <w:lvl w:ilvl="0" w:tplc="6FB25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7624FA"/>
    <w:multiLevelType w:val="hybridMultilevel"/>
    <w:tmpl w:val="9DC2B8F2"/>
    <w:lvl w:ilvl="0" w:tplc="678E3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3F5318"/>
    <w:multiLevelType w:val="hybridMultilevel"/>
    <w:tmpl w:val="F96AE1B8"/>
    <w:lvl w:ilvl="0" w:tplc="0419000F">
      <w:start w:val="1"/>
      <w:numFmt w:val="decimal"/>
      <w:lvlText w:val="%1."/>
      <w:lvlJc w:val="left"/>
      <w:pPr>
        <w:ind w:left="985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5E112D"/>
    <w:multiLevelType w:val="hybridMultilevel"/>
    <w:tmpl w:val="228226AE"/>
    <w:lvl w:ilvl="0" w:tplc="678E3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740D43"/>
    <w:multiLevelType w:val="hybridMultilevel"/>
    <w:tmpl w:val="ED08FEBE"/>
    <w:lvl w:ilvl="0" w:tplc="678E3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840C5F"/>
    <w:multiLevelType w:val="hybridMultilevel"/>
    <w:tmpl w:val="B23C5C6A"/>
    <w:lvl w:ilvl="0" w:tplc="678E3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FE5ADD"/>
    <w:multiLevelType w:val="hybridMultilevel"/>
    <w:tmpl w:val="185E3724"/>
    <w:lvl w:ilvl="0" w:tplc="678E3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AE6517"/>
    <w:multiLevelType w:val="hybridMultilevel"/>
    <w:tmpl w:val="C0CAB51A"/>
    <w:lvl w:ilvl="0" w:tplc="678E3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7F7369"/>
    <w:multiLevelType w:val="hybridMultilevel"/>
    <w:tmpl w:val="8D08EF50"/>
    <w:lvl w:ilvl="0" w:tplc="678E3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9010AA"/>
    <w:multiLevelType w:val="hybridMultilevel"/>
    <w:tmpl w:val="EA94C186"/>
    <w:lvl w:ilvl="0" w:tplc="6FB25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BB76928"/>
    <w:multiLevelType w:val="hybridMultilevel"/>
    <w:tmpl w:val="EA2AE426"/>
    <w:lvl w:ilvl="0" w:tplc="9F701A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28"/>
    <w:rsid w:val="00022C31"/>
    <w:rsid w:val="00024876"/>
    <w:rsid w:val="0004455C"/>
    <w:rsid w:val="00047369"/>
    <w:rsid w:val="0008295B"/>
    <w:rsid w:val="000859AE"/>
    <w:rsid w:val="000A1D7E"/>
    <w:rsid w:val="000A6126"/>
    <w:rsid w:val="000C2FD3"/>
    <w:rsid w:val="000D2E7D"/>
    <w:rsid w:val="000D395D"/>
    <w:rsid w:val="000E3590"/>
    <w:rsid w:val="000E41E1"/>
    <w:rsid w:val="000E4BAB"/>
    <w:rsid w:val="000F3572"/>
    <w:rsid w:val="000F7F6E"/>
    <w:rsid w:val="00100C75"/>
    <w:rsid w:val="00131188"/>
    <w:rsid w:val="00137A6B"/>
    <w:rsid w:val="00140456"/>
    <w:rsid w:val="001427D3"/>
    <w:rsid w:val="00142D7D"/>
    <w:rsid w:val="00143605"/>
    <w:rsid w:val="00186F22"/>
    <w:rsid w:val="0019067E"/>
    <w:rsid w:val="001A1694"/>
    <w:rsid w:val="001B3D4E"/>
    <w:rsid w:val="001D72F2"/>
    <w:rsid w:val="001D7778"/>
    <w:rsid w:val="001E1A31"/>
    <w:rsid w:val="00200D06"/>
    <w:rsid w:val="00210843"/>
    <w:rsid w:val="002122EC"/>
    <w:rsid w:val="002138C2"/>
    <w:rsid w:val="002161F3"/>
    <w:rsid w:val="00221E98"/>
    <w:rsid w:val="00237386"/>
    <w:rsid w:val="0024653E"/>
    <w:rsid w:val="00280F35"/>
    <w:rsid w:val="0028473D"/>
    <w:rsid w:val="002A1ACA"/>
    <w:rsid w:val="002A7EC9"/>
    <w:rsid w:val="002B4E9F"/>
    <w:rsid w:val="002C557C"/>
    <w:rsid w:val="002C7653"/>
    <w:rsid w:val="002D09C4"/>
    <w:rsid w:val="002E1207"/>
    <w:rsid w:val="002E5A0F"/>
    <w:rsid w:val="002F650D"/>
    <w:rsid w:val="00314117"/>
    <w:rsid w:val="0031654E"/>
    <w:rsid w:val="00326D6D"/>
    <w:rsid w:val="0032787C"/>
    <w:rsid w:val="00332EFB"/>
    <w:rsid w:val="0033571C"/>
    <w:rsid w:val="00345FE0"/>
    <w:rsid w:val="00361A51"/>
    <w:rsid w:val="00380775"/>
    <w:rsid w:val="00390131"/>
    <w:rsid w:val="003B08D0"/>
    <w:rsid w:val="003B31EA"/>
    <w:rsid w:val="003B49E9"/>
    <w:rsid w:val="003B5997"/>
    <w:rsid w:val="003C66F2"/>
    <w:rsid w:val="003D370B"/>
    <w:rsid w:val="003E4128"/>
    <w:rsid w:val="003F4964"/>
    <w:rsid w:val="00402D8C"/>
    <w:rsid w:val="00412FBB"/>
    <w:rsid w:val="00421E21"/>
    <w:rsid w:val="0044117E"/>
    <w:rsid w:val="00446165"/>
    <w:rsid w:val="00462EFE"/>
    <w:rsid w:val="0048512F"/>
    <w:rsid w:val="004B2ECD"/>
    <w:rsid w:val="004D4F7C"/>
    <w:rsid w:val="004D5093"/>
    <w:rsid w:val="004F1F1D"/>
    <w:rsid w:val="004F2BF5"/>
    <w:rsid w:val="005162FC"/>
    <w:rsid w:val="00534703"/>
    <w:rsid w:val="00535980"/>
    <w:rsid w:val="00536D77"/>
    <w:rsid w:val="00540662"/>
    <w:rsid w:val="00542600"/>
    <w:rsid w:val="005544A0"/>
    <w:rsid w:val="00560F94"/>
    <w:rsid w:val="005663DE"/>
    <w:rsid w:val="0057292D"/>
    <w:rsid w:val="00580D2F"/>
    <w:rsid w:val="005A510C"/>
    <w:rsid w:val="005B2AAC"/>
    <w:rsid w:val="005D4E2C"/>
    <w:rsid w:val="005E171D"/>
    <w:rsid w:val="005E64B5"/>
    <w:rsid w:val="00610D90"/>
    <w:rsid w:val="0062562B"/>
    <w:rsid w:val="00641CC6"/>
    <w:rsid w:val="006655E6"/>
    <w:rsid w:val="00673731"/>
    <w:rsid w:val="00676D1F"/>
    <w:rsid w:val="0069011B"/>
    <w:rsid w:val="006A626D"/>
    <w:rsid w:val="006B7249"/>
    <w:rsid w:val="006C022B"/>
    <w:rsid w:val="006C255C"/>
    <w:rsid w:val="006C2A7E"/>
    <w:rsid w:val="006C687E"/>
    <w:rsid w:val="0071370D"/>
    <w:rsid w:val="00722712"/>
    <w:rsid w:val="00731CED"/>
    <w:rsid w:val="0077757B"/>
    <w:rsid w:val="007831E8"/>
    <w:rsid w:val="007A5780"/>
    <w:rsid w:val="007B1E1B"/>
    <w:rsid w:val="007B6A02"/>
    <w:rsid w:val="007B7717"/>
    <w:rsid w:val="007D0AF3"/>
    <w:rsid w:val="007E0287"/>
    <w:rsid w:val="007F1420"/>
    <w:rsid w:val="007F19E1"/>
    <w:rsid w:val="00820CFF"/>
    <w:rsid w:val="008322B1"/>
    <w:rsid w:val="00832E1A"/>
    <w:rsid w:val="00842012"/>
    <w:rsid w:val="00854A62"/>
    <w:rsid w:val="00854F91"/>
    <w:rsid w:val="00864A1E"/>
    <w:rsid w:val="00866425"/>
    <w:rsid w:val="00870323"/>
    <w:rsid w:val="00881EFB"/>
    <w:rsid w:val="008824EE"/>
    <w:rsid w:val="00884B3C"/>
    <w:rsid w:val="008906BC"/>
    <w:rsid w:val="00890E48"/>
    <w:rsid w:val="008C2221"/>
    <w:rsid w:val="008D0DC6"/>
    <w:rsid w:val="008F35F6"/>
    <w:rsid w:val="00901521"/>
    <w:rsid w:val="00910D8C"/>
    <w:rsid w:val="009145DB"/>
    <w:rsid w:val="00920E69"/>
    <w:rsid w:val="00925320"/>
    <w:rsid w:val="00953263"/>
    <w:rsid w:val="00970F96"/>
    <w:rsid w:val="0098578F"/>
    <w:rsid w:val="00991045"/>
    <w:rsid w:val="00992B43"/>
    <w:rsid w:val="009B6144"/>
    <w:rsid w:val="009B7357"/>
    <w:rsid w:val="009C3B10"/>
    <w:rsid w:val="009E77CD"/>
    <w:rsid w:val="009F0246"/>
    <w:rsid w:val="00A166EF"/>
    <w:rsid w:val="00A21AF6"/>
    <w:rsid w:val="00A24B12"/>
    <w:rsid w:val="00A47125"/>
    <w:rsid w:val="00A51269"/>
    <w:rsid w:val="00A702E3"/>
    <w:rsid w:val="00A91159"/>
    <w:rsid w:val="00AB059C"/>
    <w:rsid w:val="00AD37AA"/>
    <w:rsid w:val="00AD4A95"/>
    <w:rsid w:val="00AD7B5A"/>
    <w:rsid w:val="00AE108F"/>
    <w:rsid w:val="00AE6456"/>
    <w:rsid w:val="00B01DFC"/>
    <w:rsid w:val="00B13CF8"/>
    <w:rsid w:val="00B14278"/>
    <w:rsid w:val="00B40E85"/>
    <w:rsid w:val="00B8090E"/>
    <w:rsid w:val="00B83031"/>
    <w:rsid w:val="00B97409"/>
    <w:rsid w:val="00BA524A"/>
    <w:rsid w:val="00BC3A8C"/>
    <w:rsid w:val="00BC4AE1"/>
    <w:rsid w:val="00BE4C01"/>
    <w:rsid w:val="00BE4DB2"/>
    <w:rsid w:val="00BE6D86"/>
    <w:rsid w:val="00C03203"/>
    <w:rsid w:val="00C31B62"/>
    <w:rsid w:val="00C448AC"/>
    <w:rsid w:val="00C64BA9"/>
    <w:rsid w:val="00C669C4"/>
    <w:rsid w:val="00C73AF9"/>
    <w:rsid w:val="00C846A4"/>
    <w:rsid w:val="00CA1AD7"/>
    <w:rsid w:val="00CD1F27"/>
    <w:rsid w:val="00CD755B"/>
    <w:rsid w:val="00CF30F6"/>
    <w:rsid w:val="00D02C27"/>
    <w:rsid w:val="00D02F60"/>
    <w:rsid w:val="00D07556"/>
    <w:rsid w:val="00D13B68"/>
    <w:rsid w:val="00D17C25"/>
    <w:rsid w:val="00D24E35"/>
    <w:rsid w:val="00D379DB"/>
    <w:rsid w:val="00D46267"/>
    <w:rsid w:val="00D541A8"/>
    <w:rsid w:val="00D54A03"/>
    <w:rsid w:val="00D71E6D"/>
    <w:rsid w:val="00D85DFD"/>
    <w:rsid w:val="00DA52F4"/>
    <w:rsid w:val="00DA5C9C"/>
    <w:rsid w:val="00DB5B04"/>
    <w:rsid w:val="00DB675B"/>
    <w:rsid w:val="00DD461F"/>
    <w:rsid w:val="00DD51FB"/>
    <w:rsid w:val="00E22297"/>
    <w:rsid w:val="00E36351"/>
    <w:rsid w:val="00E36FF4"/>
    <w:rsid w:val="00E6534D"/>
    <w:rsid w:val="00E65DD8"/>
    <w:rsid w:val="00EA1D70"/>
    <w:rsid w:val="00EC6B10"/>
    <w:rsid w:val="00ED7CE9"/>
    <w:rsid w:val="00EE35FB"/>
    <w:rsid w:val="00EF1735"/>
    <w:rsid w:val="00F22796"/>
    <w:rsid w:val="00F23257"/>
    <w:rsid w:val="00F27228"/>
    <w:rsid w:val="00F336ED"/>
    <w:rsid w:val="00F62C30"/>
    <w:rsid w:val="00F905AB"/>
    <w:rsid w:val="00F908BF"/>
    <w:rsid w:val="00F90A9C"/>
    <w:rsid w:val="00F90F38"/>
    <w:rsid w:val="00FA6DEB"/>
    <w:rsid w:val="00FB677E"/>
    <w:rsid w:val="00FC6B4A"/>
    <w:rsid w:val="00FC73DB"/>
    <w:rsid w:val="00FE1222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D630"/>
  <w15:chartTrackingRefBased/>
  <w15:docId w15:val="{275B0A92-CBB7-48B1-A8E6-4A02AADC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11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5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B40E8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4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5A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2E5A0F"/>
    <w:pPr>
      <w:pageBreakBefore/>
      <w:suppressAutoHyphens/>
      <w:spacing w:before="0"/>
      <w:ind w:firstLine="0"/>
      <w:jc w:val="center"/>
      <w:outlineLvl w:val="9"/>
    </w:pPr>
    <w:rPr>
      <w:rFonts w:ascii="Times New Roman" w:eastAsia="Times New Roman" w:hAnsi="Times New Roman" w:cs="Times New Roman"/>
      <w:caps/>
      <w:color w:val="auto"/>
      <w:sz w:val="28"/>
      <w:szCs w:val="28"/>
      <w:shd w:val="clear" w:color="auto" w:fill="FFFFF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E5A0F"/>
    <w:pPr>
      <w:tabs>
        <w:tab w:val="right" w:leader="dot" w:pos="9638"/>
      </w:tabs>
      <w:suppressAutoHyphens/>
      <w:ind w:firstLine="0"/>
    </w:pPr>
    <w:rPr>
      <w:szCs w:val="28"/>
      <w:shd w:val="clear" w:color="auto" w:fill="FFFFFF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2E5A0F"/>
    <w:pPr>
      <w:tabs>
        <w:tab w:val="right" w:leader="dot" w:pos="9638"/>
      </w:tabs>
      <w:suppressAutoHyphens/>
      <w:ind w:firstLine="284"/>
    </w:pPr>
    <w:rPr>
      <w:szCs w:val="28"/>
      <w:shd w:val="clear" w:color="auto" w:fill="FFFFFF"/>
      <w:lang w:eastAsia="ru-RU"/>
    </w:rPr>
  </w:style>
  <w:style w:type="character" w:styleId="a5">
    <w:name w:val="Hyperlink"/>
    <w:uiPriority w:val="99"/>
    <w:unhideWhenUsed/>
    <w:rsid w:val="002E5A0F"/>
    <w:rPr>
      <w:color w:val="0563C1"/>
      <w:u w:val="single"/>
    </w:rPr>
  </w:style>
  <w:style w:type="table" w:customStyle="1" w:styleId="13">
    <w:name w:val="Сетка таблицы13"/>
    <w:basedOn w:val="a1"/>
    <w:next w:val="a3"/>
    <w:uiPriority w:val="59"/>
    <w:rsid w:val="0032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F35F6"/>
    <w:pPr>
      <w:ind w:left="720"/>
      <w:contextualSpacing/>
    </w:pPr>
  </w:style>
  <w:style w:type="table" w:styleId="a7">
    <w:name w:val="Table Theme"/>
    <w:basedOn w:val="a1"/>
    <w:rsid w:val="000D2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890E48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90E48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nhideWhenUsed/>
    <w:rsid w:val="00890E48"/>
    <w:rPr>
      <w:vertAlign w:val="superscript"/>
    </w:rPr>
  </w:style>
  <w:style w:type="table" w:customStyle="1" w:styleId="110">
    <w:name w:val="Сетка таблицы11"/>
    <w:basedOn w:val="a1"/>
    <w:next w:val="a3"/>
    <w:uiPriority w:val="59"/>
    <w:rsid w:val="0089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F357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3572"/>
    <w:rPr>
      <w:rFonts w:ascii="Times New Roman" w:eastAsia="Times New Roman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0F357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3572"/>
    <w:rPr>
      <w:rFonts w:ascii="Times New Roman" w:eastAsia="Times New Roman" w:hAnsi="Times New Roman" w:cs="Times New Roman"/>
      <w:sz w:val="28"/>
    </w:rPr>
  </w:style>
  <w:style w:type="table" w:customStyle="1" w:styleId="32">
    <w:name w:val="Сетка таблицы32"/>
    <w:basedOn w:val="a1"/>
    <w:next w:val="a3"/>
    <w:uiPriority w:val="39"/>
    <w:rsid w:val="000A1D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0A1D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xact">
    <w:name w:val="Основной текст (2) Exact"/>
    <w:rsid w:val="00D54A03"/>
    <w:pPr>
      <w:spacing w:line="264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20">
    <w:name w:val="Основной текст (2)"/>
    <w:basedOn w:val="a"/>
    <w:rsid w:val="00D54A03"/>
    <w:pPr>
      <w:widowControl w:val="0"/>
      <w:spacing w:line="0" w:lineRule="atLeast"/>
      <w:ind w:firstLine="0"/>
      <w:jc w:val="center"/>
    </w:pPr>
    <w:rPr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91A3-628F-4A56-8C18-3B7FA009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Ivan V.</cp:lastModifiedBy>
  <cp:revision>4</cp:revision>
  <cp:lastPrinted>2024-05-27T06:54:00Z</cp:lastPrinted>
  <dcterms:created xsi:type="dcterms:W3CDTF">2024-06-03T17:16:00Z</dcterms:created>
  <dcterms:modified xsi:type="dcterms:W3CDTF">2025-01-20T16:57:00Z</dcterms:modified>
</cp:coreProperties>
</file>