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inorHAnsi" w:eastAsiaTheme="minorHAnsi" w:hAnsiTheme="minorHAnsi" w:cstheme="minorBidi"/>
          <w:color w:val="auto"/>
          <w:sz w:val="22"/>
          <w:szCs w:val="22"/>
          <w:lang w:eastAsia="en-US"/>
        </w:rPr>
        <w:id w:val="-1489239714"/>
        <w:docPartObj>
          <w:docPartGallery w:val="Table of Contents"/>
          <w:docPartUnique/>
        </w:docPartObj>
      </w:sdtPr>
      <w:sdtEndPr>
        <w:rPr>
          <w:rFonts w:ascii="Times New Roman" w:hAnsi="Times New Roman" w:cs="Times New Roman"/>
          <w:b/>
          <w:bCs/>
          <w:sz w:val="28"/>
          <w:szCs w:val="28"/>
        </w:rPr>
      </w:sdtEndPr>
      <w:sdtContent>
        <w:p w14:paraId="5EBA8A30" w14:textId="25620EBD" w:rsidR="00052933" w:rsidRDefault="00052933" w:rsidP="00052933">
          <w:pPr>
            <w:pStyle w:val="af1"/>
            <w:spacing w:before="0" w:line="360" w:lineRule="auto"/>
            <w:jc w:val="center"/>
            <w:rPr>
              <w:rFonts w:ascii="Times New Roman" w:hAnsi="Times New Roman" w:cs="Times New Roman"/>
              <w:color w:val="auto"/>
              <w:sz w:val="28"/>
              <w:szCs w:val="28"/>
            </w:rPr>
          </w:pPr>
          <w:r w:rsidRPr="00052933">
            <w:rPr>
              <w:rFonts w:ascii="Times New Roman" w:hAnsi="Times New Roman" w:cs="Times New Roman"/>
              <w:color w:val="auto"/>
              <w:sz w:val="28"/>
              <w:szCs w:val="28"/>
            </w:rPr>
            <w:t>СОДЕРЖАНИЕ</w:t>
          </w:r>
        </w:p>
        <w:p w14:paraId="3CD75809" w14:textId="2DF0BC98" w:rsidR="00052933" w:rsidRDefault="00052933" w:rsidP="000C51DA">
          <w:pPr>
            <w:spacing w:after="0" w:line="360" w:lineRule="auto"/>
            <w:rPr>
              <w:lang w:eastAsia="ru-RU"/>
            </w:rPr>
          </w:pPr>
        </w:p>
        <w:p w14:paraId="077FE0D9" w14:textId="77777777" w:rsidR="000C51DA" w:rsidRPr="00052933" w:rsidRDefault="000C51DA" w:rsidP="000C51DA">
          <w:pPr>
            <w:spacing w:after="0" w:line="360" w:lineRule="auto"/>
            <w:rPr>
              <w:lang w:eastAsia="ru-RU"/>
            </w:rPr>
          </w:pPr>
        </w:p>
        <w:p w14:paraId="71701CEE" w14:textId="0F67CBC1" w:rsidR="005D6072" w:rsidRPr="00EB6B27" w:rsidRDefault="00052933">
          <w:pPr>
            <w:pStyle w:val="22"/>
            <w:tabs>
              <w:tab w:val="right" w:leader="dot" w:pos="9349"/>
            </w:tabs>
            <w:rPr>
              <w:rFonts w:eastAsiaTheme="minorEastAsia"/>
              <w:noProof/>
              <w:lang w:eastAsia="ru-RU"/>
            </w:rPr>
          </w:pPr>
          <w:r w:rsidRPr="00EB6B27">
            <w:fldChar w:fldCharType="begin"/>
          </w:r>
          <w:r w:rsidRPr="00EB6B27">
            <w:instrText xml:space="preserve"> TOC \o "1-3" \h \z \u </w:instrText>
          </w:r>
          <w:r w:rsidRPr="00EB6B27">
            <w:fldChar w:fldCharType="separate"/>
          </w:r>
          <w:hyperlink w:anchor="_Toc169876070" w:history="1">
            <w:r w:rsidR="00EB6B27" w:rsidRPr="00EB6B27">
              <w:rPr>
                <w:rStyle w:val="ab"/>
                <w:noProof/>
              </w:rPr>
              <w:t>Введение</w:t>
            </w:r>
            <w:r w:rsidR="00EB6B27">
              <w:rPr>
                <w:rStyle w:val="ab"/>
                <w:noProof/>
              </w:rPr>
              <w:t xml:space="preserve">                                                                                                                </w:t>
            </w:r>
            <w:r w:rsidR="005D6072" w:rsidRPr="00EB6B27">
              <w:rPr>
                <w:noProof/>
                <w:webHidden/>
              </w:rPr>
              <w:tab/>
            </w:r>
            <w:r w:rsidR="005D6072" w:rsidRPr="00EB6B27">
              <w:rPr>
                <w:noProof/>
                <w:webHidden/>
              </w:rPr>
              <w:fldChar w:fldCharType="begin"/>
            </w:r>
            <w:r w:rsidR="005D6072" w:rsidRPr="00EB6B27">
              <w:rPr>
                <w:noProof/>
                <w:webHidden/>
              </w:rPr>
              <w:instrText xml:space="preserve"> PAGEREF _Toc169876070 \h </w:instrText>
            </w:r>
            <w:r w:rsidR="005D6072" w:rsidRPr="00EB6B27">
              <w:rPr>
                <w:noProof/>
                <w:webHidden/>
              </w:rPr>
            </w:r>
            <w:r w:rsidR="005D6072" w:rsidRPr="00EB6B27">
              <w:rPr>
                <w:noProof/>
                <w:webHidden/>
              </w:rPr>
              <w:fldChar w:fldCharType="separate"/>
            </w:r>
            <w:r w:rsidR="005D6072" w:rsidRPr="00EB6B27">
              <w:rPr>
                <w:noProof/>
                <w:webHidden/>
              </w:rPr>
              <w:t>3</w:t>
            </w:r>
            <w:r w:rsidR="005D6072" w:rsidRPr="00EB6B27">
              <w:rPr>
                <w:noProof/>
                <w:webHidden/>
              </w:rPr>
              <w:fldChar w:fldCharType="end"/>
            </w:r>
          </w:hyperlink>
        </w:p>
        <w:p w14:paraId="7512C2CE" w14:textId="376388FE" w:rsidR="005D6072" w:rsidRPr="00EB6B27" w:rsidRDefault="00303816">
          <w:pPr>
            <w:pStyle w:val="22"/>
            <w:tabs>
              <w:tab w:val="right" w:leader="dot" w:pos="9349"/>
            </w:tabs>
            <w:rPr>
              <w:rFonts w:eastAsiaTheme="minorEastAsia"/>
              <w:noProof/>
              <w:lang w:eastAsia="ru-RU"/>
            </w:rPr>
          </w:pPr>
          <w:hyperlink w:anchor="_Toc169876071" w:history="1">
            <w:r w:rsidR="00EB6B27">
              <w:rPr>
                <w:rStyle w:val="ab"/>
                <w:noProof/>
              </w:rPr>
              <w:t>1 Т</w:t>
            </w:r>
            <w:r w:rsidR="00EB6B27" w:rsidRPr="00EB6B27">
              <w:rPr>
                <w:rStyle w:val="ab"/>
                <w:noProof/>
              </w:rPr>
              <w:t>еоретические аспекты исследования потребительского кредитования</w:t>
            </w:r>
            <w:r w:rsidR="00EB6B27">
              <w:rPr>
                <w:rStyle w:val="ab"/>
                <w:noProof/>
              </w:rPr>
              <w:t xml:space="preserve">    </w:t>
            </w:r>
            <w:r w:rsidR="005D6072" w:rsidRPr="00EB6B27">
              <w:rPr>
                <w:noProof/>
                <w:webHidden/>
              </w:rPr>
              <w:tab/>
            </w:r>
            <w:r w:rsidR="005D6072" w:rsidRPr="00EB6B27">
              <w:rPr>
                <w:noProof/>
                <w:webHidden/>
              </w:rPr>
              <w:fldChar w:fldCharType="begin"/>
            </w:r>
            <w:r w:rsidR="005D6072" w:rsidRPr="00EB6B27">
              <w:rPr>
                <w:noProof/>
                <w:webHidden/>
              </w:rPr>
              <w:instrText xml:space="preserve"> PAGEREF _Toc169876071 \h </w:instrText>
            </w:r>
            <w:r w:rsidR="005D6072" w:rsidRPr="00EB6B27">
              <w:rPr>
                <w:noProof/>
                <w:webHidden/>
              </w:rPr>
            </w:r>
            <w:r w:rsidR="005D6072" w:rsidRPr="00EB6B27">
              <w:rPr>
                <w:noProof/>
                <w:webHidden/>
              </w:rPr>
              <w:fldChar w:fldCharType="separate"/>
            </w:r>
            <w:r w:rsidR="005D6072" w:rsidRPr="00EB6B27">
              <w:rPr>
                <w:noProof/>
                <w:webHidden/>
              </w:rPr>
              <w:t>6</w:t>
            </w:r>
            <w:r w:rsidR="005D6072" w:rsidRPr="00EB6B27">
              <w:rPr>
                <w:noProof/>
                <w:webHidden/>
              </w:rPr>
              <w:fldChar w:fldCharType="end"/>
            </w:r>
          </w:hyperlink>
        </w:p>
        <w:p w14:paraId="6BC84BD9" w14:textId="0B1F447B" w:rsidR="005D6072" w:rsidRPr="00EB6B27" w:rsidRDefault="00303816">
          <w:pPr>
            <w:pStyle w:val="22"/>
            <w:tabs>
              <w:tab w:val="left" w:pos="880"/>
              <w:tab w:val="right" w:leader="dot" w:pos="9349"/>
            </w:tabs>
            <w:rPr>
              <w:rFonts w:eastAsiaTheme="minorEastAsia"/>
              <w:noProof/>
              <w:lang w:eastAsia="ru-RU"/>
            </w:rPr>
          </w:pPr>
          <w:hyperlink w:anchor="_Toc169876072" w:history="1">
            <w:r w:rsidR="005D6072" w:rsidRPr="00EB6B27">
              <w:rPr>
                <w:rStyle w:val="ab"/>
                <w:noProof/>
                <w:snapToGrid w:val="0"/>
                <w:lang w:eastAsia="ru-RU"/>
              </w:rPr>
              <w:t>1.1</w:t>
            </w:r>
            <w:r w:rsidR="00EB6B27">
              <w:rPr>
                <w:rFonts w:eastAsiaTheme="minorEastAsia"/>
                <w:noProof/>
                <w:lang w:eastAsia="ru-RU"/>
              </w:rPr>
              <w:t xml:space="preserve"> </w:t>
            </w:r>
            <w:r w:rsidR="00EB6B27">
              <w:rPr>
                <w:rStyle w:val="ab"/>
                <w:noProof/>
                <w:snapToGrid w:val="0"/>
                <w:lang w:eastAsia="ru-RU"/>
              </w:rPr>
              <w:t>С</w:t>
            </w:r>
            <w:r w:rsidR="00EB6B27" w:rsidRPr="00EB6B27">
              <w:rPr>
                <w:rStyle w:val="ab"/>
                <w:noProof/>
                <w:snapToGrid w:val="0"/>
                <w:lang w:eastAsia="ru-RU"/>
              </w:rPr>
              <w:t>ущность, функции и принципы кредита</w:t>
            </w:r>
            <w:r w:rsidR="00EB6B27">
              <w:rPr>
                <w:rStyle w:val="ab"/>
                <w:noProof/>
                <w:snapToGrid w:val="0"/>
                <w:lang w:eastAsia="ru-RU"/>
              </w:rPr>
              <w:t xml:space="preserve">                                                   </w:t>
            </w:r>
            <w:r w:rsidR="005D6072" w:rsidRPr="00EB6B27">
              <w:rPr>
                <w:noProof/>
                <w:webHidden/>
              </w:rPr>
              <w:tab/>
            </w:r>
            <w:r w:rsidR="005D6072" w:rsidRPr="00EB6B27">
              <w:rPr>
                <w:noProof/>
                <w:webHidden/>
              </w:rPr>
              <w:fldChar w:fldCharType="begin"/>
            </w:r>
            <w:r w:rsidR="005D6072" w:rsidRPr="00EB6B27">
              <w:rPr>
                <w:noProof/>
                <w:webHidden/>
              </w:rPr>
              <w:instrText xml:space="preserve"> PAGEREF _Toc169876072 \h </w:instrText>
            </w:r>
            <w:r w:rsidR="005D6072" w:rsidRPr="00EB6B27">
              <w:rPr>
                <w:noProof/>
                <w:webHidden/>
              </w:rPr>
            </w:r>
            <w:r w:rsidR="005D6072" w:rsidRPr="00EB6B27">
              <w:rPr>
                <w:noProof/>
                <w:webHidden/>
              </w:rPr>
              <w:fldChar w:fldCharType="separate"/>
            </w:r>
            <w:r w:rsidR="005D6072" w:rsidRPr="00EB6B27">
              <w:rPr>
                <w:noProof/>
                <w:webHidden/>
              </w:rPr>
              <w:t>6</w:t>
            </w:r>
            <w:r w:rsidR="005D6072" w:rsidRPr="00EB6B27">
              <w:rPr>
                <w:noProof/>
                <w:webHidden/>
              </w:rPr>
              <w:fldChar w:fldCharType="end"/>
            </w:r>
          </w:hyperlink>
        </w:p>
        <w:p w14:paraId="7E12BD23" w14:textId="5C25D36A" w:rsidR="005D6072" w:rsidRPr="00EB6B27" w:rsidRDefault="00303816">
          <w:pPr>
            <w:pStyle w:val="22"/>
            <w:tabs>
              <w:tab w:val="right" w:leader="dot" w:pos="9349"/>
            </w:tabs>
            <w:rPr>
              <w:rFonts w:eastAsiaTheme="minorEastAsia"/>
              <w:noProof/>
              <w:lang w:eastAsia="ru-RU"/>
            </w:rPr>
          </w:pPr>
          <w:hyperlink w:anchor="_Toc169876073" w:history="1">
            <w:r w:rsidR="00EB6B27" w:rsidRPr="00EB6B27">
              <w:rPr>
                <w:rStyle w:val="ab"/>
                <w:noProof/>
                <w:snapToGrid w:val="0"/>
                <w:lang w:eastAsia="ru-RU"/>
              </w:rPr>
              <w:t>1.</w:t>
            </w:r>
            <w:r w:rsidR="00EB6B27">
              <w:rPr>
                <w:rStyle w:val="ab"/>
                <w:noProof/>
                <w:snapToGrid w:val="0"/>
                <w:lang w:eastAsia="ru-RU"/>
              </w:rPr>
              <w:t>2 С</w:t>
            </w:r>
            <w:r w:rsidR="00EB6B27" w:rsidRPr="00EB6B27">
              <w:rPr>
                <w:rStyle w:val="ab"/>
                <w:noProof/>
                <w:snapToGrid w:val="0"/>
                <w:lang w:eastAsia="ru-RU"/>
              </w:rPr>
              <w:t>ущность и разновидности потребительского кредитования</w:t>
            </w:r>
            <w:r w:rsidR="00EB6B27">
              <w:rPr>
                <w:rStyle w:val="ab"/>
                <w:noProof/>
                <w:snapToGrid w:val="0"/>
                <w:lang w:eastAsia="ru-RU"/>
              </w:rPr>
              <w:t xml:space="preserve">                 </w:t>
            </w:r>
            <w:r w:rsidR="005D6072" w:rsidRPr="00EB6B27">
              <w:rPr>
                <w:noProof/>
                <w:webHidden/>
              </w:rPr>
              <w:tab/>
            </w:r>
            <w:r w:rsidR="005D6072" w:rsidRPr="00EB6B27">
              <w:rPr>
                <w:noProof/>
                <w:webHidden/>
              </w:rPr>
              <w:fldChar w:fldCharType="begin"/>
            </w:r>
            <w:r w:rsidR="005D6072" w:rsidRPr="00EB6B27">
              <w:rPr>
                <w:noProof/>
                <w:webHidden/>
              </w:rPr>
              <w:instrText xml:space="preserve"> PAGEREF _Toc169876073 \h </w:instrText>
            </w:r>
            <w:r w:rsidR="005D6072" w:rsidRPr="00EB6B27">
              <w:rPr>
                <w:noProof/>
                <w:webHidden/>
              </w:rPr>
            </w:r>
            <w:r w:rsidR="005D6072" w:rsidRPr="00EB6B27">
              <w:rPr>
                <w:noProof/>
                <w:webHidden/>
              </w:rPr>
              <w:fldChar w:fldCharType="separate"/>
            </w:r>
            <w:r w:rsidR="005D6072" w:rsidRPr="00EB6B27">
              <w:rPr>
                <w:noProof/>
                <w:webHidden/>
              </w:rPr>
              <w:t>14</w:t>
            </w:r>
            <w:r w:rsidR="005D6072" w:rsidRPr="00EB6B27">
              <w:rPr>
                <w:noProof/>
                <w:webHidden/>
              </w:rPr>
              <w:fldChar w:fldCharType="end"/>
            </w:r>
          </w:hyperlink>
        </w:p>
        <w:p w14:paraId="2FEEEAEA" w14:textId="4D5250BE" w:rsidR="005D6072" w:rsidRPr="00EB6B27" w:rsidRDefault="00303816">
          <w:pPr>
            <w:pStyle w:val="22"/>
            <w:tabs>
              <w:tab w:val="right" w:leader="dot" w:pos="9349"/>
            </w:tabs>
            <w:rPr>
              <w:rFonts w:eastAsiaTheme="minorEastAsia"/>
              <w:noProof/>
              <w:lang w:eastAsia="ru-RU"/>
            </w:rPr>
          </w:pPr>
          <w:hyperlink w:anchor="_Toc169876074" w:history="1">
            <w:r w:rsidR="00EB6B27">
              <w:rPr>
                <w:rStyle w:val="ab"/>
                <w:noProof/>
                <w:snapToGrid w:val="0"/>
                <w:lang w:eastAsia="ru-RU"/>
              </w:rPr>
              <w:t>1.3 О</w:t>
            </w:r>
            <w:r w:rsidR="00EB6B27" w:rsidRPr="00EB6B27">
              <w:rPr>
                <w:rStyle w:val="ab"/>
                <w:noProof/>
                <w:snapToGrid w:val="0"/>
                <w:lang w:eastAsia="ru-RU"/>
              </w:rPr>
              <w:t>сновные этапы организации потребительского кредитования. Оценка кредитоспособности заемщика</w:t>
            </w:r>
            <w:r w:rsidR="00EB6B27">
              <w:rPr>
                <w:rStyle w:val="ab"/>
                <w:noProof/>
                <w:snapToGrid w:val="0"/>
                <w:lang w:eastAsia="ru-RU"/>
              </w:rPr>
              <w:t xml:space="preserve">                                                                         </w:t>
            </w:r>
            <w:r w:rsidR="005D6072" w:rsidRPr="00EB6B27">
              <w:rPr>
                <w:noProof/>
                <w:webHidden/>
              </w:rPr>
              <w:tab/>
            </w:r>
            <w:r w:rsidR="005D6072" w:rsidRPr="00EB6B27">
              <w:rPr>
                <w:noProof/>
                <w:webHidden/>
              </w:rPr>
              <w:fldChar w:fldCharType="begin"/>
            </w:r>
            <w:r w:rsidR="005D6072" w:rsidRPr="00EB6B27">
              <w:rPr>
                <w:noProof/>
                <w:webHidden/>
              </w:rPr>
              <w:instrText xml:space="preserve"> PAGEREF _Toc169876074 \h </w:instrText>
            </w:r>
            <w:r w:rsidR="005D6072" w:rsidRPr="00EB6B27">
              <w:rPr>
                <w:noProof/>
                <w:webHidden/>
              </w:rPr>
            </w:r>
            <w:r w:rsidR="005D6072" w:rsidRPr="00EB6B27">
              <w:rPr>
                <w:noProof/>
                <w:webHidden/>
              </w:rPr>
              <w:fldChar w:fldCharType="separate"/>
            </w:r>
            <w:r w:rsidR="005D6072" w:rsidRPr="00EB6B27">
              <w:rPr>
                <w:noProof/>
                <w:webHidden/>
              </w:rPr>
              <w:t>22</w:t>
            </w:r>
            <w:r w:rsidR="005D6072" w:rsidRPr="00EB6B27">
              <w:rPr>
                <w:noProof/>
                <w:webHidden/>
              </w:rPr>
              <w:fldChar w:fldCharType="end"/>
            </w:r>
          </w:hyperlink>
        </w:p>
        <w:p w14:paraId="7BB6EEF1" w14:textId="58B04718" w:rsidR="005D6072" w:rsidRPr="00EB6B27" w:rsidRDefault="00303816">
          <w:pPr>
            <w:pStyle w:val="22"/>
            <w:tabs>
              <w:tab w:val="right" w:leader="dot" w:pos="9349"/>
            </w:tabs>
            <w:rPr>
              <w:rFonts w:eastAsiaTheme="minorEastAsia"/>
              <w:noProof/>
              <w:lang w:eastAsia="ru-RU"/>
            </w:rPr>
          </w:pPr>
          <w:hyperlink w:anchor="_Toc169876075" w:history="1">
            <w:r w:rsidR="00EB6B27">
              <w:rPr>
                <w:rStyle w:val="ab"/>
                <w:noProof/>
              </w:rPr>
              <w:t>2 О</w:t>
            </w:r>
            <w:r w:rsidR="00EB6B27" w:rsidRPr="00EB6B27">
              <w:rPr>
                <w:rStyle w:val="ab"/>
                <w:noProof/>
              </w:rPr>
              <w:t>ценка организации потребительского кредитования в коммерческом банке (на примере ПАО «С</w:t>
            </w:r>
            <w:r w:rsidR="00EB6B27">
              <w:rPr>
                <w:rStyle w:val="ab"/>
                <w:noProof/>
              </w:rPr>
              <w:t>бербанк Р</w:t>
            </w:r>
            <w:r w:rsidR="00EB6B27" w:rsidRPr="00EB6B27">
              <w:rPr>
                <w:rStyle w:val="ab"/>
                <w:noProof/>
              </w:rPr>
              <w:t>оссии»)</w:t>
            </w:r>
            <w:r w:rsidR="00EB6B27">
              <w:rPr>
                <w:rStyle w:val="ab"/>
                <w:noProof/>
              </w:rPr>
              <w:t xml:space="preserve">                                                 </w:t>
            </w:r>
            <w:r w:rsidR="005D6072" w:rsidRPr="00EB6B27">
              <w:rPr>
                <w:noProof/>
                <w:webHidden/>
              </w:rPr>
              <w:tab/>
            </w:r>
            <w:r w:rsidR="005D6072" w:rsidRPr="00EB6B27">
              <w:rPr>
                <w:noProof/>
                <w:webHidden/>
              </w:rPr>
              <w:fldChar w:fldCharType="begin"/>
            </w:r>
            <w:r w:rsidR="005D6072" w:rsidRPr="00EB6B27">
              <w:rPr>
                <w:noProof/>
                <w:webHidden/>
              </w:rPr>
              <w:instrText xml:space="preserve"> PAGEREF _Toc169876075 \h </w:instrText>
            </w:r>
            <w:r w:rsidR="005D6072" w:rsidRPr="00EB6B27">
              <w:rPr>
                <w:noProof/>
                <w:webHidden/>
              </w:rPr>
            </w:r>
            <w:r w:rsidR="005D6072" w:rsidRPr="00EB6B27">
              <w:rPr>
                <w:noProof/>
                <w:webHidden/>
              </w:rPr>
              <w:fldChar w:fldCharType="separate"/>
            </w:r>
            <w:r w:rsidR="005D6072" w:rsidRPr="00EB6B27">
              <w:rPr>
                <w:noProof/>
                <w:webHidden/>
              </w:rPr>
              <w:t>33</w:t>
            </w:r>
            <w:r w:rsidR="005D6072" w:rsidRPr="00EB6B27">
              <w:rPr>
                <w:noProof/>
                <w:webHidden/>
              </w:rPr>
              <w:fldChar w:fldCharType="end"/>
            </w:r>
          </w:hyperlink>
        </w:p>
        <w:p w14:paraId="33F98EE2" w14:textId="27A748F5" w:rsidR="005D6072" w:rsidRPr="00EB6B27" w:rsidRDefault="00303816">
          <w:pPr>
            <w:pStyle w:val="22"/>
            <w:tabs>
              <w:tab w:val="right" w:leader="dot" w:pos="9349"/>
            </w:tabs>
            <w:rPr>
              <w:rFonts w:eastAsiaTheme="minorEastAsia"/>
              <w:noProof/>
              <w:lang w:eastAsia="ru-RU"/>
            </w:rPr>
          </w:pPr>
          <w:hyperlink w:anchor="_Toc169876076" w:history="1">
            <w:r w:rsidR="00EB6B27">
              <w:rPr>
                <w:rStyle w:val="ab"/>
                <w:noProof/>
                <w:snapToGrid w:val="0"/>
                <w:kern w:val="36"/>
                <w:lang w:eastAsia="ru-RU"/>
              </w:rPr>
              <w:t>2.1 О</w:t>
            </w:r>
            <w:r w:rsidR="00EB6B27" w:rsidRPr="00EB6B27">
              <w:rPr>
                <w:rStyle w:val="ab"/>
                <w:noProof/>
                <w:snapToGrid w:val="0"/>
                <w:kern w:val="36"/>
                <w:lang w:eastAsia="ru-RU"/>
              </w:rPr>
              <w:t>бща</w:t>
            </w:r>
            <w:r w:rsidR="00EB6B27">
              <w:rPr>
                <w:rStyle w:val="ab"/>
                <w:noProof/>
                <w:snapToGrid w:val="0"/>
                <w:kern w:val="36"/>
                <w:lang w:eastAsia="ru-RU"/>
              </w:rPr>
              <w:t>я характеристика ПАО «Сбербанк Р</w:t>
            </w:r>
            <w:r w:rsidR="00EB6B27" w:rsidRPr="00EB6B27">
              <w:rPr>
                <w:rStyle w:val="ab"/>
                <w:noProof/>
                <w:snapToGrid w:val="0"/>
                <w:kern w:val="36"/>
                <w:lang w:eastAsia="ru-RU"/>
              </w:rPr>
              <w:t>оссии»</w:t>
            </w:r>
            <w:r w:rsidR="00EB6B27">
              <w:rPr>
                <w:rStyle w:val="ab"/>
                <w:noProof/>
                <w:snapToGrid w:val="0"/>
                <w:kern w:val="36"/>
                <w:lang w:eastAsia="ru-RU"/>
              </w:rPr>
              <w:t xml:space="preserve">                                    </w:t>
            </w:r>
            <w:r w:rsidR="005D6072" w:rsidRPr="00EB6B27">
              <w:rPr>
                <w:noProof/>
                <w:webHidden/>
              </w:rPr>
              <w:tab/>
            </w:r>
            <w:r w:rsidR="005D6072" w:rsidRPr="00EB6B27">
              <w:rPr>
                <w:noProof/>
                <w:webHidden/>
              </w:rPr>
              <w:fldChar w:fldCharType="begin"/>
            </w:r>
            <w:r w:rsidR="005D6072" w:rsidRPr="00EB6B27">
              <w:rPr>
                <w:noProof/>
                <w:webHidden/>
              </w:rPr>
              <w:instrText xml:space="preserve"> PAGEREF _Toc169876076 \h </w:instrText>
            </w:r>
            <w:r w:rsidR="005D6072" w:rsidRPr="00EB6B27">
              <w:rPr>
                <w:noProof/>
                <w:webHidden/>
              </w:rPr>
            </w:r>
            <w:r w:rsidR="005D6072" w:rsidRPr="00EB6B27">
              <w:rPr>
                <w:noProof/>
                <w:webHidden/>
              </w:rPr>
              <w:fldChar w:fldCharType="separate"/>
            </w:r>
            <w:r w:rsidR="005D6072" w:rsidRPr="00EB6B27">
              <w:rPr>
                <w:noProof/>
                <w:webHidden/>
              </w:rPr>
              <w:t>33</w:t>
            </w:r>
            <w:r w:rsidR="005D6072" w:rsidRPr="00EB6B27">
              <w:rPr>
                <w:noProof/>
                <w:webHidden/>
              </w:rPr>
              <w:fldChar w:fldCharType="end"/>
            </w:r>
          </w:hyperlink>
        </w:p>
        <w:p w14:paraId="07EB4D58" w14:textId="2FC61BE1" w:rsidR="005D6072" w:rsidRPr="00EB6B27" w:rsidRDefault="00303816">
          <w:pPr>
            <w:pStyle w:val="22"/>
            <w:tabs>
              <w:tab w:val="right" w:leader="dot" w:pos="9349"/>
            </w:tabs>
            <w:rPr>
              <w:rFonts w:eastAsiaTheme="minorEastAsia"/>
              <w:noProof/>
              <w:lang w:eastAsia="ru-RU"/>
            </w:rPr>
          </w:pPr>
          <w:hyperlink w:anchor="_Toc169876077" w:history="1">
            <w:r w:rsidR="00EB6B27">
              <w:rPr>
                <w:rStyle w:val="ab"/>
                <w:noProof/>
                <w:snapToGrid w:val="0"/>
                <w:lang w:eastAsia="ru-RU"/>
              </w:rPr>
              <w:t>2.2 Р</w:t>
            </w:r>
            <w:r w:rsidR="00EB6B27" w:rsidRPr="00EB6B27">
              <w:rPr>
                <w:rStyle w:val="ab"/>
                <w:noProof/>
                <w:snapToGrid w:val="0"/>
                <w:lang w:eastAsia="ru-RU"/>
              </w:rPr>
              <w:t>иски, присущие потребительским кредитным операциям</w:t>
            </w:r>
            <w:r w:rsidR="00EB6B27">
              <w:rPr>
                <w:rStyle w:val="ab"/>
                <w:noProof/>
                <w:snapToGrid w:val="0"/>
                <w:lang w:eastAsia="ru-RU"/>
              </w:rPr>
              <w:t xml:space="preserve">                    </w:t>
            </w:r>
            <w:r w:rsidR="005D6072" w:rsidRPr="00EB6B27">
              <w:rPr>
                <w:noProof/>
                <w:webHidden/>
              </w:rPr>
              <w:tab/>
            </w:r>
            <w:r w:rsidR="005D6072" w:rsidRPr="00EB6B27">
              <w:rPr>
                <w:noProof/>
                <w:webHidden/>
              </w:rPr>
              <w:fldChar w:fldCharType="begin"/>
            </w:r>
            <w:r w:rsidR="005D6072" w:rsidRPr="00EB6B27">
              <w:rPr>
                <w:noProof/>
                <w:webHidden/>
              </w:rPr>
              <w:instrText xml:space="preserve"> PAGEREF _Toc169876077 \h </w:instrText>
            </w:r>
            <w:r w:rsidR="005D6072" w:rsidRPr="00EB6B27">
              <w:rPr>
                <w:noProof/>
                <w:webHidden/>
              </w:rPr>
            </w:r>
            <w:r w:rsidR="005D6072" w:rsidRPr="00EB6B27">
              <w:rPr>
                <w:noProof/>
                <w:webHidden/>
              </w:rPr>
              <w:fldChar w:fldCharType="separate"/>
            </w:r>
            <w:r w:rsidR="005D6072" w:rsidRPr="00EB6B27">
              <w:rPr>
                <w:noProof/>
                <w:webHidden/>
              </w:rPr>
              <w:t>43</w:t>
            </w:r>
            <w:r w:rsidR="005D6072" w:rsidRPr="00EB6B27">
              <w:rPr>
                <w:noProof/>
                <w:webHidden/>
              </w:rPr>
              <w:fldChar w:fldCharType="end"/>
            </w:r>
          </w:hyperlink>
        </w:p>
        <w:p w14:paraId="6902E941" w14:textId="71613F25" w:rsidR="005D6072" w:rsidRPr="00EB6B27" w:rsidRDefault="00303816">
          <w:pPr>
            <w:pStyle w:val="22"/>
            <w:tabs>
              <w:tab w:val="right" w:leader="dot" w:pos="9349"/>
            </w:tabs>
            <w:rPr>
              <w:rFonts w:eastAsiaTheme="minorEastAsia"/>
              <w:noProof/>
              <w:lang w:eastAsia="ru-RU"/>
            </w:rPr>
          </w:pPr>
          <w:hyperlink w:anchor="_Toc169876078" w:history="1">
            <w:r w:rsidR="00EB6B27">
              <w:rPr>
                <w:rStyle w:val="ab"/>
                <w:noProof/>
                <w:snapToGrid w:val="0"/>
                <w:lang w:eastAsia="ru-RU"/>
              </w:rPr>
              <w:t>2.3 О</w:t>
            </w:r>
            <w:r w:rsidR="00EB6B27" w:rsidRPr="00EB6B27">
              <w:rPr>
                <w:rStyle w:val="ab"/>
                <w:noProof/>
                <w:snapToGrid w:val="0"/>
                <w:lang w:eastAsia="ru-RU"/>
              </w:rPr>
              <w:t>це</w:t>
            </w:r>
            <w:r w:rsidR="00EB6B27">
              <w:rPr>
                <w:rStyle w:val="ab"/>
                <w:noProof/>
                <w:snapToGrid w:val="0"/>
                <w:lang w:eastAsia="ru-RU"/>
              </w:rPr>
              <w:t>нка деятельности ПАО «Сбербанк Р</w:t>
            </w:r>
            <w:r w:rsidR="00EB6B27" w:rsidRPr="00EB6B27">
              <w:rPr>
                <w:rStyle w:val="ab"/>
                <w:noProof/>
                <w:snapToGrid w:val="0"/>
                <w:lang w:eastAsia="ru-RU"/>
              </w:rPr>
              <w:t>оссии» в области потребительского кредитования</w:t>
            </w:r>
            <w:r w:rsidR="00EB6B27">
              <w:rPr>
                <w:rStyle w:val="ab"/>
                <w:noProof/>
                <w:snapToGrid w:val="0"/>
                <w:lang w:eastAsia="ru-RU"/>
              </w:rPr>
              <w:t xml:space="preserve">                                                                       </w:t>
            </w:r>
            <w:r w:rsidR="005D6072" w:rsidRPr="00EB6B27">
              <w:rPr>
                <w:noProof/>
                <w:webHidden/>
              </w:rPr>
              <w:tab/>
            </w:r>
            <w:r w:rsidR="005D6072" w:rsidRPr="00EB6B27">
              <w:rPr>
                <w:noProof/>
                <w:webHidden/>
              </w:rPr>
              <w:fldChar w:fldCharType="begin"/>
            </w:r>
            <w:r w:rsidR="005D6072" w:rsidRPr="00EB6B27">
              <w:rPr>
                <w:noProof/>
                <w:webHidden/>
              </w:rPr>
              <w:instrText xml:space="preserve"> PAGEREF _Toc169876078 \h </w:instrText>
            </w:r>
            <w:r w:rsidR="005D6072" w:rsidRPr="00EB6B27">
              <w:rPr>
                <w:noProof/>
                <w:webHidden/>
              </w:rPr>
            </w:r>
            <w:r w:rsidR="005D6072" w:rsidRPr="00EB6B27">
              <w:rPr>
                <w:noProof/>
                <w:webHidden/>
              </w:rPr>
              <w:fldChar w:fldCharType="separate"/>
            </w:r>
            <w:r w:rsidR="005D6072" w:rsidRPr="00EB6B27">
              <w:rPr>
                <w:noProof/>
                <w:webHidden/>
              </w:rPr>
              <w:t>49</w:t>
            </w:r>
            <w:r w:rsidR="005D6072" w:rsidRPr="00EB6B27">
              <w:rPr>
                <w:noProof/>
                <w:webHidden/>
              </w:rPr>
              <w:fldChar w:fldCharType="end"/>
            </w:r>
          </w:hyperlink>
        </w:p>
        <w:p w14:paraId="2FBB5CF9" w14:textId="1D316FB7" w:rsidR="005D6072" w:rsidRPr="00EB6B27" w:rsidRDefault="00303816">
          <w:pPr>
            <w:pStyle w:val="22"/>
            <w:tabs>
              <w:tab w:val="right" w:leader="dot" w:pos="9349"/>
            </w:tabs>
            <w:rPr>
              <w:rFonts w:eastAsiaTheme="minorEastAsia"/>
              <w:noProof/>
              <w:lang w:eastAsia="ru-RU"/>
            </w:rPr>
          </w:pPr>
          <w:hyperlink w:anchor="_Toc169876079" w:history="1">
            <w:r w:rsidR="00EB6B27">
              <w:rPr>
                <w:rStyle w:val="ab"/>
                <w:noProof/>
              </w:rPr>
              <w:t>3 П</w:t>
            </w:r>
            <w:r w:rsidR="00EB6B27" w:rsidRPr="00EB6B27">
              <w:rPr>
                <w:rStyle w:val="ab"/>
                <w:noProof/>
              </w:rPr>
              <w:t>ерспективы развития системы потребительского кредитования</w:t>
            </w:r>
            <w:r w:rsidR="00EB6B27">
              <w:rPr>
                <w:rStyle w:val="ab"/>
                <w:noProof/>
              </w:rPr>
              <w:t xml:space="preserve">            </w:t>
            </w:r>
            <w:r w:rsidR="005D6072" w:rsidRPr="00EB6B27">
              <w:rPr>
                <w:noProof/>
                <w:webHidden/>
              </w:rPr>
              <w:tab/>
            </w:r>
            <w:r w:rsidR="005D6072" w:rsidRPr="00EB6B27">
              <w:rPr>
                <w:noProof/>
                <w:webHidden/>
              </w:rPr>
              <w:fldChar w:fldCharType="begin"/>
            </w:r>
            <w:r w:rsidR="005D6072" w:rsidRPr="00EB6B27">
              <w:rPr>
                <w:noProof/>
                <w:webHidden/>
              </w:rPr>
              <w:instrText xml:space="preserve"> PAGEREF _Toc169876079 \h </w:instrText>
            </w:r>
            <w:r w:rsidR="005D6072" w:rsidRPr="00EB6B27">
              <w:rPr>
                <w:noProof/>
                <w:webHidden/>
              </w:rPr>
            </w:r>
            <w:r w:rsidR="005D6072" w:rsidRPr="00EB6B27">
              <w:rPr>
                <w:noProof/>
                <w:webHidden/>
              </w:rPr>
              <w:fldChar w:fldCharType="separate"/>
            </w:r>
            <w:r w:rsidR="005D6072" w:rsidRPr="00EB6B27">
              <w:rPr>
                <w:noProof/>
                <w:webHidden/>
              </w:rPr>
              <w:t>60</w:t>
            </w:r>
            <w:r w:rsidR="005D6072" w:rsidRPr="00EB6B27">
              <w:rPr>
                <w:noProof/>
                <w:webHidden/>
              </w:rPr>
              <w:fldChar w:fldCharType="end"/>
            </w:r>
          </w:hyperlink>
        </w:p>
        <w:p w14:paraId="41EA87AF" w14:textId="375467C1" w:rsidR="005D6072" w:rsidRPr="00EB6B27" w:rsidRDefault="00303816">
          <w:pPr>
            <w:pStyle w:val="22"/>
            <w:tabs>
              <w:tab w:val="right" w:leader="dot" w:pos="9349"/>
            </w:tabs>
            <w:rPr>
              <w:rFonts w:eastAsiaTheme="minorEastAsia"/>
              <w:noProof/>
              <w:lang w:eastAsia="ru-RU"/>
            </w:rPr>
          </w:pPr>
          <w:hyperlink w:anchor="_Toc169876080" w:history="1">
            <w:r w:rsidR="00EB6B27">
              <w:rPr>
                <w:rStyle w:val="ab"/>
                <w:noProof/>
                <w:snapToGrid w:val="0"/>
                <w:lang w:eastAsia="ru-RU"/>
              </w:rPr>
              <w:t>3.1 Н</w:t>
            </w:r>
            <w:r w:rsidR="00EB6B27" w:rsidRPr="00EB6B27">
              <w:rPr>
                <w:rStyle w:val="ab"/>
                <w:noProof/>
                <w:snapToGrid w:val="0"/>
                <w:lang w:eastAsia="ru-RU"/>
              </w:rPr>
              <w:t>овые способы хеджирования рисков потребительского кредитования в условиях глобальной экономической нестабильности</w:t>
            </w:r>
            <w:r w:rsidR="00EB6B27">
              <w:rPr>
                <w:rStyle w:val="ab"/>
                <w:noProof/>
                <w:snapToGrid w:val="0"/>
                <w:lang w:eastAsia="ru-RU"/>
              </w:rPr>
              <w:t xml:space="preserve">                                  </w:t>
            </w:r>
            <w:r w:rsidR="005D6072" w:rsidRPr="00EB6B27">
              <w:rPr>
                <w:noProof/>
                <w:webHidden/>
              </w:rPr>
              <w:tab/>
            </w:r>
            <w:r w:rsidR="005D6072" w:rsidRPr="00EB6B27">
              <w:rPr>
                <w:noProof/>
                <w:webHidden/>
              </w:rPr>
              <w:fldChar w:fldCharType="begin"/>
            </w:r>
            <w:r w:rsidR="005D6072" w:rsidRPr="00EB6B27">
              <w:rPr>
                <w:noProof/>
                <w:webHidden/>
              </w:rPr>
              <w:instrText xml:space="preserve"> PAGEREF _Toc169876080 \h </w:instrText>
            </w:r>
            <w:r w:rsidR="005D6072" w:rsidRPr="00EB6B27">
              <w:rPr>
                <w:noProof/>
                <w:webHidden/>
              </w:rPr>
            </w:r>
            <w:r w:rsidR="005D6072" w:rsidRPr="00EB6B27">
              <w:rPr>
                <w:noProof/>
                <w:webHidden/>
              </w:rPr>
              <w:fldChar w:fldCharType="separate"/>
            </w:r>
            <w:r w:rsidR="005D6072" w:rsidRPr="00EB6B27">
              <w:rPr>
                <w:noProof/>
                <w:webHidden/>
              </w:rPr>
              <w:t>60</w:t>
            </w:r>
            <w:r w:rsidR="005D6072" w:rsidRPr="00EB6B27">
              <w:rPr>
                <w:noProof/>
                <w:webHidden/>
              </w:rPr>
              <w:fldChar w:fldCharType="end"/>
            </w:r>
          </w:hyperlink>
        </w:p>
        <w:p w14:paraId="5D642C80" w14:textId="0420BF72" w:rsidR="005D6072" w:rsidRPr="00EB6B27" w:rsidRDefault="00303816">
          <w:pPr>
            <w:pStyle w:val="22"/>
            <w:tabs>
              <w:tab w:val="right" w:leader="dot" w:pos="9349"/>
            </w:tabs>
            <w:rPr>
              <w:rFonts w:eastAsiaTheme="minorEastAsia"/>
              <w:noProof/>
              <w:lang w:eastAsia="ru-RU"/>
            </w:rPr>
          </w:pPr>
          <w:hyperlink w:anchor="_Toc169876081" w:history="1">
            <w:r w:rsidR="005D6072" w:rsidRPr="00EB6B27">
              <w:rPr>
                <w:rStyle w:val="ab"/>
                <w:caps/>
                <w:noProof/>
                <w:snapToGrid w:val="0"/>
                <w:kern w:val="36"/>
                <w:lang w:eastAsia="ru-RU"/>
              </w:rPr>
              <w:t>3.2</w:t>
            </w:r>
            <w:r w:rsidR="00EB6B27">
              <w:rPr>
                <w:rStyle w:val="ab"/>
                <w:noProof/>
                <w:snapToGrid w:val="0"/>
                <w:kern w:val="36"/>
                <w:lang w:eastAsia="ru-RU"/>
              </w:rPr>
              <w:t xml:space="preserve"> Р</w:t>
            </w:r>
            <w:r w:rsidR="00EB6B27" w:rsidRPr="00EB6B27">
              <w:rPr>
                <w:rStyle w:val="ab"/>
                <w:noProof/>
                <w:snapToGrid w:val="0"/>
                <w:kern w:val="36"/>
                <w:lang w:eastAsia="ru-RU"/>
              </w:rPr>
              <w:t>азвитие системы потребительског</w:t>
            </w:r>
            <w:r w:rsidR="00EB6B27">
              <w:rPr>
                <w:rStyle w:val="ab"/>
                <w:noProof/>
                <w:snapToGrid w:val="0"/>
                <w:kern w:val="36"/>
                <w:lang w:eastAsia="ru-RU"/>
              </w:rPr>
              <w:t>о кредитования в ПАО «Сбербанк Р</w:t>
            </w:r>
            <w:r w:rsidR="00EB6B27" w:rsidRPr="00EB6B27">
              <w:rPr>
                <w:rStyle w:val="ab"/>
                <w:noProof/>
                <w:snapToGrid w:val="0"/>
                <w:kern w:val="36"/>
                <w:lang w:eastAsia="ru-RU"/>
              </w:rPr>
              <w:t>оссии»</w:t>
            </w:r>
            <w:r w:rsidR="00EB6B27">
              <w:rPr>
                <w:rStyle w:val="ab"/>
                <w:noProof/>
                <w:snapToGrid w:val="0"/>
                <w:kern w:val="36"/>
                <w:lang w:eastAsia="ru-RU"/>
              </w:rPr>
              <w:t xml:space="preserve">                                                                                                                </w:t>
            </w:r>
            <w:r w:rsidR="005D6072" w:rsidRPr="00EB6B27">
              <w:rPr>
                <w:noProof/>
                <w:webHidden/>
              </w:rPr>
              <w:tab/>
            </w:r>
            <w:r w:rsidR="005D6072" w:rsidRPr="00EB6B27">
              <w:rPr>
                <w:noProof/>
                <w:webHidden/>
              </w:rPr>
              <w:fldChar w:fldCharType="begin"/>
            </w:r>
            <w:r w:rsidR="005D6072" w:rsidRPr="00EB6B27">
              <w:rPr>
                <w:noProof/>
                <w:webHidden/>
              </w:rPr>
              <w:instrText xml:space="preserve"> PAGEREF _Toc169876081 \h </w:instrText>
            </w:r>
            <w:r w:rsidR="005D6072" w:rsidRPr="00EB6B27">
              <w:rPr>
                <w:noProof/>
                <w:webHidden/>
              </w:rPr>
            </w:r>
            <w:r w:rsidR="005D6072" w:rsidRPr="00EB6B27">
              <w:rPr>
                <w:noProof/>
                <w:webHidden/>
              </w:rPr>
              <w:fldChar w:fldCharType="separate"/>
            </w:r>
            <w:r w:rsidR="005D6072" w:rsidRPr="00EB6B27">
              <w:rPr>
                <w:noProof/>
                <w:webHidden/>
              </w:rPr>
              <w:t>63</w:t>
            </w:r>
            <w:r w:rsidR="005D6072" w:rsidRPr="00EB6B27">
              <w:rPr>
                <w:noProof/>
                <w:webHidden/>
              </w:rPr>
              <w:fldChar w:fldCharType="end"/>
            </w:r>
          </w:hyperlink>
        </w:p>
        <w:p w14:paraId="670C01DD" w14:textId="5D050BA7" w:rsidR="005D6072" w:rsidRPr="00EB6B27" w:rsidRDefault="00303816">
          <w:pPr>
            <w:pStyle w:val="22"/>
            <w:tabs>
              <w:tab w:val="right" w:leader="dot" w:pos="9349"/>
            </w:tabs>
            <w:rPr>
              <w:rFonts w:eastAsiaTheme="minorEastAsia"/>
              <w:noProof/>
              <w:lang w:eastAsia="ru-RU"/>
            </w:rPr>
          </w:pPr>
          <w:hyperlink w:anchor="_Toc169876082" w:history="1">
            <w:r w:rsidR="00EB6B27">
              <w:rPr>
                <w:rStyle w:val="ab"/>
                <w:noProof/>
              </w:rPr>
              <w:t>З</w:t>
            </w:r>
            <w:r w:rsidR="00EB6B27" w:rsidRPr="00EB6B27">
              <w:rPr>
                <w:rStyle w:val="ab"/>
                <w:noProof/>
              </w:rPr>
              <w:t>аключение</w:t>
            </w:r>
            <w:r w:rsidR="00EB6B27">
              <w:rPr>
                <w:rStyle w:val="ab"/>
                <w:noProof/>
              </w:rPr>
              <w:t xml:space="preserve">                                                                                                         </w:t>
            </w:r>
            <w:r w:rsidR="005D6072" w:rsidRPr="00EB6B27">
              <w:rPr>
                <w:noProof/>
                <w:webHidden/>
              </w:rPr>
              <w:tab/>
            </w:r>
            <w:r w:rsidR="005D6072" w:rsidRPr="00EB6B27">
              <w:rPr>
                <w:noProof/>
                <w:webHidden/>
              </w:rPr>
              <w:fldChar w:fldCharType="begin"/>
            </w:r>
            <w:r w:rsidR="005D6072" w:rsidRPr="00EB6B27">
              <w:rPr>
                <w:noProof/>
                <w:webHidden/>
              </w:rPr>
              <w:instrText xml:space="preserve"> PAGEREF _Toc169876082 \h </w:instrText>
            </w:r>
            <w:r w:rsidR="005D6072" w:rsidRPr="00EB6B27">
              <w:rPr>
                <w:noProof/>
                <w:webHidden/>
              </w:rPr>
            </w:r>
            <w:r w:rsidR="005D6072" w:rsidRPr="00EB6B27">
              <w:rPr>
                <w:noProof/>
                <w:webHidden/>
              </w:rPr>
              <w:fldChar w:fldCharType="separate"/>
            </w:r>
            <w:r w:rsidR="005D6072" w:rsidRPr="00EB6B27">
              <w:rPr>
                <w:noProof/>
                <w:webHidden/>
              </w:rPr>
              <w:t>69</w:t>
            </w:r>
            <w:r w:rsidR="005D6072" w:rsidRPr="00EB6B27">
              <w:rPr>
                <w:noProof/>
                <w:webHidden/>
              </w:rPr>
              <w:fldChar w:fldCharType="end"/>
            </w:r>
          </w:hyperlink>
        </w:p>
        <w:p w14:paraId="52B0738B" w14:textId="192BCAC5" w:rsidR="005D6072" w:rsidRPr="00EB6B27" w:rsidRDefault="00303816">
          <w:pPr>
            <w:pStyle w:val="22"/>
            <w:tabs>
              <w:tab w:val="right" w:leader="dot" w:pos="9349"/>
            </w:tabs>
            <w:rPr>
              <w:rFonts w:eastAsiaTheme="minorEastAsia"/>
              <w:noProof/>
              <w:lang w:eastAsia="ru-RU"/>
            </w:rPr>
          </w:pPr>
          <w:hyperlink w:anchor="_Toc169876083" w:history="1">
            <w:r w:rsidR="00EB6B27">
              <w:rPr>
                <w:rStyle w:val="ab"/>
                <w:noProof/>
              </w:rPr>
              <w:t>С</w:t>
            </w:r>
            <w:r w:rsidR="00EB6B27" w:rsidRPr="00EB6B27">
              <w:rPr>
                <w:rStyle w:val="ab"/>
                <w:noProof/>
              </w:rPr>
              <w:t>писок использованных источников</w:t>
            </w:r>
            <w:r w:rsidR="00EB6B27">
              <w:rPr>
                <w:rStyle w:val="ab"/>
                <w:noProof/>
              </w:rPr>
              <w:t xml:space="preserve">                                                               </w:t>
            </w:r>
            <w:r w:rsidR="005D6072" w:rsidRPr="00EB6B27">
              <w:rPr>
                <w:noProof/>
                <w:webHidden/>
              </w:rPr>
              <w:tab/>
            </w:r>
            <w:r w:rsidR="005D6072" w:rsidRPr="00EB6B27">
              <w:rPr>
                <w:noProof/>
                <w:webHidden/>
              </w:rPr>
              <w:fldChar w:fldCharType="begin"/>
            </w:r>
            <w:r w:rsidR="005D6072" w:rsidRPr="00EB6B27">
              <w:rPr>
                <w:noProof/>
                <w:webHidden/>
              </w:rPr>
              <w:instrText xml:space="preserve"> PAGEREF _Toc169876083 \h </w:instrText>
            </w:r>
            <w:r w:rsidR="005D6072" w:rsidRPr="00EB6B27">
              <w:rPr>
                <w:noProof/>
                <w:webHidden/>
              </w:rPr>
            </w:r>
            <w:r w:rsidR="005D6072" w:rsidRPr="00EB6B27">
              <w:rPr>
                <w:noProof/>
                <w:webHidden/>
              </w:rPr>
              <w:fldChar w:fldCharType="separate"/>
            </w:r>
            <w:r w:rsidR="005D6072" w:rsidRPr="00EB6B27">
              <w:rPr>
                <w:noProof/>
                <w:webHidden/>
              </w:rPr>
              <w:t>71</w:t>
            </w:r>
            <w:r w:rsidR="005D6072" w:rsidRPr="00EB6B27">
              <w:rPr>
                <w:noProof/>
                <w:webHidden/>
              </w:rPr>
              <w:fldChar w:fldCharType="end"/>
            </w:r>
          </w:hyperlink>
        </w:p>
        <w:p w14:paraId="3554331F" w14:textId="30741C58" w:rsidR="00052933" w:rsidRPr="00EB6B27" w:rsidRDefault="00052933">
          <w:pPr>
            <w:rPr>
              <w:rFonts w:ascii="Times New Roman" w:hAnsi="Times New Roman" w:cs="Times New Roman"/>
              <w:sz w:val="28"/>
              <w:szCs w:val="28"/>
            </w:rPr>
          </w:pPr>
          <w:r w:rsidRPr="00EB6B27">
            <w:rPr>
              <w:rFonts w:ascii="Times New Roman" w:hAnsi="Times New Roman" w:cs="Times New Roman"/>
              <w:b/>
              <w:bCs/>
              <w:sz w:val="28"/>
              <w:szCs w:val="28"/>
            </w:rPr>
            <w:fldChar w:fldCharType="end"/>
          </w:r>
        </w:p>
      </w:sdtContent>
    </w:sdt>
    <w:p w14:paraId="1887B66B" w14:textId="31CB11C6" w:rsidR="00D26672" w:rsidRDefault="00D26672"/>
    <w:p w14:paraId="7CC79204" w14:textId="1DC4E299" w:rsidR="00D26672" w:rsidRDefault="00D26672">
      <w:pPr>
        <w:spacing w:after="160" w:line="259" w:lineRule="auto"/>
        <w:rPr>
          <w:rFonts w:ascii="Times New Roman" w:hAnsi="Times New Roman" w:cs="Times New Roman"/>
          <w:sz w:val="28"/>
          <w:szCs w:val="28"/>
        </w:rPr>
      </w:pPr>
    </w:p>
    <w:p w14:paraId="4FE6FD71" w14:textId="1DC4E299" w:rsidR="00D26672" w:rsidRDefault="00D26672" w:rsidP="003B0E99">
      <w:pPr>
        <w:spacing w:after="0"/>
        <w:jc w:val="center"/>
        <w:rPr>
          <w:rFonts w:ascii="Times New Roman" w:hAnsi="Times New Roman" w:cs="Times New Roman"/>
          <w:sz w:val="28"/>
          <w:szCs w:val="28"/>
        </w:rPr>
      </w:pPr>
    </w:p>
    <w:p w14:paraId="5F142392" w14:textId="75C24BAF" w:rsidR="00D26672" w:rsidRDefault="00D26672" w:rsidP="00FD09FF">
      <w:pPr>
        <w:spacing w:after="160" w:line="259" w:lineRule="auto"/>
        <w:rPr>
          <w:rFonts w:ascii="Times New Roman" w:hAnsi="Times New Roman" w:cs="Times New Roman"/>
          <w:sz w:val="28"/>
          <w:szCs w:val="28"/>
        </w:rPr>
      </w:pPr>
      <w:r>
        <w:rPr>
          <w:rFonts w:ascii="Times New Roman" w:hAnsi="Times New Roman" w:cs="Times New Roman"/>
          <w:sz w:val="28"/>
          <w:szCs w:val="28"/>
        </w:rPr>
        <w:br w:type="page"/>
      </w:r>
    </w:p>
    <w:p w14:paraId="77EE76AE" w14:textId="5F2205B2" w:rsidR="000B779F" w:rsidRDefault="00BB2E71" w:rsidP="00052933">
      <w:pPr>
        <w:pStyle w:val="2"/>
        <w:spacing w:before="120" w:line="360" w:lineRule="auto"/>
        <w:jc w:val="center"/>
        <w:rPr>
          <w:rFonts w:ascii="Times New Roman" w:hAnsi="Times New Roman" w:cs="Times New Roman"/>
          <w:color w:val="auto"/>
          <w:sz w:val="28"/>
        </w:rPr>
      </w:pPr>
      <w:bookmarkStart w:id="0" w:name="_Toc168865410"/>
      <w:bookmarkStart w:id="1" w:name="_Toc169876070"/>
      <w:r w:rsidRPr="00052933">
        <w:rPr>
          <w:rFonts w:ascii="Times New Roman" w:hAnsi="Times New Roman" w:cs="Times New Roman"/>
          <w:color w:val="auto"/>
          <w:sz w:val="28"/>
        </w:rPr>
        <w:lastRenderedPageBreak/>
        <w:t>В</w:t>
      </w:r>
      <w:r w:rsidR="00795E40" w:rsidRPr="00052933">
        <w:rPr>
          <w:rFonts w:ascii="Times New Roman" w:hAnsi="Times New Roman" w:cs="Times New Roman"/>
          <w:color w:val="auto"/>
          <w:sz w:val="28"/>
        </w:rPr>
        <w:t>ВЕДЕНИЕ</w:t>
      </w:r>
      <w:bookmarkEnd w:id="0"/>
      <w:bookmarkEnd w:id="1"/>
    </w:p>
    <w:p w14:paraId="374163B8" w14:textId="6E44114A" w:rsidR="00052933" w:rsidRDefault="00052933" w:rsidP="000C51DA">
      <w:pPr>
        <w:spacing w:after="0" w:line="360" w:lineRule="auto"/>
      </w:pPr>
    </w:p>
    <w:p w14:paraId="4458492E" w14:textId="77777777" w:rsidR="000C51DA" w:rsidRPr="00052933" w:rsidRDefault="000C51DA" w:rsidP="000C51DA">
      <w:pPr>
        <w:spacing w:after="0" w:line="360" w:lineRule="auto"/>
      </w:pPr>
    </w:p>
    <w:p w14:paraId="321F525F" w14:textId="77777777" w:rsidR="00B105B2" w:rsidRPr="00601A3F" w:rsidRDefault="00795E40" w:rsidP="00B105B2">
      <w:pPr>
        <w:pStyle w:val="a3"/>
        <w:spacing w:line="360" w:lineRule="auto"/>
        <w:ind w:firstLine="707"/>
        <w:rPr>
          <w:bCs/>
          <w:color w:val="000000" w:themeColor="text1"/>
          <w:lang w:eastAsia="ru-RU"/>
        </w:rPr>
      </w:pPr>
      <w:r w:rsidRPr="00601A3F">
        <w:rPr>
          <w:bCs/>
          <w:color w:val="000000" w:themeColor="text1"/>
          <w:lang w:eastAsia="ru-RU"/>
        </w:rPr>
        <w:t xml:space="preserve">Актуальность темы выпускной квалификационной работы обусловлена </w:t>
      </w:r>
      <w:r w:rsidR="00B105B2" w:rsidRPr="00601A3F">
        <w:rPr>
          <w:bCs/>
          <w:color w:val="000000" w:themeColor="text1"/>
          <w:lang w:eastAsia="ru-RU"/>
        </w:rPr>
        <w:t xml:space="preserve">увеличением объема кредитования физических лиц и растущей значимости этого сегмента для банков. </w:t>
      </w:r>
    </w:p>
    <w:p w14:paraId="56AAB0B4" w14:textId="77777777" w:rsidR="00D26FAB" w:rsidRPr="00601A3F" w:rsidRDefault="00D26FAB" w:rsidP="009661F5">
      <w:pPr>
        <w:pStyle w:val="a3"/>
        <w:spacing w:line="360" w:lineRule="auto"/>
        <w:ind w:firstLine="709"/>
        <w:rPr>
          <w:bCs/>
          <w:color w:val="000000" w:themeColor="text1"/>
          <w:lang w:eastAsia="ru-RU"/>
        </w:rPr>
      </w:pPr>
      <w:r w:rsidRPr="00601A3F">
        <w:rPr>
          <w:bCs/>
          <w:color w:val="000000" w:themeColor="text1"/>
          <w:lang w:eastAsia="ru-RU"/>
        </w:rPr>
        <w:t>Современное общество во многом зависит от функционирования банковской системы, в том числе от предоставления банковских кредитов. Одним из ключевых элементов банковских услуг являются потребительские кредиты, выдаваемые физическим лицам. Эффективное развитие этого сегмента оказывает существенное влияние на потребительский спрос на товары длительного пользования и на возможность населения удовлетворять свои потребности в таких товарах и услугах.</w:t>
      </w:r>
    </w:p>
    <w:p w14:paraId="3E81DACD" w14:textId="11DC9772" w:rsidR="00A07A2D" w:rsidRPr="00601A3F" w:rsidRDefault="00D26FAB" w:rsidP="009661F5">
      <w:pPr>
        <w:pStyle w:val="a3"/>
        <w:spacing w:line="360" w:lineRule="auto"/>
        <w:ind w:firstLine="709"/>
        <w:rPr>
          <w:bCs/>
          <w:color w:val="000000" w:themeColor="text1"/>
          <w:lang w:eastAsia="ru-RU"/>
        </w:rPr>
      </w:pPr>
      <w:r w:rsidRPr="00601A3F">
        <w:rPr>
          <w:bCs/>
          <w:color w:val="000000" w:themeColor="text1"/>
          <w:lang w:eastAsia="ru-RU"/>
        </w:rPr>
        <w:t>Банковский сектор имеет ключевые проблемы совершенствования и развития на современном этапе такие как</w:t>
      </w:r>
      <w:r w:rsidR="0080568B" w:rsidRPr="00601A3F">
        <w:rPr>
          <w:bCs/>
          <w:color w:val="000000" w:themeColor="text1"/>
          <w:lang w:eastAsia="ru-RU"/>
        </w:rPr>
        <w:t xml:space="preserve"> ликвидность, капитализация, рост просроченной задолженности, высокие темпы инфляции, процентная политика и сокращение качественных активов заемщиков. Указанные проблемы обусловлены следующим: </w:t>
      </w:r>
    </w:p>
    <w:p w14:paraId="6824EBDA" w14:textId="1CA1D9CB" w:rsidR="00A07A2D" w:rsidRPr="00601A3F" w:rsidRDefault="0080568B" w:rsidP="00225794">
      <w:pPr>
        <w:pStyle w:val="a7"/>
        <w:numPr>
          <w:ilvl w:val="0"/>
          <w:numId w:val="1"/>
        </w:numPr>
        <w:suppressAutoHyphens/>
        <w:spacing w:before="0" w:beforeAutospacing="0" w:after="0" w:afterAutospacing="0" w:line="360" w:lineRule="auto"/>
        <w:ind w:left="0" w:firstLine="709"/>
        <w:jc w:val="both"/>
        <w:rPr>
          <w:bCs/>
          <w:color w:val="000000" w:themeColor="text1"/>
          <w:sz w:val="28"/>
          <w:szCs w:val="28"/>
        </w:rPr>
      </w:pPr>
      <w:r w:rsidRPr="00601A3F">
        <w:rPr>
          <w:bCs/>
          <w:color w:val="000000" w:themeColor="text1"/>
          <w:sz w:val="28"/>
          <w:szCs w:val="28"/>
        </w:rPr>
        <w:t xml:space="preserve">высокими рисками кредитования; </w:t>
      </w:r>
    </w:p>
    <w:p w14:paraId="35056DDC" w14:textId="02E6C134" w:rsidR="00A07A2D" w:rsidRPr="00601A3F" w:rsidRDefault="0080568B" w:rsidP="00225794">
      <w:pPr>
        <w:pStyle w:val="a7"/>
        <w:numPr>
          <w:ilvl w:val="0"/>
          <w:numId w:val="1"/>
        </w:numPr>
        <w:suppressAutoHyphens/>
        <w:spacing w:before="0" w:beforeAutospacing="0" w:after="0" w:afterAutospacing="0" w:line="360" w:lineRule="auto"/>
        <w:ind w:left="0" w:firstLine="709"/>
        <w:jc w:val="both"/>
        <w:rPr>
          <w:bCs/>
          <w:color w:val="000000" w:themeColor="text1"/>
          <w:sz w:val="28"/>
          <w:szCs w:val="28"/>
        </w:rPr>
      </w:pPr>
      <w:r w:rsidRPr="00601A3F">
        <w:rPr>
          <w:bCs/>
          <w:color w:val="000000" w:themeColor="text1"/>
          <w:sz w:val="28"/>
          <w:szCs w:val="28"/>
        </w:rPr>
        <w:t>ограниченностью ресурсов банков;</w:t>
      </w:r>
    </w:p>
    <w:p w14:paraId="13EF365A" w14:textId="24CA0C70" w:rsidR="00A07A2D" w:rsidRPr="00601A3F" w:rsidRDefault="0080568B" w:rsidP="00225794">
      <w:pPr>
        <w:pStyle w:val="a7"/>
        <w:numPr>
          <w:ilvl w:val="0"/>
          <w:numId w:val="1"/>
        </w:numPr>
        <w:suppressAutoHyphens/>
        <w:spacing w:before="0" w:beforeAutospacing="0" w:after="0" w:afterAutospacing="0" w:line="360" w:lineRule="auto"/>
        <w:ind w:left="0" w:firstLine="709"/>
        <w:jc w:val="both"/>
        <w:rPr>
          <w:bCs/>
          <w:color w:val="000000" w:themeColor="text1"/>
          <w:sz w:val="28"/>
          <w:szCs w:val="28"/>
        </w:rPr>
      </w:pPr>
      <w:r w:rsidRPr="00601A3F">
        <w:rPr>
          <w:bCs/>
          <w:color w:val="000000" w:themeColor="text1"/>
          <w:sz w:val="28"/>
          <w:szCs w:val="28"/>
        </w:rPr>
        <w:t xml:space="preserve">низкий уровень заинтересованности со стороны инвесторов и кредиторов; </w:t>
      </w:r>
    </w:p>
    <w:p w14:paraId="1D0D2A8E" w14:textId="5B3CCC0E" w:rsidR="00A07A2D" w:rsidRPr="00601A3F" w:rsidRDefault="0080568B" w:rsidP="00225794">
      <w:pPr>
        <w:pStyle w:val="a7"/>
        <w:numPr>
          <w:ilvl w:val="0"/>
          <w:numId w:val="1"/>
        </w:numPr>
        <w:suppressAutoHyphens/>
        <w:spacing w:before="0" w:beforeAutospacing="0" w:after="0" w:afterAutospacing="0" w:line="360" w:lineRule="auto"/>
        <w:ind w:left="0" w:firstLine="709"/>
        <w:jc w:val="both"/>
        <w:rPr>
          <w:bCs/>
          <w:color w:val="000000" w:themeColor="text1"/>
          <w:sz w:val="28"/>
          <w:szCs w:val="28"/>
        </w:rPr>
      </w:pPr>
      <w:r w:rsidRPr="00601A3F">
        <w:rPr>
          <w:bCs/>
          <w:color w:val="000000" w:themeColor="text1"/>
          <w:sz w:val="28"/>
          <w:szCs w:val="28"/>
        </w:rPr>
        <w:t xml:space="preserve">низкий уровень конкуренции на рынке банковских услуг; </w:t>
      </w:r>
    </w:p>
    <w:p w14:paraId="143AE2C3" w14:textId="77777777" w:rsidR="00A07A2D" w:rsidRPr="00601A3F" w:rsidRDefault="0080568B" w:rsidP="00225794">
      <w:pPr>
        <w:pStyle w:val="a7"/>
        <w:numPr>
          <w:ilvl w:val="0"/>
          <w:numId w:val="1"/>
        </w:numPr>
        <w:suppressAutoHyphens/>
        <w:spacing w:before="0" w:beforeAutospacing="0" w:after="0" w:afterAutospacing="0" w:line="360" w:lineRule="auto"/>
        <w:ind w:left="0" w:firstLine="709"/>
        <w:jc w:val="both"/>
        <w:rPr>
          <w:bCs/>
          <w:color w:val="000000" w:themeColor="text1"/>
          <w:sz w:val="28"/>
          <w:szCs w:val="28"/>
        </w:rPr>
      </w:pPr>
      <w:r w:rsidRPr="00601A3F">
        <w:rPr>
          <w:bCs/>
          <w:color w:val="000000" w:themeColor="text1"/>
          <w:sz w:val="28"/>
          <w:szCs w:val="28"/>
        </w:rPr>
        <w:t>недостаточно развитое взаимодействие органов управления</w:t>
      </w:r>
      <w:r w:rsidR="00A07A2D" w:rsidRPr="00601A3F">
        <w:rPr>
          <w:bCs/>
          <w:color w:val="000000" w:themeColor="text1"/>
          <w:sz w:val="28"/>
          <w:szCs w:val="28"/>
        </w:rPr>
        <w:t xml:space="preserve"> </w:t>
      </w:r>
      <w:r w:rsidRPr="00601A3F">
        <w:rPr>
          <w:bCs/>
          <w:color w:val="000000" w:themeColor="text1"/>
          <w:sz w:val="28"/>
          <w:szCs w:val="28"/>
        </w:rPr>
        <w:t xml:space="preserve">кредитных организаций с Правительством РФ по определению перспектив развития страны. </w:t>
      </w:r>
    </w:p>
    <w:p w14:paraId="6FE85267" w14:textId="3E350CDA" w:rsidR="0080568B" w:rsidRPr="00601A3F" w:rsidRDefault="0080568B" w:rsidP="009661F5">
      <w:pPr>
        <w:pStyle w:val="a3"/>
        <w:spacing w:line="360" w:lineRule="auto"/>
        <w:ind w:firstLine="707"/>
        <w:rPr>
          <w:bCs/>
          <w:color w:val="000000" w:themeColor="text1"/>
          <w:lang w:eastAsia="ru-RU"/>
        </w:rPr>
      </w:pPr>
      <w:r w:rsidRPr="00601A3F">
        <w:rPr>
          <w:bCs/>
          <w:color w:val="000000" w:themeColor="text1"/>
          <w:lang w:eastAsia="ru-RU"/>
        </w:rPr>
        <w:t>Устранение проблем и совершенствования кредитной системы позволит в дальнейшем развивать потребительское кредитование в позитивных тенденциях.</w:t>
      </w:r>
    </w:p>
    <w:p w14:paraId="037FF587" w14:textId="77777777" w:rsidR="00D00D24" w:rsidRPr="00601A3F" w:rsidRDefault="00D00D24" w:rsidP="009661F5">
      <w:pPr>
        <w:pStyle w:val="a3"/>
        <w:spacing w:line="360" w:lineRule="auto"/>
        <w:ind w:firstLine="707"/>
        <w:rPr>
          <w:bCs/>
          <w:color w:val="000000" w:themeColor="text1"/>
          <w:lang w:eastAsia="ru-RU"/>
        </w:rPr>
      </w:pPr>
      <w:r w:rsidRPr="00601A3F">
        <w:rPr>
          <w:bCs/>
          <w:color w:val="000000" w:themeColor="text1"/>
          <w:lang w:eastAsia="ru-RU"/>
        </w:rPr>
        <w:t xml:space="preserve">Несмотря на постоянное совершенствование процесса кредитования и </w:t>
      </w:r>
      <w:r w:rsidRPr="00601A3F">
        <w:rPr>
          <w:bCs/>
          <w:color w:val="000000" w:themeColor="text1"/>
          <w:lang w:eastAsia="ru-RU"/>
        </w:rPr>
        <w:lastRenderedPageBreak/>
        <w:t>прогрессивные изменения в законодательстве, остаются нерешенные вопросы. В условиях современности роль потребительского кредитования в России растет из-за воздействия финансовой глобализации и макроэкономической обстановки.</w:t>
      </w:r>
    </w:p>
    <w:p w14:paraId="6DDEE11C" w14:textId="0312CE46" w:rsidR="00795E40" w:rsidRPr="00601A3F" w:rsidRDefault="00795E40" w:rsidP="009661F5">
      <w:pPr>
        <w:pStyle w:val="a3"/>
        <w:spacing w:line="360" w:lineRule="auto"/>
        <w:ind w:firstLine="707"/>
        <w:rPr>
          <w:bCs/>
          <w:color w:val="000000" w:themeColor="text1"/>
          <w:lang w:eastAsia="ru-RU"/>
        </w:rPr>
      </w:pPr>
      <w:r w:rsidRPr="00601A3F">
        <w:rPr>
          <w:bCs/>
          <w:color w:val="000000" w:themeColor="text1"/>
          <w:lang w:eastAsia="ru-RU"/>
        </w:rPr>
        <w:t>Актуальность темы исследования определила постановку цели, объекта, предмета и задач исследования.</w:t>
      </w:r>
    </w:p>
    <w:p w14:paraId="1A6EDB12" w14:textId="667A975A" w:rsidR="00795E40" w:rsidRPr="00601A3F" w:rsidRDefault="00795E40" w:rsidP="009661F5">
      <w:pPr>
        <w:pStyle w:val="a3"/>
        <w:spacing w:line="360" w:lineRule="auto"/>
        <w:ind w:firstLine="707"/>
        <w:rPr>
          <w:bCs/>
          <w:color w:val="000000" w:themeColor="text1"/>
          <w:lang w:eastAsia="ru-RU"/>
        </w:rPr>
      </w:pPr>
      <w:r w:rsidRPr="00601A3F">
        <w:rPr>
          <w:bCs/>
          <w:color w:val="000000" w:themeColor="text1"/>
          <w:lang w:eastAsia="ru-RU"/>
        </w:rPr>
        <w:t xml:space="preserve">Целью </w:t>
      </w:r>
      <w:r w:rsidR="00FA067C" w:rsidRPr="00601A3F">
        <w:t>выпускной квалификационной</w:t>
      </w:r>
      <w:r w:rsidRPr="00601A3F">
        <w:rPr>
          <w:bCs/>
          <w:color w:val="000000" w:themeColor="text1"/>
          <w:lang w:eastAsia="ru-RU"/>
        </w:rPr>
        <w:t xml:space="preserve"> </w:t>
      </w:r>
      <w:r w:rsidR="00FA067C" w:rsidRPr="00601A3F">
        <w:rPr>
          <w:bCs/>
          <w:color w:val="000000" w:themeColor="text1"/>
          <w:lang w:eastAsia="ru-RU"/>
        </w:rPr>
        <w:t xml:space="preserve">работы </w:t>
      </w:r>
      <w:r w:rsidRPr="00601A3F">
        <w:rPr>
          <w:bCs/>
          <w:color w:val="000000" w:themeColor="text1"/>
          <w:lang w:eastAsia="ru-RU"/>
        </w:rPr>
        <w:t xml:space="preserve">является исследование теоретических аспектов потребительского кредитования, анализ потребительского кредитования в </w:t>
      </w:r>
      <w:r w:rsidR="00631CB3" w:rsidRPr="00601A3F">
        <w:rPr>
          <w:bCs/>
          <w:color w:val="000000" w:themeColor="text1"/>
          <w:lang w:eastAsia="ru-RU"/>
        </w:rPr>
        <w:t>П</w:t>
      </w:r>
      <w:r w:rsidRPr="00601A3F">
        <w:rPr>
          <w:bCs/>
          <w:color w:val="000000" w:themeColor="text1"/>
          <w:lang w:eastAsia="ru-RU"/>
        </w:rPr>
        <w:t>АО «</w:t>
      </w:r>
      <w:r w:rsidR="00631CB3" w:rsidRPr="00601A3F">
        <w:rPr>
          <w:bCs/>
          <w:color w:val="000000" w:themeColor="text1"/>
          <w:lang w:eastAsia="ru-RU"/>
        </w:rPr>
        <w:t>Сбер</w:t>
      </w:r>
      <w:r w:rsidRPr="00601A3F">
        <w:rPr>
          <w:bCs/>
          <w:color w:val="000000" w:themeColor="text1"/>
          <w:lang w:eastAsia="ru-RU"/>
        </w:rPr>
        <w:t>банк» и на этой основе</w:t>
      </w:r>
      <w:r w:rsidR="00631CB3" w:rsidRPr="00601A3F">
        <w:rPr>
          <w:bCs/>
          <w:color w:val="000000" w:themeColor="text1"/>
          <w:lang w:eastAsia="ru-RU"/>
        </w:rPr>
        <w:t xml:space="preserve"> выяв</w:t>
      </w:r>
      <w:r w:rsidR="00555D6C" w:rsidRPr="00601A3F">
        <w:rPr>
          <w:bCs/>
          <w:color w:val="000000" w:themeColor="text1"/>
          <w:lang w:eastAsia="ru-RU"/>
        </w:rPr>
        <w:t>ление</w:t>
      </w:r>
      <w:r w:rsidR="00631CB3" w:rsidRPr="00601A3F">
        <w:rPr>
          <w:bCs/>
          <w:color w:val="000000" w:themeColor="text1"/>
          <w:lang w:eastAsia="ru-RU"/>
        </w:rPr>
        <w:t xml:space="preserve"> перспектив</w:t>
      </w:r>
      <w:r w:rsidR="00555D6C" w:rsidRPr="00601A3F">
        <w:rPr>
          <w:bCs/>
          <w:color w:val="000000" w:themeColor="text1"/>
          <w:lang w:eastAsia="ru-RU"/>
        </w:rPr>
        <w:t xml:space="preserve"> </w:t>
      </w:r>
      <w:r w:rsidR="00631CB3" w:rsidRPr="00601A3F">
        <w:rPr>
          <w:bCs/>
          <w:color w:val="000000" w:themeColor="text1"/>
          <w:lang w:eastAsia="ru-RU"/>
        </w:rPr>
        <w:t>развития потребительского кредитования</w:t>
      </w:r>
      <w:r w:rsidRPr="00601A3F">
        <w:rPr>
          <w:bCs/>
          <w:color w:val="000000" w:themeColor="text1"/>
          <w:lang w:eastAsia="ru-RU"/>
        </w:rPr>
        <w:t>.</w:t>
      </w:r>
    </w:p>
    <w:p w14:paraId="29D70A99" w14:textId="22F07EE6" w:rsidR="00795E40" w:rsidRPr="00601A3F" w:rsidRDefault="00795E40" w:rsidP="009661F5">
      <w:pPr>
        <w:pStyle w:val="a3"/>
        <w:spacing w:line="360" w:lineRule="auto"/>
        <w:ind w:firstLine="707"/>
        <w:rPr>
          <w:bCs/>
          <w:color w:val="000000" w:themeColor="text1"/>
          <w:lang w:eastAsia="ru-RU"/>
        </w:rPr>
      </w:pPr>
      <w:r w:rsidRPr="00601A3F">
        <w:rPr>
          <w:bCs/>
          <w:color w:val="000000" w:themeColor="text1"/>
          <w:lang w:eastAsia="ru-RU"/>
        </w:rPr>
        <w:t>Для достижения поставленной цели в работе будут последовательно решены следующие задачи:</w:t>
      </w:r>
    </w:p>
    <w:p w14:paraId="7F410089" w14:textId="10DD91D9" w:rsidR="00DA718D" w:rsidRPr="00601A3F" w:rsidRDefault="00730FF8" w:rsidP="00225794">
      <w:pPr>
        <w:pStyle w:val="a7"/>
        <w:numPr>
          <w:ilvl w:val="0"/>
          <w:numId w:val="1"/>
        </w:numPr>
        <w:suppressAutoHyphens/>
        <w:spacing w:before="0" w:beforeAutospacing="0" w:after="0" w:afterAutospacing="0" w:line="360" w:lineRule="auto"/>
        <w:ind w:left="0" w:firstLine="709"/>
        <w:jc w:val="both"/>
        <w:rPr>
          <w:bCs/>
          <w:color w:val="000000" w:themeColor="text1"/>
          <w:sz w:val="28"/>
          <w:szCs w:val="28"/>
        </w:rPr>
      </w:pPr>
      <w:r w:rsidRPr="00601A3F">
        <w:rPr>
          <w:bCs/>
          <w:color w:val="000000" w:themeColor="text1"/>
          <w:sz w:val="28"/>
          <w:szCs w:val="28"/>
        </w:rPr>
        <w:t>и</w:t>
      </w:r>
      <w:r w:rsidR="00DA718D" w:rsidRPr="00601A3F">
        <w:rPr>
          <w:bCs/>
          <w:color w:val="000000" w:themeColor="text1"/>
          <w:sz w:val="28"/>
          <w:szCs w:val="28"/>
        </w:rPr>
        <w:t xml:space="preserve">зучить теоретические аспекты потребительского кредитования </w:t>
      </w:r>
    </w:p>
    <w:p w14:paraId="5CE74A55" w14:textId="3401C08B" w:rsidR="00DA718D" w:rsidRPr="00601A3F" w:rsidRDefault="00730FF8" w:rsidP="00225794">
      <w:pPr>
        <w:pStyle w:val="a7"/>
        <w:numPr>
          <w:ilvl w:val="0"/>
          <w:numId w:val="1"/>
        </w:numPr>
        <w:suppressAutoHyphens/>
        <w:spacing w:before="0" w:beforeAutospacing="0" w:after="0" w:afterAutospacing="0" w:line="360" w:lineRule="auto"/>
        <w:ind w:left="0" w:firstLine="709"/>
        <w:jc w:val="both"/>
        <w:rPr>
          <w:bCs/>
          <w:color w:val="000000" w:themeColor="text1"/>
          <w:sz w:val="28"/>
          <w:szCs w:val="28"/>
        </w:rPr>
      </w:pPr>
      <w:r w:rsidRPr="00601A3F">
        <w:rPr>
          <w:bCs/>
          <w:color w:val="000000" w:themeColor="text1"/>
          <w:sz w:val="28"/>
          <w:szCs w:val="28"/>
        </w:rPr>
        <w:t>п</w:t>
      </w:r>
      <w:r w:rsidR="00DA718D" w:rsidRPr="00601A3F">
        <w:rPr>
          <w:bCs/>
          <w:color w:val="000000" w:themeColor="text1"/>
          <w:sz w:val="28"/>
          <w:szCs w:val="28"/>
        </w:rPr>
        <w:t>роизвести оценку организации потребительского кредитования в коммерческом банке (на примере ПАО «Сбербанк»)</w:t>
      </w:r>
    </w:p>
    <w:p w14:paraId="522A69F3" w14:textId="52A09513" w:rsidR="00DA718D" w:rsidRPr="00601A3F" w:rsidRDefault="00730FF8" w:rsidP="00225794">
      <w:pPr>
        <w:pStyle w:val="a7"/>
        <w:numPr>
          <w:ilvl w:val="0"/>
          <w:numId w:val="1"/>
        </w:numPr>
        <w:suppressAutoHyphens/>
        <w:spacing w:before="0" w:beforeAutospacing="0" w:after="0" w:afterAutospacing="0" w:line="360" w:lineRule="auto"/>
        <w:ind w:left="0" w:firstLine="709"/>
        <w:jc w:val="both"/>
        <w:rPr>
          <w:bCs/>
          <w:color w:val="000000" w:themeColor="text1"/>
          <w:sz w:val="28"/>
          <w:szCs w:val="28"/>
        </w:rPr>
      </w:pPr>
      <w:r w:rsidRPr="00601A3F">
        <w:rPr>
          <w:bCs/>
          <w:color w:val="000000" w:themeColor="text1"/>
          <w:sz w:val="28"/>
          <w:szCs w:val="28"/>
        </w:rPr>
        <w:t>р</w:t>
      </w:r>
      <w:r w:rsidR="00DA718D" w:rsidRPr="00601A3F">
        <w:rPr>
          <w:bCs/>
          <w:color w:val="000000" w:themeColor="text1"/>
          <w:sz w:val="28"/>
          <w:szCs w:val="28"/>
        </w:rPr>
        <w:t>ассмотреть перспективы развития системы потребительского кредитования.</w:t>
      </w:r>
    </w:p>
    <w:p w14:paraId="750EFED6" w14:textId="659A5A08" w:rsidR="00795E40" w:rsidRPr="00601A3F" w:rsidRDefault="00795E40" w:rsidP="009661F5">
      <w:pPr>
        <w:pStyle w:val="a3"/>
        <w:spacing w:line="360" w:lineRule="auto"/>
        <w:ind w:firstLine="707"/>
        <w:rPr>
          <w:bCs/>
          <w:color w:val="000000" w:themeColor="text1"/>
          <w:lang w:eastAsia="ru-RU"/>
        </w:rPr>
      </w:pPr>
      <w:r w:rsidRPr="00601A3F">
        <w:rPr>
          <w:bCs/>
          <w:color w:val="000000" w:themeColor="text1"/>
          <w:lang w:eastAsia="ru-RU"/>
        </w:rPr>
        <w:t xml:space="preserve">Объектом исследования является </w:t>
      </w:r>
      <w:r w:rsidR="00DA718D" w:rsidRPr="00601A3F">
        <w:rPr>
          <w:bCs/>
          <w:color w:val="000000" w:themeColor="text1"/>
          <w:lang w:eastAsia="ru-RU"/>
        </w:rPr>
        <w:t>П</w:t>
      </w:r>
      <w:r w:rsidRPr="00601A3F">
        <w:rPr>
          <w:bCs/>
          <w:color w:val="000000" w:themeColor="text1"/>
          <w:lang w:eastAsia="ru-RU"/>
        </w:rPr>
        <w:t>АО «</w:t>
      </w:r>
      <w:r w:rsidR="00DA718D" w:rsidRPr="00601A3F">
        <w:rPr>
          <w:bCs/>
          <w:color w:val="000000" w:themeColor="text1"/>
          <w:lang w:eastAsia="ru-RU"/>
        </w:rPr>
        <w:t>Сбер</w:t>
      </w:r>
      <w:r w:rsidRPr="00601A3F">
        <w:rPr>
          <w:bCs/>
          <w:color w:val="000000" w:themeColor="text1"/>
          <w:lang w:eastAsia="ru-RU"/>
        </w:rPr>
        <w:t>банк».</w:t>
      </w:r>
    </w:p>
    <w:p w14:paraId="5B5341FD" w14:textId="77777777" w:rsidR="00795E40" w:rsidRPr="00601A3F" w:rsidRDefault="00795E40" w:rsidP="009661F5">
      <w:pPr>
        <w:pStyle w:val="a3"/>
        <w:spacing w:line="360" w:lineRule="auto"/>
        <w:ind w:firstLine="707"/>
        <w:rPr>
          <w:bCs/>
          <w:color w:val="000000" w:themeColor="text1"/>
          <w:lang w:eastAsia="ru-RU"/>
        </w:rPr>
      </w:pPr>
      <w:r w:rsidRPr="00601A3F">
        <w:rPr>
          <w:bCs/>
          <w:color w:val="000000" w:themeColor="text1"/>
          <w:lang w:eastAsia="ru-RU"/>
        </w:rPr>
        <w:t>Предметом исследования являются экономические отношения в процессе организации потребительского кредитования.</w:t>
      </w:r>
    </w:p>
    <w:p w14:paraId="241776A1" w14:textId="77777777" w:rsidR="00795E40" w:rsidRPr="00601A3F" w:rsidRDefault="00795E40" w:rsidP="009661F5">
      <w:pPr>
        <w:pStyle w:val="a3"/>
        <w:spacing w:line="360" w:lineRule="auto"/>
        <w:ind w:firstLine="707"/>
        <w:rPr>
          <w:bCs/>
          <w:color w:val="000000" w:themeColor="text1"/>
          <w:lang w:eastAsia="ru-RU"/>
        </w:rPr>
      </w:pPr>
      <w:r w:rsidRPr="00601A3F">
        <w:rPr>
          <w:bCs/>
          <w:color w:val="000000" w:themeColor="text1"/>
          <w:lang w:eastAsia="ru-RU"/>
        </w:rPr>
        <w:t>Методами исследования являются теоретические: анализ, синтез, классификация, обобщение и эмпирические: описание, наблюдение.</w:t>
      </w:r>
    </w:p>
    <w:p w14:paraId="332ED1A9" w14:textId="5784BAC4" w:rsidR="00795E40" w:rsidRPr="00601A3F" w:rsidRDefault="00795E40" w:rsidP="009661F5">
      <w:pPr>
        <w:pStyle w:val="a3"/>
        <w:spacing w:line="360" w:lineRule="auto"/>
        <w:ind w:firstLine="707"/>
        <w:rPr>
          <w:bCs/>
          <w:color w:val="000000" w:themeColor="text1"/>
          <w:lang w:eastAsia="ru-RU"/>
        </w:rPr>
      </w:pPr>
      <w:r w:rsidRPr="00601A3F">
        <w:rPr>
          <w:bCs/>
          <w:color w:val="000000" w:themeColor="text1"/>
          <w:lang w:eastAsia="ru-RU"/>
        </w:rPr>
        <w:t>В качестве теоретической базы данной работы выступили нормативно- законодательные акты РФ, материалы учебных пособий, статьи в периодических изданиях, а также материалы Министерства экономического развития РФ, Федеральной службы государственной статистики, статьи и учебники в области потребительского</w:t>
      </w:r>
      <w:r w:rsidR="00730FF8" w:rsidRPr="00601A3F">
        <w:rPr>
          <w:bCs/>
          <w:color w:val="000000" w:themeColor="text1"/>
          <w:lang w:eastAsia="ru-RU"/>
        </w:rPr>
        <w:t>.</w:t>
      </w:r>
    </w:p>
    <w:p w14:paraId="262E0BB3" w14:textId="77777777" w:rsidR="00795E40" w:rsidRPr="00601A3F" w:rsidRDefault="00795E40" w:rsidP="009661F5">
      <w:pPr>
        <w:pStyle w:val="a3"/>
        <w:spacing w:line="360" w:lineRule="auto"/>
        <w:ind w:firstLine="707"/>
        <w:rPr>
          <w:bCs/>
          <w:color w:val="000000" w:themeColor="text1"/>
          <w:lang w:eastAsia="ru-RU"/>
        </w:rPr>
      </w:pPr>
      <w:r w:rsidRPr="00601A3F">
        <w:rPr>
          <w:bCs/>
          <w:color w:val="000000" w:themeColor="text1"/>
          <w:lang w:eastAsia="ru-RU"/>
        </w:rPr>
        <w:t>Практическая значимость работы заключается в разработке путей решения проблем организации потребительского кредитования в России.</w:t>
      </w:r>
    </w:p>
    <w:p w14:paraId="4F839A8F" w14:textId="6BEE0F80" w:rsidR="00795E40" w:rsidRPr="00601A3F" w:rsidRDefault="00795E40" w:rsidP="009661F5">
      <w:pPr>
        <w:pStyle w:val="a3"/>
        <w:spacing w:line="360" w:lineRule="auto"/>
        <w:ind w:firstLine="707"/>
        <w:rPr>
          <w:bCs/>
          <w:color w:val="000000" w:themeColor="text1"/>
          <w:lang w:eastAsia="ru-RU"/>
        </w:rPr>
      </w:pPr>
      <w:r w:rsidRPr="00601A3F">
        <w:rPr>
          <w:bCs/>
          <w:color w:val="000000" w:themeColor="text1"/>
          <w:lang w:eastAsia="ru-RU"/>
        </w:rPr>
        <w:t xml:space="preserve">Информационной базой исследования послужили организационные </w:t>
      </w:r>
      <w:r w:rsidRPr="00601A3F">
        <w:rPr>
          <w:bCs/>
          <w:color w:val="000000" w:themeColor="text1"/>
          <w:lang w:eastAsia="ru-RU"/>
        </w:rPr>
        <w:lastRenderedPageBreak/>
        <w:t xml:space="preserve">документы </w:t>
      </w:r>
      <w:r w:rsidR="00730FF8" w:rsidRPr="00601A3F">
        <w:rPr>
          <w:bCs/>
          <w:color w:val="000000" w:themeColor="text1"/>
          <w:lang w:eastAsia="ru-RU"/>
        </w:rPr>
        <w:t>П</w:t>
      </w:r>
      <w:r w:rsidRPr="00601A3F">
        <w:rPr>
          <w:bCs/>
          <w:color w:val="000000" w:themeColor="text1"/>
          <w:lang w:eastAsia="ru-RU"/>
        </w:rPr>
        <w:t>АО «</w:t>
      </w:r>
      <w:r w:rsidR="00730FF8" w:rsidRPr="00601A3F">
        <w:rPr>
          <w:bCs/>
          <w:color w:val="000000" w:themeColor="text1"/>
          <w:lang w:eastAsia="ru-RU"/>
        </w:rPr>
        <w:t>Сбер</w:t>
      </w:r>
      <w:r w:rsidRPr="00601A3F">
        <w:rPr>
          <w:bCs/>
          <w:color w:val="000000" w:themeColor="text1"/>
          <w:lang w:eastAsia="ru-RU"/>
        </w:rPr>
        <w:t xml:space="preserve">банк» и другие. Практическую основу исследования представляет финансовая и статистическая отчетность </w:t>
      </w:r>
      <w:r w:rsidR="00730FF8" w:rsidRPr="00601A3F">
        <w:rPr>
          <w:bCs/>
          <w:color w:val="000000" w:themeColor="text1"/>
          <w:lang w:eastAsia="ru-RU"/>
        </w:rPr>
        <w:t>П</w:t>
      </w:r>
      <w:r w:rsidRPr="00601A3F">
        <w:rPr>
          <w:bCs/>
          <w:color w:val="000000" w:themeColor="text1"/>
          <w:lang w:eastAsia="ru-RU"/>
        </w:rPr>
        <w:t>АО «</w:t>
      </w:r>
      <w:r w:rsidR="00730FF8" w:rsidRPr="00601A3F">
        <w:rPr>
          <w:bCs/>
          <w:color w:val="000000" w:themeColor="text1"/>
          <w:lang w:eastAsia="ru-RU"/>
        </w:rPr>
        <w:t>Сбер</w:t>
      </w:r>
      <w:r w:rsidRPr="00601A3F">
        <w:rPr>
          <w:bCs/>
          <w:color w:val="000000" w:themeColor="text1"/>
          <w:lang w:eastAsia="ru-RU"/>
        </w:rPr>
        <w:t>банк».</w:t>
      </w:r>
    </w:p>
    <w:p w14:paraId="181B78B6" w14:textId="6242308C" w:rsidR="00730FF8" w:rsidRPr="00601A3F" w:rsidRDefault="00730FF8" w:rsidP="009661F5">
      <w:pPr>
        <w:pStyle w:val="a7"/>
        <w:suppressAutoHyphens/>
        <w:spacing w:before="0" w:beforeAutospacing="0" w:after="0" w:afterAutospacing="0" w:line="360" w:lineRule="auto"/>
        <w:ind w:firstLine="709"/>
        <w:jc w:val="both"/>
        <w:rPr>
          <w:bCs/>
          <w:color w:val="000000" w:themeColor="text1"/>
          <w:sz w:val="28"/>
          <w:szCs w:val="28"/>
        </w:rPr>
      </w:pPr>
      <w:r w:rsidRPr="00601A3F">
        <w:rPr>
          <w:bCs/>
          <w:iCs/>
          <w:color w:val="000000" w:themeColor="text1"/>
          <w:sz w:val="28"/>
          <w:szCs w:val="28"/>
        </w:rPr>
        <w:t xml:space="preserve">Выпускная квалификационная работа </w:t>
      </w:r>
      <w:r w:rsidRPr="00601A3F">
        <w:rPr>
          <w:bCs/>
          <w:color w:val="000000" w:themeColor="text1"/>
          <w:sz w:val="28"/>
          <w:szCs w:val="28"/>
        </w:rPr>
        <w:t xml:space="preserve">состоит из введения, трех глав основного текста, заключения, списка </w:t>
      </w:r>
      <w:r w:rsidRPr="00601A3F">
        <w:rPr>
          <w:rStyle w:val="a8"/>
        </w:rPr>
        <w:t>использованных источников. Во введении определены актуальность темы, цель, задачи и методы данного</w:t>
      </w:r>
      <w:r w:rsidRPr="00601A3F">
        <w:rPr>
          <w:bCs/>
          <w:color w:val="000000" w:themeColor="text1"/>
          <w:sz w:val="28"/>
          <w:szCs w:val="28"/>
        </w:rPr>
        <w:t xml:space="preserve"> исследования. В первой главе рассматриваются теоретические основы потребительского кредитования, во второй – оценка организации потребительского кредитования в ПАО «Сбербанк», в третьей – </w:t>
      </w:r>
      <w:r w:rsidRPr="00601A3F">
        <w:rPr>
          <w:sz w:val="28"/>
          <w:szCs w:val="28"/>
        </w:rPr>
        <w:t>перспективы развития системы потребительского кредитования</w:t>
      </w:r>
      <w:r w:rsidRPr="00601A3F">
        <w:rPr>
          <w:bCs/>
          <w:color w:val="000000" w:themeColor="text1"/>
          <w:sz w:val="28"/>
          <w:szCs w:val="28"/>
        </w:rPr>
        <w:t xml:space="preserve">. В заключении изложены выводы, отражающие результаты выполнения выпускной квалификационной работы. Содержание работы изложено на </w:t>
      </w:r>
      <w:r w:rsidR="00C34F5A">
        <w:rPr>
          <w:bCs/>
          <w:color w:val="000000" w:themeColor="text1"/>
          <w:sz w:val="28"/>
          <w:szCs w:val="28"/>
        </w:rPr>
        <w:t>75</w:t>
      </w:r>
      <w:r w:rsidR="002F4AA3" w:rsidRPr="00601A3F">
        <w:rPr>
          <w:bCs/>
          <w:color w:val="000000" w:themeColor="text1"/>
          <w:sz w:val="28"/>
          <w:szCs w:val="28"/>
        </w:rPr>
        <w:t xml:space="preserve"> </w:t>
      </w:r>
      <w:r w:rsidRPr="00601A3F">
        <w:rPr>
          <w:bCs/>
          <w:color w:val="000000" w:themeColor="text1"/>
          <w:sz w:val="28"/>
          <w:szCs w:val="28"/>
        </w:rPr>
        <w:t xml:space="preserve">страницах машинописного текста, включает </w:t>
      </w:r>
      <w:r w:rsidR="00501071" w:rsidRPr="00601A3F">
        <w:rPr>
          <w:bCs/>
          <w:color w:val="000000" w:themeColor="text1"/>
          <w:sz w:val="28"/>
          <w:szCs w:val="28"/>
        </w:rPr>
        <w:t>6</w:t>
      </w:r>
      <w:r w:rsidR="00784FA4" w:rsidRPr="00601A3F">
        <w:rPr>
          <w:bCs/>
          <w:color w:val="000000" w:themeColor="text1"/>
          <w:sz w:val="28"/>
          <w:szCs w:val="28"/>
        </w:rPr>
        <w:t xml:space="preserve"> </w:t>
      </w:r>
      <w:r w:rsidRPr="00601A3F">
        <w:rPr>
          <w:bCs/>
          <w:color w:val="000000" w:themeColor="text1"/>
          <w:sz w:val="28"/>
          <w:szCs w:val="28"/>
        </w:rPr>
        <w:t>рисун</w:t>
      </w:r>
      <w:r w:rsidR="00303364" w:rsidRPr="00601A3F">
        <w:rPr>
          <w:bCs/>
          <w:color w:val="000000" w:themeColor="text1"/>
          <w:sz w:val="28"/>
          <w:szCs w:val="28"/>
        </w:rPr>
        <w:t>ков</w:t>
      </w:r>
      <w:r w:rsidRPr="00601A3F">
        <w:rPr>
          <w:bCs/>
          <w:color w:val="000000" w:themeColor="text1"/>
          <w:sz w:val="28"/>
          <w:szCs w:val="28"/>
        </w:rPr>
        <w:t xml:space="preserve">, </w:t>
      </w:r>
      <w:r w:rsidR="00501071" w:rsidRPr="00601A3F">
        <w:rPr>
          <w:bCs/>
          <w:color w:val="000000" w:themeColor="text1"/>
          <w:sz w:val="28"/>
          <w:szCs w:val="28"/>
        </w:rPr>
        <w:t>9</w:t>
      </w:r>
      <w:r w:rsidRPr="00601A3F">
        <w:rPr>
          <w:bCs/>
          <w:color w:val="000000" w:themeColor="text1"/>
          <w:sz w:val="28"/>
          <w:szCs w:val="28"/>
        </w:rPr>
        <w:t xml:space="preserve"> таблиц, список использованных источников состоит из </w:t>
      </w:r>
      <w:r w:rsidR="008518D5" w:rsidRPr="00601A3F">
        <w:rPr>
          <w:bCs/>
          <w:color w:val="000000" w:themeColor="text1"/>
          <w:sz w:val="28"/>
          <w:szCs w:val="28"/>
        </w:rPr>
        <w:t>4</w:t>
      </w:r>
      <w:r w:rsidR="00150A0F" w:rsidRPr="00601A3F">
        <w:rPr>
          <w:bCs/>
          <w:color w:val="000000" w:themeColor="text1"/>
          <w:sz w:val="28"/>
          <w:szCs w:val="28"/>
        </w:rPr>
        <w:t>5</w:t>
      </w:r>
      <w:r w:rsidRPr="00601A3F">
        <w:rPr>
          <w:bCs/>
          <w:color w:val="000000" w:themeColor="text1"/>
          <w:sz w:val="28"/>
          <w:szCs w:val="28"/>
        </w:rPr>
        <w:t xml:space="preserve"> наименований.</w:t>
      </w:r>
    </w:p>
    <w:p w14:paraId="70F2A885" w14:textId="77777777" w:rsidR="00730FF8" w:rsidRPr="00601A3F" w:rsidRDefault="00730FF8" w:rsidP="009661F5">
      <w:pPr>
        <w:tabs>
          <w:tab w:val="left" w:pos="1320"/>
          <w:tab w:val="left" w:pos="2844"/>
        </w:tabs>
        <w:spacing w:after="0"/>
        <w:rPr>
          <w:rFonts w:ascii="Times New Roman" w:hAnsi="Times New Roman" w:cs="Times New Roman"/>
        </w:rPr>
      </w:pPr>
    </w:p>
    <w:p w14:paraId="3AF448D2" w14:textId="77777777" w:rsidR="00BB2E71" w:rsidRPr="00601A3F" w:rsidRDefault="00BB2E71" w:rsidP="009661F5">
      <w:pPr>
        <w:pStyle w:val="a3"/>
        <w:spacing w:line="360" w:lineRule="auto"/>
        <w:ind w:firstLine="707"/>
        <w:rPr>
          <w:bCs/>
          <w:color w:val="000000" w:themeColor="text1"/>
          <w:lang w:eastAsia="ru-RU"/>
        </w:rPr>
      </w:pPr>
    </w:p>
    <w:p w14:paraId="7E6834DF" w14:textId="77777777" w:rsidR="00BB2E71" w:rsidRPr="00601A3F" w:rsidRDefault="00BB2E71" w:rsidP="009661F5">
      <w:pPr>
        <w:spacing w:after="0" w:line="259" w:lineRule="auto"/>
        <w:rPr>
          <w:rFonts w:ascii="Times New Roman" w:hAnsi="Times New Roman" w:cs="Times New Roman"/>
          <w:sz w:val="28"/>
          <w:szCs w:val="28"/>
        </w:rPr>
      </w:pPr>
      <w:r w:rsidRPr="00601A3F">
        <w:rPr>
          <w:rFonts w:ascii="Times New Roman" w:hAnsi="Times New Roman" w:cs="Times New Roman"/>
          <w:sz w:val="28"/>
          <w:szCs w:val="28"/>
        </w:rPr>
        <w:br w:type="page"/>
      </w:r>
    </w:p>
    <w:p w14:paraId="286CBBB5" w14:textId="1EAC57BC" w:rsidR="009661F5" w:rsidRPr="00601A3F" w:rsidRDefault="00D26672" w:rsidP="00052933">
      <w:pPr>
        <w:pStyle w:val="2"/>
        <w:spacing w:before="0" w:line="360" w:lineRule="auto"/>
        <w:jc w:val="center"/>
        <w:rPr>
          <w:rFonts w:ascii="Times New Roman" w:hAnsi="Times New Roman" w:cs="Times New Roman"/>
          <w:color w:val="auto"/>
          <w:sz w:val="28"/>
        </w:rPr>
      </w:pPr>
      <w:bookmarkStart w:id="2" w:name="_Toc168865411"/>
      <w:bookmarkStart w:id="3" w:name="_Toc169876071"/>
      <w:r w:rsidRPr="00601A3F">
        <w:rPr>
          <w:rFonts w:ascii="Times New Roman" w:hAnsi="Times New Roman" w:cs="Times New Roman"/>
          <w:color w:val="auto"/>
          <w:sz w:val="28"/>
        </w:rPr>
        <w:lastRenderedPageBreak/>
        <w:t>1 ТЕОРЕТИЧЕСКИЕ АСПЕКТЫ ИССЛЕДОВАНИЯ ПОТРЕБИТЕЛЬСКОГО КРЕДИТОВАНИЯ</w:t>
      </w:r>
      <w:bookmarkEnd w:id="2"/>
      <w:bookmarkEnd w:id="3"/>
    </w:p>
    <w:p w14:paraId="54AE86C3" w14:textId="28750E35" w:rsidR="00052933" w:rsidRDefault="00052933" w:rsidP="00AD6009">
      <w:pPr>
        <w:spacing w:after="0" w:line="360" w:lineRule="auto"/>
      </w:pPr>
    </w:p>
    <w:p w14:paraId="2DAEC73E" w14:textId="77777777" w:rsidR="00AD6009" w:rsidRPr="00601A3F" w:rsidRDefault="00AD6009" w:rsidP="00AD6009">
      <w:pPr>
        <w:spacing w:after="0" w:line="360" w:lineRule="auto"/>
      </w:pPr>
    </w:p>
    <w:p w14:paraId="56F7443C" w14:textId="3CB8D425" w:rsidR="00855E28" w:rsidRPr="00601A3F" w:rsidRDefault="00052933" w:rsidP="00052933">
      <w:pPr>
        <w:pStyle w:val="2"/>
        <w:numPr>
          <w:ilvl w:val="1"/>
          <w:numId w:val="17"/>
        </w:numPr>
        <w:spacing w:line="360" w:lineRule="auto"/>
        <w:jc w:val="center"/>
        <w:rPr>
          <w:rFonts w:ascii="Times New Roman" w:hAnsi="Times New Roman" w:cs="Times New Roman"/>
          <w:snapToGrid w:val="0"/>
          <w:color w:val="auto"/>
          <w:sz w:val="28"/>
          <w:lang w:eastAsia="ru-RU"/>
        </w:rPr>
      </w:pPr>
      <w:bookmarkStart w:id="4" w:name="_Toc168865412"/>
      <w:bookmarkStart w:id="5" w:name="_Toc169876072"/>
      <w:r w:rsidRPr="00601A3F">
        <w:rPr>
          <w:rFonts w:ascii="Times New Roman" w:hAnsi="Times New Roman" w:cs="Times New Roman"/>
          <w:snapToGrid w:val="0"/>
          <w:color w:val="auto"/>
          <w:sz w:val="28"/>
          <w:lang w:eastAsia="ru-RU"/>
        </w:rPr>
        <w:t xml:space="preserve">СУЩНОСТЬ, ФУНКЦИИ И ПРИНЦИПЫ </w:t>
      </w:r>
      <w:bookmarkEnd w:id="4"/>
      <w:r w:rsidRPr="00601A3F">
        <w:rPr>
          <w:rFonts w:ascii="Times New Roman" w:hAnsi="Times New Roman" w:cs="Times New Roman"/>
          <w:snapToGrid w:val="0"/>
          <w:color w:val="auto"/>
          <w:sz w:val="28"/>
          <w:lang w:eastAsia="ru-RU"/>
        </w:rPr>
        <w:t>КРЕДИТА</w:t>
      </w:r>
      <w:bookmarkEnd w:id="5"/>
    </w:p>
    <w:p w14:paraId="3DC5169C" w14:textId="1ADFD061" w:rsidR="00052933" w:rsidRDefault="00052933" w:rsidP="00AD6009">
      <w:pPr>
        <w:spacing w:after="0" w:line="360" w:lineRule="auto"/>
        <w:rPr>
          <w:lang w:eastAsia="ru-RU"/>
        </w:rPr>
      </w:pPr>
    </w:p>
    <w:p w14:paraId="1749E1B2" w14:textId="77777777" w:rsidR="00AD6009" w:rsidRPr="00601A3F" w:rsidRDefault="00AD6009" w:rsidP="00AD6009">
      <w:pPr>
        <w:spacing w:after="0" w:line="360" w:lineRule="auto"/>
        <w:rPr>
          <w:lang w:eastAsia="ru-RU"/>
        </w:rPr>
      </w:pPr>
    </w:p>
    <w:p w14:paraId="36CC0BC0" w14:textId="629F8565" w:rsidR="00BD3160" w:rsidRPr="00601A3F" w:rsidRDefault="00A12670" w:rsidP="00C00C18">
      <w:pPr>
        <w:pStyle w:val="a3"/>
        <w:spacing w:line="360" w:lineRule="auto"/>
        <w:ind w:firstLine="709"/>
        <w:rPr>
          <w:bCs/>
          <w:snapToGrid w:val="0"/>
          <w:szCs w:val="27"/>
          <w:lang w:eastAsia="ru-RU"/>
        </w:rPr>
      </w:pPr>
      <w:r w:rsidRPr="00601A3F">
        <w:rPr>
          <w:bCs/>
          <w:snapToGrid w:val="0"/>
          <w:szCs w:val="27"/>
          <w:lang w:eastAsia="ru-RU"/>
        </w:rPr>
        <w:t>Один из основных приоритетов в стратегии развития банковского сектора России – это расширение сферы потребительского кредитования, которое становится все более важным сегментом банковских услуг для населения. Однако значительные экономические ограничения для развития этого рынка связаны с общим уровнем социально-экономического развития страны, такими как низкая платежеспособность населения и нечеткость инфор</w:t>
      </w:r>
      <w:r w:rsidR="00B71579" w:rsidRPr="00601A3F">
        <w:rPr>
          <w:bCs/>
          <w:snapToGrid w:val="0"/>
          <w:szCs w:val="27"/>
          <w:lang w:eastAsia="ru-RU"/>
        </w:rPr>
        <w:t xml:space="preserve">мации о доходах заемщиков, что затрудняет </w:t>
      </w:r>
      <w:r w:rsidRPr="00601A3F">
        <w:rPr>
          <w:bCs/>
          <w:snapToGrid w:val="0"/>
          <w:szCs w:val="27"/>
          <w:lang w:eastAsia="ru-RU"/>
        </w:rPr>
        <w:t>оценку кредитных рисков</w:t>
      </w:r>
      <w:r w:rsidR="00BD3160" w:rsidRPr="00601A3F">
        <w:rPr>
          <w:bCs/>
          <w:snapToGrid w:val="0"/>
          <w:szCs w:val="27"/>
          <w:lang w:eastAsia="ru-RU"/>
        </w:rPr>
        <w:t>.</w:t>
      </w:r>
    </w:p>
    <w:p w14:paraId="76B1BDC6" w14:textId="70CD453F" w:rsidR="00F36DBA" w:rsidRPr="00601A3F" w:rsidRDefault="00B71579" w:rsidP="00F36DBA">
      <w:pPr>
        <w:pStyle w:val="a3"/>
        <w:spacing w:line="360" w:lineRule="auto"/>
        <w:ind w:firstLine="709"/>
      </w:pPr>
      <w:r w:rsidRPr="00601A3F">
        <w:t>Слово «</w:t>
      </w:r>
      <w:r w:rsidR="00A12670" w:rsidRPr="00601A3F">
        <w:t>Кредит</w:t>
      </w:r>
      <w:r w:rsidRPr="00601A3F">
        <w:t>»</w:t>
      </w:r>
      <w:r w:rsidR="00A12670" w:rsidRPr="00601A3F">
        <w:t xml:space="preserve"> происходит от латинского слова «</w:t>
      </w:r>
      <w:proofErr w:type="spellStart"/>
      <w:r w:rsidR="00A12670" w:rsidRPr="00601A3F">
        <w:t>creditum</w:t>
      </w:r>
      <w:proofErr w:type="spellEnd"/>
      <w:r w:rsidR="00A12670" w:rsidRPr="00601A3F">
        <w:t>», что означает ссуда или долг, а также от слова «</w:t>
      </w:r>
      <w:proofErr w:type="spellStart"/>
      <w:r w:rsidR="00A12670" w:rsidRPr="00601A3F">
        <w:t>credо</w:t>
      </w:r>
      <w:proofErr w:type="spellEnd"/>
      <w:r w:rsidR="00A12670" w:rsidRPr="00601A3F">
        <w:t xml:space="preserve">», что обозначает доверие или веру. </w:t>
      </w:r>
      <w:r w:rsidRPr="00601A3F">
        <w:t>То</w:t>
      </w:r>
      <w:r w:rsidR="00024E2C" w:rsidRPr="00601A3F">
        <w:t xml:space="preserve"> </w:t>
      </w:r>
      <w:r w:rsidRPr="00601A3F">
        <w:t>есть к</w:t>
      </w:r>
      <w:r w:rsidR="00A12670" w:rsidRPr="00601A3F">
        <w:t>редит – это предоставление денег или товаров в долг с уплатой процентов</w:t>
      </w:r>
      <w:r w:rsidR="00D932CE" w:rsidRPr="00601A3F">
        <w:t>.</w:t>
      </w:r>
      <w:r w:rsidR="00A12670" w:rsidRPr="00601A3F">
        <w:t xml:space="preserve"> </w:t>
      </w:r>
      <w:r w:rsidR="00D932CE" w:rsidRPr="00601A3F">
        <w:t>Таким образом, этапы движения кредита включают</w:t>
      </w:r>
      <w:r w:rsidR="00024E2C" w:rsidRPr="00601A3F">
        <w:t xml:space="preserve"> в себя</w:t>
      </w:r>
      <w:r w:rsidR="00D932CE" w:rsidRPr="00601A3F">
        <w:t xml:space="preserve"> размещение кредита, получение кредита</w:t>
      </w:r>
      <w:r w:rsidR="00024E2C" w:rsidRPr="00601A3F">
        <w:t xml:space="preserve"> заемщиком</w:t>
      </w:r>
      <w:r w:rsidR="00D932CE" w:rsidRPr="00601A3F">
        <w:t>, его использование, освобождение ресурсов, возврат заемной суммы, а также получение кредитором средств, выделенных в форме кредита.</w:t>
      </w:r>
    </w:p>
    <w:p w14:paraId="1BCA451A" w14:textId="0244CDB9" w:rsidR="00F36DBA" w:rsidRPr="00601A3F" w:rsidRDefault="00B71579" w:rsidP="00F36DBA">
      <w:pPr>
        <w:pStyle w:val="a3"/>
        <w:spacing w:line="360" w:lineRule="auto"/>
        <w:ind w:firstLine="709"/>
      </w:pPr>
      <w:r w:rsidRPr="00601A3F">
        <w:t xml:space="preserve">По мнению </w:t>
      </w:r>
      <w:r w:rsidR="00F36DBA" w:rsidRPr="00601A3F">
        <w:t>Коробова</w:t>
      </w:r>
      <w:r w:rsidR="00F36DBA" w:rsidRPr="00601A3F">
        <w:rPr>
          <w:spacing w:val="1"/>
        </w:rPr>
        <w:t xml:space="preserve"> </w:t>
      </w:r>
      <w:r w:rsidR="00F36DBA" w:rsidRPr="00601A3F">
        <w:t>Г.Г.</w:t>
      </w:r>
      <w:r w:rsidR="00F36DBA" w:rsidRPr="00601A3F">
        <w:rPr>
          <w:spacing w:val="1"/>
        </w:rPr>
        <w:t xml:space="preserve"> </w:t>
      </w:r>
      <w:r w:rsidR="004806BE" w:rsidRPr="00601A3F">
        <w:rPr>
          <w:spacing w:val="1"/>
        </w:rPr>
        <w:t>«</w:t>
      </w:r>
      <w:r w:rsidR="00F36DBA" w:rsidRPr="00601A3F">
        <w:t>кредит</w:t>
      </w:r>
      <w:r w:rsidR="00F36DBA" w:rsidRPr="00601A3F">
        <w:rPr>
          <w:spacing w:val="1"/>
        </w:rPr>
        <w:t xml:space="preserve"> </w:t>
      </w:r>
      <w:r w:rsidR="00F36DBA" w:rsidRPr="00601A3F">
        <w:t>представляет</w:t>
      </w:r>
      <w:r w:rsidR="00F36DBA" w:rsidRPr="00601A3F">
        <w:rPr>
          <w:spacing w:val="1"/>
        </w:rPr>
        <w:t xml:space="preserve"> </w:t>
      </w:r>
      <w:r w:rsidR="00F36DBA" w:rsidRPr="00601A3F">
        <w:t>собой</w:t>
      </w:r>
      <w:r w:rsidR="00F36DBA" w:rsidRPr="00601A3F">
        <w:rPr>
          <w:spacing w:val="71"/>
        </w:rPr>
        <w:t xml:space="preserve"> </w:t>
      </w:r>
      <w:r w:rsidR="00F36DBA" w:rsidRPr="00601A3F">
        <w:t>форму</w:t>
      </w:r>
      <w:r w:rsidR="00F36DBA" w:rsidRPr="00601A3F">
        <w:rPr>
          <w:spacing w:val="1"/>
        </w:rPr>
        <w:t xml:space="preserve"> </w:t>
      </w:r>
      <w:r w:rsidR="00F36DBA" w:rsidRPr="00601A3F">
        <w:t>движения</w:t>
      </w:r>
      <w:r w:rsidR="00F36DBA" w:rsidRPr="00601A3F">
        <w:rPr>
          <w:spacing w:val="1"/>
        </w:rPr>
        <w:t xml:space="preserve"> </w:t>
      </w:r>
      <w:r w:rsidR="00F36DBA" w:rsidRPr="00601A3F">
        <w:t>ссудного</w:t>
      </w:r>
      <w:r w:rsidR="00F36DBA" w:rsidRPr="00601A3F">
        <w:rPr>
          <w:spacing w:val="1"/>
        </w:rPr>
        <w:t xml:space="preserve"> </w:t>
      </w:r>
      <w:r w:rsidR="00F36DBA" w:rsidRPr="00601A3F">
        <w:t>капитала</w:t>
      </w:r>
      <w:r w:rsidR="00F36DBA" w:rsidRPr="00601A3F">
        <w:rPr>
          <w:spacing w:val="1"/>
        </w:rPr>
        <w:t xml:space="preserve"> </w:t>
      </w:r>
      <w:r w:rsidR="00F36DBA" w:rsidRPr="00601A3F">
        <w:t>(ссуженной</w:t>
      </w:r>
      <w:r w:rsidR="00F36DBA" w:rsidRPr="00601A3F">
        <w:rPr>
          <w:spacing w:val="1"/>
        </w:rPr>
        <w:t xml:space="preserve"> </w:t>
      </w:r>
      <w:r w:rsidR="00F36DBA" w:rsidRPr="00601A3F">
        <w:t>стоимости),</w:t>
      </w:r>
      <w:r w:rsidR="00F36DBA" w:rsidRPr="00601A3F">
        <w:rPr>
          <w:spacing w:val="1"/>
        </w:rPr>
        <w:t xml:space="preserve"> </w:t>
      </w:r>
      <w:r w:rsidR="00F36DBA" w:rsidRPr="00601A3F">
        <w:t>т.е.</w:t>
      </w:r>
      <w:r w:rsidR="00F36DBA" w:rsidRPr="00601A3F">
        <w:rPr>
          <w:spacing w:val="1"/>
        </w:rPr>
        <w:t xml:space="preserve"> </w:t>
      </w:r>
      <w:r w:rsidR="00F36DBA" w:rsidRPr="00601A3F">
        <w:t>капитала,</w:t>
      </w:r>
      <w:r w:rsidR="00F36DBA" w:rsidRPr="00601A3F">
        <w:rPr>
          <w:spacing w:val="1"/>
        </w:rPr>
        <w:t xml:space="preserve"> </w:t>
      </w:r>
      <w:r w:rsidR="00F36DBA" w:rsidRPr="00601A3F">
        <w:t>предоставляемого</w:t>
      </w:r>
      <w:r w:rsidR="00F36DBA" w:rsidRPr="00601A3F">
        <w:rPr>
          <w:spacing w:val="1"/>
        </w:rPr>
        <w:t xml:space="preserve"> </w:t>
      </w:r>
      <w:r w:rsidR="00F36DBA" w:rsidRPr="00601A3F">
        <w:t>в</w:t>
      </w:r>
      <w:r w:rsidR="00F36DBA" w:rsidRPr="00601A3F">
        <w:rPr>
          <w:spacing w:val="1"/>
        </w:rPr>
        <w:t xml:space="preserve"> </w:t>
      </w:r>
      <w:r w:rsidR="00F36DBA" w:rsidRPr="00601A3F">
        <w:t>ссуду.</w:t>
      </w:r>
      <w:r w:rsidR="00F36DBA" w:rsidRPr="00601A3F">
        <w:rPr>
          <w:spacing w:val="1"/>
        </w:rPr>
        <w:t xml:space="preserve"> </w:t>
      </w:r>
      <w:r w:rsidR="00F36DBA" w:rsidRPr="00601A3F">
        <w:t>Таким</w:t>
      </w:r>
      <w:r w:rsidR="00F36DBA" w:rsidRPr="00601A3F">
        <w:rPr>
          <w:spacing w:val="1"/>
        </w:rPr>
        <w:t xml:space="preserve"> </w:t>
      </w:r>
      <w:r w:rsidR="00F36DBA" w:rsidRPr="00601A3F">
        <w:t>образом,</w:t>
      </w:r>
      <w:r w:rsidR="00F36DBA" w:rsidRPr="00601A3F">
        <w:rPr>
          <w:spacing w:val="1"/>
        </w:rPr>
        <w:t xml:space="preserve"> </w:t>
      </w:r>
      <w:r w:rsidR="00F36DBA" w:rsidRPr="00601A3F">
        <w:t>кредит</w:t>
      </w:r>
      <w:r w:rsidR="00F36DBA" w:rsidRPr="00601A3F">
        <w:rPr>
          <w:spacing w:val="71"/>
        </w:rPr>
        <w:t xml:space="preserve"> </w:t>
      </w:r>
      <w:r w:rsidR="00F36DBA" w:rsidRPr="00601A3F">
        <w:t>обеспечивает</w:t>
      </w:r>
      <w:r w:rsidR="00F36DBA" w:rsidRPr="00601A3F">
        <w:rPr>
          <w:spacing w:val="1"/>
        </w:rPr>
        <w:t xml:space="preserve"> </w:t>
      </w:r>
      <w:r w:rsidR="00F36DBA" w:rsidRPr="00601A3F">
        <w:t>трансформацию</w:t>
      </w:r>
      <w:r w:rsidR="00F36DBA" w:rsidRPr="00601A3F">
        <w:rPr>
          <w:spacing w:val="1"/>
        </w:rPr>
        <w:t xml:space="preserve"> </w:t>
      </w:r>
      <w:r w:rsidR="00F36DBA" w:rsidRPr="00601A3F">
        <w:t>денежного</w:t>
      </w:r>
      <w:r w:rsidR="00F36DBA" w:rsidRPr="00601A3F">
        <w:rPr>
          <w:spacing w:val="1"/>
        </w:rPr>
        <w:t xml:space="preserve"> </w:t>
      </w:r>
      <w:r w:rsidR="00F36DBA" w:rsidRPr="00601A3F">
        <w:t>капитала</w:t>
      </w:r>
      <w:r w:rsidR="00F36DBA" w:rsidRPr="00601A3F">
        <w:rPr>
          <w:spacing w:val="1"/>
        </w:rPr>
        <w:t xml:space="preserve"> </w:t>
      </w:r>
      <w:r w:rsidR="00F36DBA" w:rsidRPr="00601A3F">
        <w:t>в</w:t>
      </w:r>
      <w:r w:rsidR="00F36DBA" w:rsidRPr="00601A3F">
        <w:rPr>
          <w:spacing w:val="1"/>
        </w:rPr>
        <w:t xml:space="preserve"> </w:t>
      </w:r>
      <w:r w:rsidR="00F36DBA" w:rsidRPr="00601A3F">
        <w:t>ссудный</w:t>
      </w:r>
      <w:r w:rsidR="00F36DBA" w:rsidRPr="00601A3F">
        <w:rPr>
          <w:spacing w:val="1"/>
        </w:rPr>
        <w:t xml:space="preserve"> </w:t>
      </w:r>
      <w:r w:rsidR="00F36DBA" w:rsidRPr="00601A3F">
        <w:t>и</w:t>
      </w:r>
      <w:r w:rsidR="00F36DBA" w:rsidRPr="00601A3F">
        <w:rPr>
          <w:spacing w:val="1"/>
        </w:rPr>
        <w:t xml:space="preserve"> </w:t>
      </w:r>
      <w:r w:rsidR="00F36DBA" w:rsidRPr="00601A3F">
        <w:t>отражает</w:t>
      </w:r>
      <w:r w:rsidR="00F36DBA" w:rsidRPr="00601A3F">
        <w:rPr>
          <w:spacing w:val="1"/>
        </w:rPr>
        <w:t xml:space="preserve"> </w:t>
      </w:r>
      <w:r w:rsidR="00F36DBA" w:rsidRPr="00601A3F">
        <w:t>отношения,</w:t>
      </w:r>
      <w:r w:rsidR="00F36DBA" w:rsidRPr="00601A3F">
        <w:rPr>
          <w:spacing w:val="1"/>
        </w:rPr>
        <w:t xml:space="preserve"> </w:t>
      </w:r>
      <w:r w:rsidR="00F36DBA" w:rsidRPr="00601A3F">
        <w:t>формирующиеся</w:t>
      </w:r>
      <w:r w:rsidR="00F36DBA" w:rsidRPr="00601A3F">
        <w:rPr>
          <w:spacing w:val="-1"/>
        </w:rPr>
        <w:t xml:space="preserve"> </w:t>
      </w:r>
      <w:r w:rsidR="00F36DBA" w:rsidRPr="00601A3F">
        <w:t>между</w:t>
      </w:r>
      <w:r w:rsidR="00F36DBA" w:rsidRPr="00601A3F">
        <w:rPr>
          <w:spacing w:val="-4"/>
        </w:rPr>
        <w:t xml:space="preserve"> </w:t>
      </w:r>
      <w:r w:rsidR="00F36DBA" w:rsidRPr="00601A3F">
        <w:t>кредитором и</w:t>
      </w:r>
      <w:r w:rsidR="00F36DBA" w:rsidRPr="00601A3F">
        <w:rPr>
          <w:spacing w:val="-1"/>
        </w:rPr>
        <w:t xml:space="preserve"> </w:t>
      </w:r>
      <w:r w:rsidR="00F36DBA" w:rsidRPr="00601A3F">
        <w:t>заемщиком</w:t>
      </w:r>
      <w:r w:rsidR="004806BE" w:rsidRPr="00601A3F">
        <w:t>»</w:t>
      </w:r>
      <w:r w:rsidR="00F36DBA" w:rsidRPr="00601A3F">
        <w:t xml:space="preserve"> [2</w:t>
      </w:r>
      <w:r w:rsidR="00785D63" w:rsidRPr="00601A3F">
        <w:t>1</w:t>
      </w:r>
      <w:r w:rsidR="004A2E47" w:rsidRPr="00601A3F">
        <w:t xml:space="preserve">, с. </w:t>
      </w:r>
      <w:r w:rsidR="00220CBC" w:rsidRPr="00601A3F">
        <w:t>210</w:t>
      </w:r>
      <w:r w:rsidR="00F36DBA" w:rsidRPr="00601A3F">
        <w:t>].</w:t>
      </w:r>
    </w:p>
    <w:p w14:paraId="475082AB" w14:textId="76C0DC28" w:rsidR="00F36DBA" w:rsidRPr="00601A3F" w:rsidRDefault="00F36DBA" w:rsidP="00F36DBA">
      <w:pPr>
        <w:pStyle w:val="a3"/>
        <w:spacing w:line="360" w:lineRule="auto"/>
        <w:ind w:firstLine="709"/>
      </w:pPr>
      <w:r w:rsidRPr="00601A3F">
        <w:t>Тавасиева</w:t>
      </w:r>
      <w:r w:rsidRPr="00601A3F">
        <w:rPr>
          <w:spacing w:val="1"/>
        </w:rPr>
        <w:t xml:space="preserve"> </w:t>
      </w:r>
      <w:r w:rsidR="004806BE" w:rsidRPr="00601A3F">
        <w:t>А.М.</w:t>
      </w:r>
      <w:r w:rsidRPr="00601A3F">
        <w:rPr>
          <w:spacing w:val="1"/>
        </w:rPr>
        <w:t xml:space="preserve"> </w:t>
      </w:r>
      <w:r w:rsidR="00B71579" w:rsidRPr="00601A3F">
        <w:rPr>
          <w:spacing w:val="1"/>
        </w:rPr>
        <w:t xml:space="preserve">пишет, что </w:t>
      </w:r>
      <w:r w:rsidR="004806BE" w:rsidRPr="00601A3F">
        <w:rPr>
          <w:spacing w:val="1"/>
        </w:rPr>
        <w:t>«</w:t>
      </w:r>
      <w:r w:rsidRPr="00601A3F">
        <w:t>кредит</w:t>
      </w:r>
      <w:r w:rsidRPr="00601A3F">
        <w:rPr>
          <w:spacing w:val="1"/>
        </w:rPr>
        <w:t xml:space="preserve"> </w:t>
      </w:r>
      <w:r w:rsidRPr="00601A3F">
        <w:t>–</w:t>
      </w:r>
      <w:r w:rsidRPr="00601A3F">
        <w:rPr>
          <w:spacing w:val="1"/>
        </w:rPr>
        <w:t xml:space="preserve"> </w:t>
      </w:r>
      <w:r w:rsidRPr="00601A3F">
        <w:t>это</w:t>
      </w:r>
      <w:r w:rsidRPr="00601A3F">
        <w:rPr>
          <w:spacing w:val="1"/>
        </w:rPr>
        <w:t xml:space="preserve"> </w:t>
      </w:r>
      <w:r w:rsidRPr="00601A3F">
        <w:t>экономическая</w:t>
      </w:r>
      <w:r w:rsidRPr="00601A3F">
        <w:rPr>
          <w:spacing w:val="1"/>
        </w:rPr>
        <w:t xml:space="preserve"> </w:t>
      </w:r>
      <w:r w:rsidRPr="00601A3F">
        <w:t>категория,</w:t>
      </w:r>
      <w:r w:rsidRPr="00601A3F">
        <w:rPr>
          <w:spacing w:val="1"/>
        </w:rPr>
        <w:t xml:space="preserve"> </w:t>
      </w:r>
      <w:r w:rsidRPr="00601A3F">
        <w:t>выражающая отношения, проявляющиеся в том, что различные хозяйственные</w:t>
      </w:r>
      <w:r w:rsidRPr="00601A3F">
        <w:rPr>
          <w:spacing w:val="1"/>
        </w:rPr>
        <w:t xml:space="preserve"> </w:t>
      </w:r>
      <w:r w:rsidRPr="00601A3F">
        <w:t>организации или отдельные лица передают друг другу денежные средства во</w:t>
      </w:r>
      <w:r w:rsidRPr="00601A3F">
        <w:rPr>
          <w:spacing w:val="1"/>
        </w:rPr>
        <w:t xml:space="preserve"> </w:t>
      </w:r>
      <w:r w:rsidRPr="00601A3F">
        <w:t>временное</w:t>
      </w:r>
      <w:r w:rsidRPr="00601A3F">
        <w:rPr>
          <w:spacing w:val="-4"/>
        </w:rPr>
        <w:t xml:space="preserve"> </w:t>
      </w:r>
      <w:r w:rsidRPr="00601A3F">
        <w:t>пользование</w:t>
      </w:r>
      <w:r w:rsidRPr="00601A3F">
        <w:rPr>
          <w:spacing w:val="-4"/>
        </w:rPr>
        <w:t xml:space="preserve"> </w:t>
      </w:r>
      <w:r w:rsidRPr="00601A3F">
        <w:t>на условиях возвратности</w:t>
      </w:r>
      <w:r w:rsidR="004806BE" w:rsidRPr="00601A3F">
        <w:t>»</w:t>
      </w:r>
      <w:r w:rsidRPr="00601A3F">
        <w:t xml:space="preserve"> [</w:t>
      </w:r>
      <w:r w:rsidR="00785D63" w:rsidRPr="00601A3F">
        <w:t>39</w:t>
      </w:r>
      <w:r w:rsidR="00220CBC" w:rsidRPr="00601A3F">
        <w:t>, с. 156</w:t>
      </w:r>
      <w:r w:rsidRPr="00601A3F">
        <w:t>].</w:t>
      </w:r>
    </w:p>
    <w:sectPr w:rsidR="00F36DBA" w:rsidRPr="00601A3F" w:rsidSect="0070394F">
      <w:pgSz w:w="11910" w:h="16840"/>
      <w:pgMar w:top="1134" w:right="850" w:bottom="1134" w:left="1701" w:header="0" w:footer="96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732E75" w14:textId="77777777" w:rsidR="00303816" w:rsidRDefault="00303816" w:rsidP="00AE72CB">
      <w:pPr>
        <w:spacing w:after="0" w:line="240" w:lineRule="auto"/>
      </w:pPr>
      <w:r>
        <w:separator/>
      </w:r>
    </w:p>
  </w:endnote>
  <w:endnote w:type="continuationSeparator" w:id="0">
    <w:p w14:paraId="7C45C2F3" w14:textId="77777777" w:rsidR="00303816" w:rsidRDefault="00303816" w:rsidP="00AE72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57AE1F" w14:textId="77777777" w:rsidR="00303816" w:rsidRDefault="00303816" w:rsidP="00AE72CB">
      <w:pPr>
        <w:spacing w:after="0" w:line="240" w:lineRule="auto"/>
      </w:pPr>
      <w:r>
        <w:separator/>
      </w:r>
    </w:p>
  </w:footnote>
  <w:footnote w:type="continuationSeparator" w:id="0">
    <w:p w14:paraId="77A1296D" w14:textId="77777777" w:rsidR="00303816" w:rsidRDefault="00303816" w:rsidP="00AE72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D3824"/>
    <w:multiLevelType w:val="hybridMultilevel"/>
    <w:tmpl w:val="EF9837F8"/>
    <w:lvl w:ilvl="0" w:tplc="92F8A9C2">
      <w:numFmt w:val="bullet"/>
      <w:lvlText w:val=""/>
      <w:lvlJc w:val="left"/>
      <w:pPr>
        <w:ind w:left="222" w:hanging="286"/>
      </w:pPr>
      <w:rPr>
        <w:rFonts w:ascii="Symbol" w:eastAsia="Symbol" w:hAnsi="Symbol" w:cs="Symbol" w:hint="default"/>
        <w:w w:val="100"/>
        <w:sz w:val="28"/>
        <w:szCs w:val="28"/>
        <w:lang w:val="ru-RU" w:eastAsia="en-US" w:bidi="ar-SA"/>
      </w:rPr>
    </w:lvl>
    <w:lvl w:ilvl="1" w:tplc="FE4E9D82">
      <w:numFmt w:val="bullet"/>
      <w:lvlText w:val="•"/>
      <w:lvlJc w:val="left"/>
      <w:pPr>
        <w:ind w:left="1222" w:hanging="286"/>
      </w:pPr>
      <w:rPr>
        <w:rFonts w:hint="default"/>
        <w:lang w:val="ru-RU" w:eastAsia="en-US" w:bidi="ar-SA"/>
      </w:rPr>
    </w:lvl>
    <w:lvl w:ilvl="2" w:tplc="FC448678">
      <w:numFmt w:val="bullet"/>
      <w:lvlText w:val="•"/>
      <w:lvlJc w:val="left"/>
      <w:pPr>
        <w:ind w:left="2225" w:hanging="286"/>
      </w:pPr>
      <w:rPr>
        <w:rFonts w:hint="default"/>
        <w:lang w:val="ru-RU" w:eastAsia="en-US" w:bidi="ar-SA"/>
      </w:rPr>
    </w:lvl>
    <w:lvl w:ilvl="3" w:tplc="24041680">
      <w:numFmt w:val="bullet"/>
      <w:lvlText w:val="•"/>
      <w:lvlJc w:val="left"/>
      <w:pPr>
        <w:ind w:left="3227" w:hanging="286"/>
      </w:pPr>
      <w:rPr>
        <w:rFonts w:hint="default"/>
        <w:lang w:val="ru-RU" w:eastAsia="en-US" w:bidi="ar-SA"/>
      </w:rPr>
    </w:lvl>
    <w:lvl w:ilvl="4" w:tplc="6D2A7CEA">
      <w:numFmt w:val="bullet"/>
      <w:lvlText w:val="•"/>
      <w:lvlJc w:val="left"/>
      <w:pPr>
        <w:ind w:left="4230" w:hanging="286"/>
      </w:pPr>
      <w:rPr>
        <w:rFonts w:hint="default"/>
        <w:lang w:val="ru-RU" w:eastAsia="en-US" w:bidi="ar-SA"/>
      </w:rPr>
    </w:lvl>
    <w:lvl w:ilvl="5" w:tplc="A780687A">
      <w:numFmt w:val="bullet"/>
      <w:lvlText w:val="•"/>
      <w:lvlJc w:val="left"/>
      <w:pPr>
        <w:ind w:left="5233" w:hanging="286"/>
      </w:pPr>
      <w:rPr>
        <w:rFonts w:hint="default"/>
        <w:lang w:val="ru-RU" w:eastAsia="en-US" w:bidi="ar-SA"/>
      </w:rPr>
    </w:lvl>
    <w:lvl w:ilvl="6" w:tplc="660AF20E">
      <w:numFmt w:val="bullet"/>
      <w:lvlText w:val="•"/>
      <w:lvlJc w:val="left"/>
      <w:pPr>
        <w:ind w:left="6235" w:hanging="286"/>
      </w:pPr>
      <w:rPr>
        <w:rFonts w:hint="default"/>
        <w:lang w:val="ru-RU" w:eastAsia="en-US" w:bidi="ar-SA"/>
      </w:rPr>
    </w:lvl>
    <w:lvl w:ilvl="7" w:tplc="969A3810">
      <w:numFmt w:val="bullet"/>
      <w:lvlText w:val="•"/>
      <w:lvlJc w:val="left"/>
      <w:pPr>
        <w:ind w:left="7238" w:hanging="286"/>
      </w:pPr>
      <w:rPr>
        <w:rFonts w:hint="default"/>
        <w:lang w:val="ru-RU" w:eastAsia="en-US" w:bidi="ar-SA"/>
      </w:rPr>
    </w:lvl>
    <w:lvl w:ilvl="8" w:tplc="36722688">
      <w:numFmt w:val="bullet"/>
      <w:lvlText w:val="•"/>
      <w:lvlJc w:val="left"/>
      <w:pPr>
        <w:ind w:left="8241" w:hanging="286"/>
      </w:pPr>
      <w:rPr>
        <w:rFonts w:hint="default"/>
        <w:lang w:val="ru-RU" w:eastAsia="en-US" w:bidi="ar-SA"/>
      </w:rPr>
    </w:lvl>
  </w:abstractNum>
  <w:abstractNum w:abstractNumId="1" w15:restartNumberingAfterBreak="0">
    <w:nsid w:val="04BB1E45"/>
    <w:multiLevelType w:val="hybridMultilevel"/>
    <w:tmpl w:val="D40ECF2A"/>
    <w:lvl w:ilvl="0" w:tplc="042EA8EA">
      <w:numFmt w:val="bullet"/>
      <w:lvlText w:val=""/>
      <w:lvlJc w:val="left"/>
      <w:pPr>
        <w:ind w:left="1429" w:hanging="360"/>
      </w:pPr>
      <w:rPr>
        <w:rFonts w:ascii="Symbol" w:eastAsia="Symbol" w:hAnsi="Symbol" w:cs="Symbol" w:hint="default"/>
        <w:b w:val="0"/>
        <w:bCs w:val="0"/>
        <w:i w:val="0"/>
        <w:iCs w:val="0"/>
        <w:spacing w:val="0"/>
        <w:w w:val="100"/>
        <w:sz w:val="28"/>
        <w:szCs w:val="28"/>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7167E17"/>
    <w:multiLevelType w:val="hybridMultilevel"/>
    <w:tmpl w:val="FD5A278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0B584EE1"/>
    <w:multiLevelType w:val="hybridMultilevel"/>
    <w:tmpl w:val="A58208DE"/>
    <w:lvl w:ilvl="0" w:tplc="2846610E">
      <w:start w:val="1"/>
      <w:numFmt w:val="bullet"/>
      <w:lvlText w:val="−"/>
      <w:lvlJc w:val="left"/>
      <w:pPr>
        <w:ind w:left="1429" w:hanging="360"/>
      </w:pPr>
      <w:rPr>
        <w:rFonts w:ascii="Times New Roman" w:hAnsi="Times New Roman" w:cs="Times New Roman"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100B37AD"/>
    <w:multiLevelType w:val="hybridMultilevel"/>
    <w:tmpl w:val="737CFDB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18621B01"/>
    <w:multiLevelType w:val="hybridMultilevel"/>
    <w:tmpl w:val="5C5C953E"/>
    <w:lvl w:ilvl="0" w:tplc="B03C93D8">
      <w:numFmt w:val="bullet"/>
      <w:lvlText w:val=""/>
      <w:lvlJc w:val="left"/>
      <w:pPr>
        <w:ind w:left="1429" w:hanging="360"/>
      </w:pPr>
      <w:rPr>
        <w:rFonts w:ascii="Symbol" w:eastAsia="Symbol" w:hAnsi="Symbol" w:cs="Symbol" w:hint="default"/>
        <w:b w:val="0"/>
        <w:bCs w:val="0"/>
        <w:i w:val="0"/>
        <w:iCs w:val="0"/>
        <w:spacing w:val="0"/>
        <w:w w:val="100"/>
        <w:sz w:val="28"/>
        <w:szCs w:val="28"/>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19AF7777"/>
    <w:multiLevelType w:val="multilevel"/>
    <w:tmpl w:val="BD609FD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B3563A9"/>
    <w:multiLevelType w:val="hybridMultilevel"/>
    <w:tmpl w:val="13A88930"/>
    <w:lvl w:ilvl="0" w:tplc="2846610E">
      <w:start w:val="1"/>
      <w:numFmt w:val="bullet"/>
      <w:lvlText w:val="−"/>
      <w:lvlJc w:val="left"/>
      <w:pPr>
        <w:ind w:left="1429" w:hanging="360"/>
      </w:pPr>
      <w:rPr>
        <w:rFonts w:ascii="Times New Roman" w:hAnsi="Times New Roman" w:cs="Times New Roman" w:hint="default"/>
        <w:b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F64647D"/>
    <w:multiLevelType w:val="hybridMultilevel"/>
    <w:tmpl w:val="D540A91A"/>
    <w:lvl w:ilvl="0" w:tplc="2846610E">
      <w:start w:val="1"/>
      <w:numFmt w:val="bullet"/>
      <w:lvlText w:val="−"/>
      <w:lvlJc w:val="left"/>
      <w:pPr>
        <w:ind w:left="1429" w:hanging="360"/>
      </w:pPr>
      <w:rPr>
        <w:rFonts w:ascii="Times New Roman" w:hAnsi="Times New Roman" w:cs="Times New Roman" w:hint="default"/>
        <w:b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179646E"/>
    <w:multiLevelType w:val="hybridMultilevel"/>
    <w:tmpl w:val="CF383006"/>
    <w:lvl w:ilvl="0" w:tplc="2846610E">
      <w:start w:val="1"/>
      <w:numFmt w:val="bullet"/>
      <w:lvlText w:val="−"/>
      <w:lvlJc w:val="left"/>
      <w:pPr>
        <w:ind w:left="1429" w:hanging="360"/>
      </w:pPr>
      <w:rPr>
        <w:rFonts w:ascii="Times New Roman" w:hAnsi="Times New Roman" w:cs="Times New Roman" w:hint="default"/>
        <w:b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29AD7C3B"/>
    <w:multiLevelType w:val="hybridMultilevel"/>
    <w:tmpl w:val="77CEB50A"/>
    <w:lvl w:ilvl="0" w:tplc="2846610E">
      <w:start w:val="1"/>
      <w:numFmt w:val="bullet"/>
      <w:lvlText w:val="−"/>
      <w:lvlJc w:val="left"/>
      <w:pPr>
        <w:ind w:left="1429" w:hanging="360"/>
      </w:pPr>
      <w:rPr>
        <w:rFonts w:ascii="Times New Roman" w:hAnsi="Times New Roman" w:cs="Times New Roman" w:hint="default"/>
        <w:b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33EF276C"/>
    <w:multiLevelType w:val="hybridMultilevel"/>
    <w:tmpl w:val="2806E8A8"/>
    <w:lvl w:ilvl="0" w:tplc="CFF0C8EE">
      <w:start w:val="1"/>
      <w:numFmt w:val="decimal"/>
      <w:lvlText w:val="%1."/>
      <w:lvlJc w:val="left"/>
      <w:pPr>
        <w:ind w:left="1814" w:hanging="396"/>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36645292"/>
    <w:multiLevelType w:val="hybridMultilevel"/>
    <w:tmpl w:val="D02228F4"/>
    <w:lvl w:ilvl="0" w:tplc="2846610E">
      <w:start w:val="1"/>
      <w:numFmt w:val="bullet"/>
      <w:lvlText w:val="−"/>
      <w:lvlJc w:val="left"/>
      <w:pPr>
        <w:ind w:left="1429" w:hanging="360"/>
      </w:pPr>
      <w:rPr>
        <w:rFonts w:ascii="Times New Roman" w:hAnsi="Times New Roman" w:cs="Times New Roman" w:hint="default"/>
        <w:b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3DA11998"/>
    <w:multiLevelType w:val="hybridMultilevel"/>
    <w:tmpl w:val="43581BF2"/>
    <w:lvl w:ilvl="0" w:tplc="2846610E">
      <w:start w:val="1"/>
      <w:numFmt w:val="bullet"/>
      <w:lvlText w:val="−"/>
      <w:lvlJc w:val="left"/>
      <w:pPr>
        <w:ind w:left="1429" w:hanging="360"/>
      </w:pPr>
      <w:rPr>
        <w:rFonts w:ascii="Times New Roman" w:hAnsi="Times New Roman" w:cs="Times New Roman" w:hint="default"/>
        <w:b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457A09C9"/>
    <w:multiLevelType w:val="hybridMultilevel"/>
    <w:tmpl w:val="113CA616"/>
    <w:lvl w:ilvl="0" w:tplc="412820A4">
      <w:numFmt w:val="bullet"/>
      <w:lvlText w:val=""/>
      <w:lvlJc w:val="left"/>
      <w:pPr>
        <w:ind w:left="222" w:hanging="286"/>
      </w:pPr>
      <w:rPr>
        <w:rFonts w:ascii="Symbol" w:eastAsia="Symbol" w:hAnsi="Symbol" w:cs="Symbol" w:hint="default"/>
        <w:w w:val="100"/>
        <w:sz w:val="28"/>
        <w:szCs w:val="28"/>
        <w:lang w:val="ru-RU" w:eastAsia="en-US" w:bidi="ar-SA"/>
      </w:rPr>
    </w:lvl>
    <w:lvl w:ilvl="1" w:tplc="A1C6D0F8">
      <w:numFmt w:val="bullet"/>
      <w:lvlText w:val="•"/>
      <w:lvlJc w:val="left"/>
      <w:pPr>
        <w:ind w:left="1222" w:hanging="286"/>
      </w:pPr>
      <w:rPr>
        <w:rFonts w:hint="default"/>
        <w:lang w:val="ru-RU" w:eastAsia="en-US" w:bidi="ar-SA"/>
      </w:rPr>
    </w:lvl>
    <w:lvl w:ilvl="2" w:tplc="6F08F326">
      <w:numFmt w:val="bullet"/>
      <w:lvlText w:val="•"/>
      <w:lvlJc w:val="left"/>
      <w:pPr>
        <w:ind w:left="2225" w:hanging="286"/>
      </w:pPr>
      <w:rPr>
        <w:rFonts w:hint="default"/>
        <w:lang w:val="ru-RU" w:eastAsia="en-US" w:bidi="ar-SA"/>
      </w:rPr>
    </w:lvl>
    <w:lvl w:ilvl="3" w:tplc="BBF06842">
      <w:numFmt w:val="bullet"/>
      <w:lvlText w:val="•"/>
      <w:lvlJc w:val="left"/>
      <w:pPr>
        <w:ind w:left="3227" w:hanging="286"/>
      </w:pPr>
      <w:rPr>
        <w:rFonts w:hint="default"/>
        <w:lang w:val="ru-RU" w:eastAsia="en-US" w:bidi="ar-SA"/>
      </w:rPr>
    </w:lvl>
    <w:lvl w:ilvl="4" w:tplc="2DC667A4">
      <w:numFmt w:val="bullet"/>
      <w:lvlText w:val="•"/>
      <w:lvlJc w:val="left"/>
      <w:pPr>
        <w:ind w:left="4230" w:hanging="286"/>
      </w:pPr>
      <w:rPr>
        <w:rFonts w:hint="default"/>
        <w:lang w:val="ru-RU" w:eastAsia="en-US" w:bidi="ar-SA"/>
      </w:rPr>
    </w:lvl>
    <w:lvl w:ilvl="5" w:tplc="999C7184">
      <w:numFmt w:val="bullet"/>
      <w:lvlText w:val="•"/>
      <w:lvlJc w:val="left"/>
      <w:pPr>
        <w:ind w:left="5233" w:hanging="286"/>
      </w:pPr>
      <w:rPr>
        <w:rFonts w:hint="default"/>
        <w:lang w:val="ru-RU" w:eastAsia="en-US" w:bidi="ar-SA"/>
      </w:rPr>
    </w:lvl>
    <w:lvl w:ilvl="6" w:tplc="3422572A">
      <w:numFmt w:val="bullet"/>
      <w:lvlText w:val="•"/>
      <w:lvlJc w:val="left"/>
      <w:pPr>
        <w:ind w:left="6235" w:hanging="286"/>
      </w:pPr>
      <w:rPr>
        <w:rFonts w:hint="default"/>
        <w:lang w:val="ru-RU" w:eastAsia="en-US" w:bidi="ar-SA"/>
      </w:rPr>
    </w:lvl>
    <w:lvl w:ilvl="7" w:tplc="5FC22364">
      <w:numFmt w:val="bullet"/>
      <w:lvlText w:val="•"/>
      <w:lvlJc w:val="left"/>
      <w:pPr>
        <w:ind w:left="7238" w:hanging="286"/>
      </w:pPr>
      <w:rPr>
        <w:rFonts w:hint="default"/>
        <w:lang w:val="ru-RU" w:eastAsia="en-US" w:bidi="ar-SA"/>
      </w:rPr>
    </w:lvl>
    <w:lvl w:ilvl="8" w:tplc="1786D6C4">
      <w:numFmt w:val="bullet"/>
      <w:lvlText w:val="•"/>
      <w:lvlJc w:val="left"/>
      <w:pPr>
        <w:ind w:left="8241" w:hanging="286"/>
      </w:pPr>
      <w:rPr>
        <w:rFonts w:hint="default"/>
        <w:lang w:val="ru-RU" w:eastAsia="en-US" w:bidi="ar-SA"/>
      </w:rPr>
    </w:lvl>
  </w:abstractNum>
  <w:abstractNum w:abstractNumId="15" w15:restartNumberingAfterBreak="0">
    <w:nsid w:val="46086D7D"/>
    <w:multiLevelType w:val="hybridMultilevel"/>
    <w:tmpl w:val="5972EC26"/>
    <w:lvl w:ilvl="0" w:tplc="04190001">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4C703367"/>
    <w:multiLevelType w:val="hybridMultilevel"/>
    <w:tmpl w:val="6D24684E"/>
    <w:lvl w:ilvl="0" w:tplc="D5663C40">
      <w:start w:val="1"/>
      <w:numFmt w:val="decimal"/>
      <w:lvlText w:val="%1."/>
      <w:lvlJc w:val="left"/>
      <w:pPr>
        <w:ind w:left="222" w:hanging="516"/>
      </w:pPr>
      <w:rPr>
        <w:rFonts w:ascii="Times New Roman" w:eastAsia="Times New Roman" w:hAnsi="Times New Roman" w:cs="Times New Roman" w:hint="default"/>
        <w:spacing w:val="0"/>
        <w:w w:val="100"/>
        <w:sz w:val="28"/>
        <w:szCs w:val="28"/>
        <w:lang w:val="ru-RU" w:eastAsia="en-US" w:bidi="ar-S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12D38F0"/>
    <w:multiLevelType w:val="hybridMultilevel"/>
    <w:tmpl w:val="01EAB49C"/>
    <w:lvl w:ilvl="0" w:tplc="CFF0C8EE">
      <w:start w:val="1"/>
      <w:numFmt w:val="decimal"/>
      <w:lvlText w:val="%1."/>
      <w:lvlJc w:val="left"/>
      <w:pPr>
        <w:ind w:left="1105" w:hanging="396"/>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4124E56"/>
    <w:multiLevelType w:val="hybridMultilevel"/>
    <w:tmpl w:val="0A828D86"/>
    <w:lvl w:ilvl="0" w:tplc="2846610E">
      <w:start w:val="1"/>
      <w:numFmt w:val="bullet"/>
      <w:lvlText w:val="−"/>
      <w:lvlJc w:val="left"/>
      <w:pPr>
        <w:ind w:left="1429" w:hanging="360"/>
      </w:pPr>
      <w:rPr>
        <w:rFonts w:ascii="Times New Roman" w:hAnsi="Times New Roman" w:cs="Times New Roman" w:hint="default"/>
        <w:b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68986187"/>
    <w:multiLevelType w:val="hybridMultilevel"/>
    <w:tmpl w:val="AB380198"/>
    <w:lvl w:ilvl="0" w:tplc="042EA8EA">
      <w:numFmt w:val="bullet"/>
      <w:lvlText w:val=""/>
      <w:lvlJc w:val="left"/>
      <w:pPr>
        <w:ind w:left="1829" w:hanging="360"/>
      </w:pPr>
      <w:rPr>
        <w:rFonts w:ascii="Symbol" w:eastAsia="Symbol" w:hAnsi="Symbol" w:cs="Symbol" w:hint="default"/>
        <w:b w:val="0"/>
        <w:bCs w:val="0"/>
        <w:i w:val="0"/>
        <w:iCs w:val="0"/>
        <w:spacing w:val="0"/>
        <w:w w:val="100"/>
        <w:sz w:val="28"/>
        <w:szCs w:val="28"/>
        <w:lang w:val="ru-RU" w:eastAsia="en-US" w:bidi="ar-SA"/>
      </w:rPr>
    </w:lvl>
    <w:lvl w:ilvl="1" w:tplc="04190003" w:tentative="1">
      <w:start w:val="1"/>
      <w:numFmt w:val="bullet"/>
      <w:lvlText w:val="o"/>
      <w:lvlJc w:val="left"/>
      <w:pPr>
        <w:ind w:left="2549" w:hanging="360"/>
      </w:pPr>
      <w:rPr>
        <w:rFonts w:ascii="Courier New" w:hAnsi="Courier New" w:cs="Courier New" w:hint="default"/>
      </w:rPr>
    </w:lvl>
    <w:lvl w:ilvl="2" w:tplc="04190005" w:tentative="1">
      <w:start w:val="1"/>
      <w:numFmt w:val="bullet"/>
      <w:lvlText w:val=""/>
      <w:lvlJc w:val="left"/>
      <w:pPr>
        <w:ind w:left="3269" w:hanging="360"/>
      </w:pPr>
      <w:rPr>
        <w:rFonts w:ascii="Wingdings" w:hAnsi="Wingdings" w:hint="default"/>
      </w:rPr>
    </w:lvl>
    <w:lvl w:ilvl="3" w:tplc="04190001" w:tentative="1">
      <w:start w:val="1"/>
      <w:numFmt w:val="bullet"/>
      <w:lvlText w:val=""/>
      <w:lvlJc w:val="left"/>
      <w:pPr>
        <w:ind w:left="3989" w:hanging="360"/>
      </w:pPr>
      <w:rPr>
        <w:rFonts w:ascii="Symbol" w:hAnsi="Symbol" w:hint="default"/>
      </w:rPr>
    </w:lvl>
    <w:lvl w:ilvl="4" w:tplc="04190003" w:tentative="1">
      <w:start w:val="1"/>
      <w:numFmt w:val="bullet"/>
      <w:lvlText w:val="o"/>
      <w:lvlJc w:val="left"/>
      <w:pPr>
        <w:ind w:left="4709" w:hanging="360"/>
      </w:pPr>
      <w:rPr>
        <w:rFonts w:ascii="Courier New" w:hAnsi="Courier New" w:cs="Courier New" w:hint="default"/>
      </w:rPr>
    </w:lvl>
    <w:lvl w:ilvl="5" w:tplc="04190005" w:tentative="1">
      <w:start w:val="1"/>
      <w:numFmt w:val="bullet"/>
      <w:lvlText w:val=""/>
      <w:lvlJc w:val="left"/>
      <w:pPr>
        <w:ind w:left="5429" w:hanging="360"/>
      </w:pPr>
      <w:rPr>
        <w:rFonts w:ascii="Wingdings" w:hAnsi="Wingdings" w:hint="default"/>
      </w:rPr>
    </w:lvl>
    <w:lvl w:ilvl="6" w:tplc="04190001" w:tentative="1">
      <w:start w:val="1"/>
      <w:numFmt w:val="bullet"/>
      <w:lvlText w:val=""/>
      <w:lvlJc w:val="left"/>
      <w:pPr>
        <w:ind w:left="6149" w:hanging="360"/>
      </w:pPr>
      <w:rPr>
        <w:rFonts w:ascii="Symbol" w:hAnsi="Symbol" w:hint="default"/>
      </w:rPr>
    </w:lvl>
    <w:lvl w:ilvl="7" w:tplc="04190003" w:tentative="1">
      <w:start w:val="1"/>
      <w:numFmt w:val="bullet"/>
      <w:lvlText w:val="o"/>
      <w:lvlJc w:val="left"/>
      <w:pPr>
        <w:ind w:left="6869" w:hanging="360"/>
      </w:pPr>
      <w:rPr>
        <w:rFonts w:ascii="Courier New" w:hAnsi="Courier New" w:cs="Courier New" w:hint="default"/>
      </w:rPr>
    </w:lvl>
    <w:lvl w:ilvl="8" w:tplc="04190005" w:tentative="1">
      <w:start w:val="1"/>
      <w:numFmt w:val="bullet"/>
      <w:lvlText w:val=""/>
      <w:lvlJc w:val="left"/>
      <w:pPr>
        <w:ind w:left="7589" w:hanging="360"/>
      </w:pPr>
      <w:rPr>
        <w:rFonts w:ascii="Wingdings" w:hAnsi="Wingdings" w:hint="default"/>
      </w:rPr>
    </w:lvl>
  </w:abstractNum>
  <w:abstractNum w:abstractNumId="20" w15:restartNumberingAfterBreak="0">
    <w:nsid w:val="68A66F49"/>
    <w:multiLevelType w:val="hybridMultilevel"/>
    <w:tmpl w:val="26944108"/>
    <w:lvl w:ilvl="0" w:tplc="21F89CA0">
      <w:numFmt w:val="bullet"/>
      <w:lvlText w:val=""/>
      <w:lvlJc w:val="left"/>
      <w:pPr>
        <w:ind w:left="402" w:hanging="708"/>
      </w:pPr>
      <w:rPr>
        <w:rFonts w:ascii="Symbol" w:eastAsia="Symbol" w:hAnsi="Symbol" w:cs="Symbol" w:hint="default"/>
        <w:b w:val="0"/>
        <w:bCs w:val="0"/>
        <w:i w:val="0"/>
        <w:iCs w:val="0"/>
        <w:spacing w:val="0"/>
        <w:w w:val="100"/>
        <w:sz w:val="28"/>
        <w:szCs w:val="28"/>
        <w:lang w:val="ru-RU" w:eastAsia="en-US" w:bidi="ar-SA"/>
      </w:rPr>
    </w:lvl>
    <w:lvl w:ilvl="1" w:tplc="4D481CD4">
      <w:numFmt w:val="bullet"/>
      <w:lvlText w:val="•"/>
      <w:lvlJc w:val="left"/>
      <w:pPr>
        <w:ind w:left="1410" w:hanging="708"/>
      </w:pPr>
      <w:rPr>
        <w:rFonts w:hint="default"/>
        <w:lang w:val="ru-RU" w:eastAsia="en-US" w:bidi="ar-SA"/>
      </w:rPr>
    </w:lvl>
    <w:lvl w:ilvl="2" w:tplc="3EDABD62">
      <w:numFmt w:val="bullet"/>
      <w:lvlText w:val="•"/>
      <w:lvlJc w:val="left"/>
      <w:pPr>
        <w:ind w:left="2421" w:hanging="708"/>
      </w:pPr>
      <w:rPr>
        <w:rFonts w:hint="default"/>
        <w:lang w:val="ru-RU" w:eastAsia="en-US" w:bidi="ar-SA"/>
      </w:rPr>
    </w:lvl>
    <w:lvl w:ilvl="3" w:tplc="ECDE83A0">
      <w:numFmt w:val="bullet"/>
      <w:lvlText w:val="•"/>
      <w:lvlJc w:val="left"/>
      <w:pPr>
        <w:ind w:left="3431" w:hanging="708"/>
      </w:pPr>
      <w:rPr>
        <w:rFonts w:hint="default"/>
        <w:lang w:val="ru-RU" w:eastAsia="en-US" w:bidi="ar-SA"/>
      </w:rPr>
    </w:lvl>
    <w:lvl w:ilvl="4" w:tplc="2DCAFBC2">
      <w:numFmt w:val="bullet"/>
      <w:lvlText w:val="•"/>
      <w:lvlJc w:val="left"/>
      <w:pPr>
        <w:ind w:left="4442" w:hanging="708"/>
      </w:pPr>
      <w:rPr>
        <w:rFonts w:hint="default"/>
        <w:lang w:val="ru-RU" w:eastAsia="en-US" w:bidi="ar-SA"/>
      </w:rPr>
    </w:lvl>
    <w:lvl w:ilvl="5" w:tplc="E01E9FAC">
      <w:numFmt w:val="bullet"/>
      <w:lvlText w:val="•"/>
      <w:lvlJc w:val="left"/>
      <w:pPr>
        <w:ind w:left="5453" w:hanging="708"/>
      </w:pPr>
      <w:rPr>
        <w:rFonts w:hint="default"/>
        <w:lang w:val="ru-RU" w:eastAsia="en-US" w:bidi="ar-SA"/>
      </w:rPr>
    </w:lvl>
    <w:lvl w:ilvl="6" w:tplc="1BAAC1FA">
      <w:numFmt w:val="bullet"/>
      <w:lvlText w:val="•"/>
      <w:lvlJc w:val="left"/>
      <w:pPr>
        <w:ind w:left="6463" w:hanging="708"/>
      </w:pPr>
      <w:rPr>
        <w:rFonts w:hint="default"/>
        <w:lang w:val="ru-RU" w:eastAsia="en-US" w:bidi="ar-SA"/>
      </w:rPr>
    </w:lvl>
    <w:lvl w:ilvl="7" w:tplc="052A5C48">
      <w:numFmt w:val="bullet"/>
      <w:lvlText w:val="•"/>
      <w:lvlJc w:val="left"/>
      <w:pPr>
        <w:ind w:left="7474" w:hanging="708"/>
      </w:pPr>
      <w:rPr>
        <w:rFonts w:hint="default"/>
        <w:lang w:val="ru-RU" w:eastAsia="en-US" w:bidi="ar-SA"/>
      </w:rPr>
    </w:lvl>
    <w:lvl w:ilvl="8" w:tplc="C5CA694A">
      <w:numFmt w:val="bullet"/>
      <w:lvlText w:val="•"/>
      <w:lvlJc w:val="left"/>
      <w:pPr>
        <w:ind w:left="8485" w:hanging="708"/>
      </w:pPr>
      <w:rPr>
        <w:rFonts w:hint="default"/>
        <w:lang w:val="ru-RU" w:eastAsia="en-US" w:bidi="ar-SA"/>
      </w:rPr>
    </w:lvl>
  </w:abstractNum>
  <w:abstractNum w:abstractNumId="21" w15:restartNumberingAfterBreak="0">
    <w:nsid w:val="6B0B58FF"/>
    <w:multiLevelType w:val="hybridMultilevel"/>
    <w:tmpl w:val="D364521E"/>
    <w:lvl w:ilvl="0" w:tplc="CFF0C8EE">
      <w:start w:val="1"/>
      <w:numFmt w:val="decimal"/>
      <w:lvlText w:val="%1."/>
      <w:lvlJc w:val="left"/>
      <w:pPr>
        <w:ind w:left="1105" w:hanging="396"/>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6BD5297D"/>
    <w:multiLevelType w:val="hybridMultilevel"/>
    <w:tmpl w:val="C1B605B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9"/>
  </w:num>
  <w:num w:numId="2">
    <w:abstractNumId w:val="0"/>
  </w:num>
  <w:num w:numId="3">
    <w:abstractNumId w:val="14"/>
  </w:num>
  <w:num w:numId="4">
    <w:abstractNumId w:val="20"/>
  </w:num>
  <w:num w:numId="5">
    <w:abstractNumId w:val="16"/>
  </w:num>
  <w:num w:numId="6">
    <w:abstractNumId w:val="5"/>
  </w:num>
  <w:num w:numId="7">
    <w:abstractNumId w:val="18"/>
  </w:num>
  <w:num w:numId="8">
    <w:abstractNumId w:val="8"/>
  </w:num>
  <w:num w:numId="9">
    <w:abstractNumId w:val="7"/>
  </w:num>
  <w:num w:numId="10">
    <w:abstractNumId w:val="13"/>
  </w:num>
  <w:num w:numId="11">
    <w:abstractNumId w:val="22"/>
  </w:num>
  <w:num w:numId="12">
    <w:abstractNumId w:val="4"/>
  </w:num>
  <w:num w:numId="13">
    <w:abstractNumId w:val="21"/>
  </w:num>
  <w:num w:numId="14">
    <w:abstractNumId w:val="11"/>
  </w:num>
  <w:num w:numId="15">
    <w:abstractNumId w:val="17"/>
  </w:num>
  <w:num w:numId="16">
    <w:abstractNumId w:val="1"/>
  </w:num>
  <w:num w:numId="17">
    <w:abstractNumId w:val="6"/>
  </w:num>
  <w:num w:numId="18">
    <w:abstractNumId w:val="2"/>
  </w:num>
  <w:num w:numId="19">
    <w:abstractNumId w:val="15"/>
  </w:num>
  <w:num w:numId="20">
    <w:abstractNumId w:val="3"/>
  </w:num>
  <w:num w:numId="21">
    <w:abstractNumId w:val="10"/>
  </w:num>
  <w:num w:numId="22">
    <w:abstractNumId w:val="9"/>
  </w:num>
  <w:num w:numId="23">
    <w:abstractNumId w:val="1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9"/>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06CB"/>
    <w:rsid w:val="00000E51"/>
    <w:rsid w:val="00024E2C"/>
    <w:rsid w:val="00036D61"/>
    <w:rsid w:val="00041BBE"/>
    <w:rsid w:val="00052933"/>
    <w:rsid w:val="00053272"/>
    <w:rsid w:val="0006632B"/>
    <w:rsid w:val="00066CD6"/>
    <w:rsid w:val="00076F58"/>
    <w:rsid w:val="00090BF9"/>
    <w:rsid w:val="000A4B45"/>
    <w:rsid w:val="000B0C67"/>
    <w:rsid w:val="000B779F"/>
    <w:rsid w:val="000C51DA"/>
    <w:rsid w:val="000D112F"/>
    <w:rsid w:val="000D2EA1"/>
    <w:rsid w:val="000E4717"/>
    <w:rsid w:val="000F2415"/>
    <w:rsid w:val="00114117"/>
    <w:rsid w:val="00150A0F"/>
    <w:rsid w:val="001621AA"/>
    <w:rsid w:val="00184706"/>
    <w:rsid w:val="001B1970"/>
    <w:rsid w:val="001E4675"/>
    <w:rsid w:val="001F2E7F"/>
    <w:rsid w:val="001F4564"/>
    <w:rsid w:val="001F52F8"/>
    <w:rsid w:val="001F5344"/>
    <w:rsid w:val="0020205B"/>
    <w:rsid w:val="00203C24"/>
    <w:rsid w:val="0021104C"/>
    <w:rsid w:val="00212759"/>
    <w:rsid w:val="00220CBC"/>
    <w:rsid w:val="00222A0F"/>
    <w:rsid w:val="00225794"/>
    <w:rsid w:val="0022694E"/>
    <w:rsid w:val="00230776"/>
    <w:rsid w:val="002510B2"/>
    <w:rsid w:val="00263D95"/>
    <w:rsid w:val="00266ABD"/>
    <w:rsid w:val="00285BE4"/>
    <w:rsid w:val="00290A1B"/>
    <w:rsid w:val="00291C26"/>
    <w:rsid w:val="002A0CB5"/>
    <w:rsid w:val="002B1F53"/>
    <w:rsid w:val="002B662F"/>
    <w:rsid w:val="002B7304"/>
    <w:rsid w:val="002C2AC2"/>
    <w:rsid w:val="002C3B86"/>
    <w:rsid w:val="002C5C75"/>
    <w:rsid w:val="002D1FC9"/>
    <w:rsid w:val="002E5570"/>
    <w:rsid w:val="002F198E"/>
    <w:rsid w:val="002F4AA3"/>
    <w:rsid w:val="003031BF"/>
    <w:rsid w:val="00303364"/>
    <w:rsid w:val="00303816"/>
    <w:rsid w:val="00321F76"/>
    <w:rsid w:val="00323BF0"/>
    <w:rsid w:val="00332DDE"/>
    <w:rsid w:val="003423D4"/>
    <w:rsid w:val="00367ACE"/>
    <w:rsid w:val="0037174E"/>
    <w:rsid w:val="0037470D"/>
    <w:rsid w:val="003754E4"/>
    <w:rsid w:val="003B0E99"/>
    <w:rsid w:val="003C2C1D"/>
    <w:rsid w:val="003C7AB4"/>
    <w:rsid w:val="003D178E"/>
    <w:rsid w:val="003D2F7A"/>
    <w:rsid w:val="003D772B"/>
    <w:rsid w:val="003E6C1F"/>
    <w:rsid w:val="003F0460"/>
    <w:rsid w:val="003F0EE5"/>
    <w:rsid w:val="00403B18"/>
    <w:rsid w:val="004213B5"/>
    <w:rsid w:val="00425D90"/>
    <w:rsid w:val="00435160"/>
    <w:rsid w:val="00440A70"/>
    <w:rsid w:val="00446097"/>
    <w:rsid w:val="00450B91"/>
    <w:rsid w:val="0045277D"/>
    <w:rsid w:val="00465074"/>
    <w:rsid w:val="0047138B"/>
    <w:rsid w:val="00473AA2"/>
    <w:rsid w:val="004754C3"/>
    <w:rsid w:val="004806BE"/>
    <w:rsid w:val="00487D3D"/>
    <w:rsid w:val="004A2E47"/>
    <w:rsid w:val="004A5CF1"/>
    <w:rsid w:val="004B4B7D"/>
    <w:rsid w:val="004B6BFE"/>
    <w:rsid w:val="004B7004"/>
    <w:rsid w:val="004D17C7"/>
    <w:rsid w:val="004D4752"/>
    <w:rsid w:val="004D7153"/>
    <w:rsid w:val="004E032A"/>
    <w:rsid w:val="004E7DCA"/>
    <w:rsid w:val="004F64B6"/>
    <w:rsid w:val="00501071"/>
    <w:rsid w:val="00501D4E"/>
    <w:rsid w:val="00506588"/>
    <w:rsid w:val="00507A30"/>
    <w:rsid w:val="00511D46"/>
    <w:rsid w:val="005425EC"/>
    <w:rsid w:val="00554470"/>
    <w:rsid w:val="00555AEA"/>
    <w:rsid w:val="00555D6C"/>
    <w:rsid w:val="0056103C"/>
    <w:rsid w:val="00570945"/>
    <w:rsid w:val="00587B95"/>
    <w:rsid w:val="00591448"/>
    <w:rsid w:val="005923AB"/>
    <w:rsid w:val="005A00EA"/>
    <w:rsid w:val="005A20B6"/>
    <w:rsid w:val="005A27D9"/>
    <w:rsid w:val="005A340C"/>
    <w:rsid w:val="005C0910"/>
    <w:rsid w:val="005C1C91"/>
    <w:rsid w:val="005D14F5"/>
    <w:rsid w:val="005D32B9"/>
    <w:rsid w:val="005D6072"/>
    <w:rsid w:val="005E391C"/>
    <w:rsid w:val="005F26BF"/>
    <w:rsid w:val="005F6F28"/>
    <w:rsid w:val="00601A3F"/>
    <w:rsid w:val="00604B5E"/>
    <w:rsid w:val="00631CB3"/>
    <w:rsid w:val="006365AB"/>
    <w:rsid w:val="00640920"/>
    <w:rsid w:val="0064151E"/>
    <w:rsid w:val="00650F10"/>
    <w:rsid w:val="006562F8"/>
    <w:rsid w:val="0068147D"/>
    <w:rsid w:val="00684DAC"/>
    <w:rsid w:val="006C1050"/>
    <w:rsid w:val="006C198E"/>
    <w:rsid w:val="006C3541"/>
    <w:rsid w:val="006D5960"/>
    <w:rsid w:val="006F79D2"/>
    <w:rsid w:val="0070394F"/>
    <w:rsid w:val="00706BC7"/>
    <w:rsid w:val="00711ABF"/>
    <w:rsid w:val="00724590"/>
    <w:rsid w:val="00730FF8"/>
    <w:rsid w:val="00731DB9"/>
    <w:rsid w:val="00732ED5"/>
    <w:rsid w:val="00740352"/>
    <w:rsid w:val="00742733"/>
    <w:rsid w:val="00744F72"/>
    <w:rsid w:val="00750CD3"/>
    <w:rsid w:val="007674C1"/>
    <w:rsid w:val="007759B5"/>
    <w:rsid w:val="00784FA4"/>
    <w:rsid w:val="00785D63"/>
    <w:rsid w:val="00786167"/>
    <w:rsid w:val="00795CEF"/>
    <w:rsid w:val="00795E40"/>
    <w:rsid w:val="007A5720"/>
    <w:rsid w:val="007B266B"/>
    <w:rsid w:val="007B7430"/>
    <w:rsid w:val="007D1DF6"/>
    <w:rsid w:val="007D6BFD"/>
    <w:rsid w:val="007E1010"/>
    <w:rsid w:val="007E1C45"/>
    <w:rsid w:val="007E4445"/>
    <w:rsid w:val="008016BA"/>
    <w:rsid w:val="0080568B"/>
    <w:rsid w:val="00821915"/>
    <w:rsid w:val="00827AFE"/>
    <w:rsid w:val="0084564E"/>
    <w:rsid w:val="008518D5"/>
    <w:rsid w:val="00855E28"/>
    <w:rsid w:val="00862808"/>
    <w:rsid w:val="008655B3"/>
    <w:rsid w:val="0089161D"/>
    <w:rsid w:val="008A085F"/>
    <w:rsid w:val="008A5343"/>
    <w:rsid w:val="008B69A0"/>
    <w:rsid w:val="008D355C"/>
    <w:rsid w:val="008D36BE"/>
    <w:rsid w:val="008E201C"/>
    <w:rsid w:val="008E562E"/>
    <w:rsid w:val="008E613D"/>
    <w:rsid w:val="008F7702"/>
    <w:rsid w:val="00906574"/>
    <w:rsid w:val="0091033C"/>
    <w:rsid w:val="00912B15"/>
    <w:rsid w:val="009142A3"/>
    <w:rsid w:val="0092017E"/>
    <w:rsid w:val="009206CB"/>
    <w:rsid w:val="00933528"/>
    <w:rsid w:val="00936137"/>
    <w:rsid w:val="00941983"/>
    <w:rsid w:val="009661F5"/>
    <w:rsid w:val="009847EE"/>
    <w:rsid w:val="009877B9"/>
    <w:rsid w:val="00997216"/>
    <w:rsid w:val="009A01EB"/>
    <w:rsid w:val="009A3591"/>
    <w:rsid w:val="009A4067"/>
    <w:rsid w:val="009A4637"/>
    <w:rsid w:val="009A6734"/>
    <w:rsid w:val="009A7842"/>
    <w:rsid w:val="009B18B4"/>
    <w:rsid w:val="009C3B76"/>
    <w:rsid w:val="009C4865"/>
    <w:rsid w:val="009C558B"/>
    <w:rsid w:val="009E2343"/>
    <w:rsid w:val="009F16A8"/>
    <w:rsid w:val="009F2CFB"/>
    <w:rsid w:val="00A01CDF"/>
    <w:rsid w:val="00A07A2D"/>
    <w:rsid w:val="00A07B22"/>
    <w:rsid w:val="00A12670"/>
    <w:rsid w:val="00A1671D"/>
    <w:rsid w:val="00A229E4"/>
    <w:rsid w:val="00A251A0"/>
    <w:rsid w:val="00A36BAF"/>
    <w:rsid w:val="00A36FAD"/>
    <w:rsid w:val="00A379A7"/>
    <w:rsid w:val="00A4077F"/>
    <w:rsid w:val="00A46A04"/>
    <w:rsid w:val="00A55ECB"/>
    <w:rsid w:val="00A561DB"/>
    <w:rsid w:val="00AA29CE"/>
    <w:rsid w:val="00AA4384"/>
    <w:rsid w:val="00AA5515"/>
    <w:rsid w:val="00AB4BFB"/>
    <w:rsid w:val="00AD6009"/>
    <w:rsid w:val="00AE0D1A"/>
    <w:rsid w:val="00AE72CB"/>
    <w:rsid w:val="00B0102D"/>
    <w:rsid w:val="00B105B2"/>
    <w:rsid w:val="00B21494"/>
    <w:rsid w:val="00B219F4"/>
    <w:rsid w:val="00B35D45"/>
    <w:rsid w:val="00B4185F"/>
    <w:rsid w:val="00B41FFD"/>
    <w:rsid w:val="00B454DB"/>
    <w:rsid w:val="00B618BA"/>
    <w:rsid w:val="00B70CDA"/>
    <w:rsid w:val="00B71579"/>
    <w:rsid w:val="00B80D45"/>
    <w:rsid w:val="00B95DDA"/>
    <w:rsid w:val="00BA0A61"/>
    <w:rsid w:val="00BA5DB7"/>
    <w:rsid w:val="00BB2E71"/>
    <w:rsid w:val="00BB775E"/>
    <w:rsid w:val="00BD3160"/>
    <w:rsid w:val="00BD5050"/>
    <w:rsid w:val="00BD618A"/>
    <w:rsid w:val="00BE7431"/>
    <w:rsid w:val="00BF2ADB"/>
    <w:rsid w:val="00BF4373"/>
    <w:rsid w:val="00BF717F"/>
    <w:rsid w:val="00C00ADE"/>
    <w:rsid w:val="00C00C18"/>
    <w:rsid w:val="00C04A87"/>
    <w:rsid w:val="00C061F6"/>
    <w:rsid w:val="00C26F43"/>
    <w:rsid w:val="00C32F70"/>
    <w:rsid w:val="00C34F5A"/>
    <w:rsid w:val="00C50FDB"/>
    <w:rsid w:val="00C55E3D"/>
    <w:rsid w:val="00C661BB"/>
    <w:rsid w:val="00C76421"/>
    <w:rsid w:val="00C92C5C"/>
    <w:rsid w:val="00CA274F"/>
    <w:rsid w:val="00CE07C9"/>
    <w:rsid w:val="00CE4E98"/>
    <w:rsid w:val="00CF13B8"/>
    <w:rsid w:val="00CF2E62"/>
    <w:rsid w:val="00CF5DE1"/>
    <w:rsid w:val="00CF5F71"/>
    <w:rsid w:val="00D00D24"/>
    <w:rsid w:val="00D01F8C"/>
    <w:rsid w:val="00D057A9"/>
    <w:rsid w:val="00D11582"/>
    <w:rsid w:val="00D123CA"/>
    <w:rsid w:val="00D26672"/>
    <w:rsid w:val="00D26FAB"/>
    <w:rsid w:val="00D35452"/>
    <w:rsid w:val="00D36B40"/>
    <w:rsid w:val="00D40EF0"/>
    <w:rsid w:val="00D47931"/>
    <w:rsid w:val="00D54475"/>
    <w:rsid w:val="00D64106"/>
    <w:rsid w:val="00D64180"/>
    <w:rsid w:val="00D67610"/>
    <w:rsid w:val="00D758CB"/>
    <w:rsid w:val="00D81F91"/>
    <w:rsid w:val="00D91323"/>
    <w:rsid w:val="00D932CE"/>
    <w:rsid w:val="00DA21E3"/>
    <w:rsid w:val="00DA718D"/>
    <w:rsid w:val="00DB6808"/>
    <w:rsid w:val="00DD5704"/>
    <w:rsid w:val="00DE3153"/>
    <w:rsid w:val="00E0374A"/>
    <w:rsid w:val="00E13110"/>
    <w:rsid w:val="00E20F0D"/>
    <w:rsid w:val="00E227C4"/>
    <w:rsid w:val="00E32EE1"/>
    <w:rsid w:val="00E35558"/>
    <w:rsid w:val="00E46AE4"/>
    <w:rsid w:val="00E56FD5"/>
    <w:rsid w:val="00E73B4E"/>
    <w:rsid w:val="00E91F4A"/>
    <w:rsid w:val="00EA0E0B"/>
    <w:rsid w:val="00EA15D4"/>
    <w:rsid w:val="00EB6B27"/>
    <w:rsid w:val="00ED4097"/>
    <w:rsid w:val="00ED51E0"/>
    <w:rsid w:val="00EF1898"/>
    <w:rsid w:val="00EF304E"/>
    <w:rsid w:val="00EF3D02"/>
    <w:rsid w:val="00EF708E"/>
    <w:rsid w:val="00F04D11"/>
    <w:rsid w:val="00F21FE9"/>
    <w:rsid w:val="00F2282F"/>
    <w:rsid w:val="00F24F5F"/>
    <w:rsid w:val="00F36DBA"/>
    <w:rsid w:val="00F5486E"/>
    <w:rsid w:val="00F54926"/>
    <w:rsid w:val="00F62309"/>
    <w:rsid w:val="00F665C5"/>
    <w:rsid w:val="00F6784B"/>
    <w:rsid w:val="00F72F85"/>
    <w:rsid w:val="00F769A3"/>
    <w:rsid w:val="00F8022B"/>
    <w:rsid w:val="00F92DE4"/>
    <w:rsid w:val="00F92F9C"/>
    <w:rsid w:val="00F93EF5"/>
    <w:rsid w:val="00F97BA0"/>
    <w:rsid w:val="00FA067C"/>
    <w:rsid w:val="00FA0734"/>
    <w:rsid w:val="00FD09FF"/>
    <w:rsid w:val="00FE5C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A2EFEC"/>
  <w15:chartTrackingRefBased/>
  <w15:docId w15:val="{8FE65954-C0C5-415B-8AF9-8D3E99531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A0734"/>
    <w:pPr>
      <w:spacing w:after="200" w:line="276" w:lineRule="auto"/>
    </w:pPr>
    <w:rPr>
      <w:kern w:val="0"/>
      <w14:ligatures w14:val="none"/>
    </w:rPr>
  </w:style>
  <w:style w:type="paragraph" w:styleId="1">
    <w:name w:val="heading 1"/>
    <w:basedOn w:val="a"/>
    <w:link w:val="10"/>
    <w:uiPriority w:val="9"/>
    <w:qFormat/>
    <w:rsid w:val="00795E40"/>
    <w:pPr>
      <w:widowControl w:val="0"/>
      <w:autoSpaceDE w:val="0"/>
      <w:autoSpaceDN w:val="0"/>
      <w:spacing w:before="72" w:after="0" w:line="240" w:lineRule="auto"/>
      <w:ind w:left="1109" w:right="655"/>
      <w:outlineLvl w:val="0"/>
    </w:pPr>
    <w:rPr>
      <w:rFonts w:ascii="Times New Roman" w:eastAsia="Times New Roman" w:hAnsi="Times New Roman" w:cs="Times New Roman"/>
      <w:b/>
      <w:bCs/>
      <w:sz w:val="28"/>
      <w:szCs w:val="28"/>
    </w:rPr>
  </w:style>
  <w:style w:type="paragraph" w:styleId="2">
    <w:name w:val="heading 2"/>
    <w:basedOn w:val="a"/>
    <w:next w:val="a"/>
    <w:link w:val="20"/>
    <w:uiPriority w:val="9"/>
    <w:unhideWhenUsed/>
    <w:qFormat/>
    <w:rsid w:val="00AE72C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aliases w:val="111"/>
    <w:basedOn w:val="a"/>
    <w:next w:val="a"/>
    <w:link w:val="30"/>
    <w:qFormat/>
    <w:rsid w:val="008D355C"/>
    <w:pPr>
      <w:pageBreakBefore/>
      <w:widowControl w:val="0"/>
      <w:suppressAutoHyphens/>
      <w:spacing w:after="480" w:line="360" w:lineRule="auto"/>
      <w:jc w:val="center"/>
      <w:outlineLvl w:val="2"/>
    </w:pPr>
    <w:rPr>
      <w:rFonts w:ascii="Times New Roman" w:eastAsia="Times New Roman" w:hAnsi="Times New Roman" w:cs="Times New Roman"/>
      <w:caps/>
      <w:snapToGrid w:val="0"/>
      <w:kern w:val="36"/>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Основной текст (2)"/>
    <w:basedOn w:val="a"/>
    <w:rsid w:val="00FA0734"/>
    <w:pPr>
      <w:widowControl w:val="0"/>
      <w:shd w:val="clear" w:color="000000" w:fill="FFFFFF"/>
      <w:spacing w:after="0" w:line="0" w:lineRule="atLeast"/>
      <w:jc w:val="center"/>
    </w:pPr>
    <w:rPr>
      <w:rFonts w:ascii="Times New Roman" w:eastAsia="Times New Roman" w:hAnsi="Times New Roman" w:cs="Times New Roman"/>
      <w:sz w:val="26"/>
      <w:szCs w:val="26"/>
      <w:lang w:eastAsia="ru-RU"/>
    </w:rPr>
  </w:style>
  <w:style w:type="character" w:customStyle="1" w:styleId="10">
    <w:name w:val="Заголовок 1 Знак"/>
    <w:basedOn w:val="a0"/>
    <w:link w:val="1"/>
    <w:uiPriority w:val="9"/>
    <w:rsid w:val="00795E40"/>
    <w:rPr>
      <w:rFonts w:ascii="Times New Roman" w:eastAsia="Times New Roman" w:hAnsi="Times New Roman" w:cs="Times New Roman"/>
      <w:b/>
      <w:bCs/>
      <w:kern w:val="0"/>
      <w:sz w:val="28"/>
      <w:szCs w:val="28"/>
      <w14:ligatures w14:val="none"/>
    </w:rPr>
  </w:style>
  <w:style w:type="paragraph" w:styleId="a3">
    <w:name w:val="Body Text"/>
    <w:basedOn w:val="a"/>
    <w:link w:val="a4"/>
    <w:uiPriority w:val="1"/>
    <w:qFormat/>
    <w:rsid w:val="00795E40"/>
    <w:pPr>
      <w:widowControl w:val="0"/>
      <w:autoSpaceDE w:val="0"/>
      <w:autoSpaceDN w:val="0"/>
      <w:spacing w:after="0" w:line="240" w:lineRule="auto"/>
      <w:jc w:val="both"/>
    </w:pPr>
    <w:rPr>
      <w:rFonts w:ascii="Times New Roman" w:eastAsia="Times New Roman" w:hAnsi="Times New Roman" w:cs="Times New Roman"/>
      <w:sz w:val="28"/>
      <w:szCs w:val="28"/>
    </w:rPr>
  </w:style>
  <w:style w:type="character" w:customStyle="1" w:styleId="a4">
    <w:name w:val="Основной текст Знак"/>
    <w:basedOn w:val="a0"/>
    <w:link w:val="a3"/>
    <w:uiPriority w:val="1"/>
    <w:rsid w:val="00795E40"/>
    <w:rPr>
      <w:rFonts w:ascii="Times New Roman" w:eastAsia="Times New Roman" w:hAnsi="Times New Roman" w:cs="Times New Roman"/>
      <w:kern w:val="0"/>
      <w:sz w:val="28"/>
      <w:szCs w:val="28"/>
      <w14:ligatures w14:val="none"/>
    </w:rPr>
  </w:style>
  <w:style w:type="paragraph" w:styleId="a5">
    <w:name w:val="List Paragraph"/>
    <w:aliases w:val="заголовок 1,Надпись к иллюстрации,ПАРАГРАФ,222"/>
    <w:basedOn w:val="a"/>
    <w:link w:val="a6"/>
    <w:uiPriority w:val="34"/>
    <w:qFormat/>
    <w:rsid w:val="00795E40"/>
    <w:pPr>
      <w:widowControl w:val="0"/>
      <w:autoSpaceDE w:val="0"/>
      <w:autoSpaceDN w:val="0"/>
      <w:spacing w:after="0" w:line="240" w:lineRule="auto"/>
      <w:ind w:left="402" w:firstLine="707"/>
      <w:jc w:val="both"/>
    </w:pPr>
    <w:rPr>
      <w:rFonts w:ascii="Times New Roman" w:eastAsia="Times New Roman" w:hAnsi="Times New Roman" w:cs="Times New Roman"/>
    </w:rPr>
  </w:style>
  <w:style w:type="paragraph" w:styleId="a7">
    <w:name w:val="Normal (Web)"/>
    <w:basedOn w:val="a"/>
    <w:uiPriority w:val="99"/>
    <w:unhideWhenUsed/>
    <w:rsid w:val="00A07A2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Intense Emphasis"/>
    <w:uiPriority w:val="21"/>
    <w:qFormat/>
    <w:rsid w:val="00730FF8"/>
    <w:rPr>
      <w:rFonts w:ascii="Times New Roman" w:hAnsi="Times New Roman"/>
      <w:b w:val="0"/>
      <w:bCs/>
      <w:i w:val="0"/>
      <w:caps w:val="0"/>
      <w:smallCaps w:val="0"/>
      <w:strike w:val="0"/>
      <w:dstrike w:val="0"/>
      <w:vanish w:val="0"/>
      <w:color w:val="000000" w:themeColor="text1"/>
      <w:sz w:val="28"/>
      <w:szCs w:val="28"/>
      <w:vertAlign w:val="baseline"/>
    </w:rPr>
  </w:style>
  <w:style w:type="table" w:customStyle="1" w:styleId="TableNormal">
    <w:name w:val="Table Normal"/>
    <w:uiPriority w:val="2"/>
    <w:semiHidden/>
    <w:unhideWhenUsed/>
    <w:qFormat/>
    <w:rsid w:val="00855E28"/>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styleId="11">
    <w:name w:val="toc 1"/>
    <w:basedOn w:val="a"/>
    <w:uiPriority w:val="39"/>
    <w:qFormat/>
    <w:rsid w:val="00855E28"/>
    <w:pPr>
      <w:widowControl w:val="0"/>
      <w:autoSpaceDE w:val="0"/>
      <w:autoSpaceDN w:val="0"/>
      <w:spacing w:before="160" w:after="0" w:line="240" w:lineRule="auto"/>
      <w:ind w:right="256"/>
      <w:jc w:val="center"/>
    </w:pPr>
    <w:rPr>
      <w:rFonts w:ascii="Times New Roman" w:eastAsia="Times New Roman" w:hAnsi="Times New Roman" w:cs="Times New Roman"/>
      <w:sz w:val="28"/>
      <w:szCs w:val="28"/>
    </w:rPr>
  </w:style>
  <w:style w:type="paragraph" w:styleId="22">
    <w:name w:val="toc 2"/>
    <w:basedOn w:val="a"/>
    <w:uiPriority w:val="39"/>
    <w:qFormat/>
    <w:rsid w:val="00855E28"/>
    <w:pPr>
      <w:widowControl w:val="0"/>
      <w:autoSpaceDE w:val="0"/>
      <w:autoSpaceDN w:val="0"/>
      <w:spacing w:before="161" w:after="0" w:line="240" w:lineRule="auto"/>
      <w:ind w:left="222"/>
    </w:pPr>
    <w:rPr>
      <w:rFonts w:ascii="Times New Roman" w:eastAsia="Times New Roman" w:hAnsi="Times New Roman" w:cs="Times New Roman"/>
      <w:sz w:val="28"/>
      <w:szCs w:val="28"/>
    </w:rPr>
  </w:style>
  <w:style w:type="paragraph" w:customStyle="1" w:styleId="TableParagraph">
    <w:name w:val="Table Paragraph"/>
    <w:basedOn w:val="a"/>
    <w:uiPriority w:val="1"/>
    <w:qFormat/>
    <w:rsid w:val="00855E28"/>
    <w:pPr>
      <w:widowControl w:val="0"/>
      <w:autoSpaceDE w:val="0"/>
      <w:autoSpaceDN w:val="0"/>
      <w:spacing w:after="0" w:line="240" w:lineRule="auto"/>
    </w:pPr>
    <w:rPr>
      <w:rFonts w:ascii="Times New Roman" w:eastAsia="Times New Roman" w:hAnsi="Times New Roman" w:cs="Times New Roman"/>
    </w:rPr>
  </w:style>
  <w:style w:type="character" w:customStyle="1" w:styleId="30">
    <w:name w:val="Заголовок 3 Знак"/>
    <w:aliases w:val="111 Знак"/>
    <w:basedOn w:val="a0"/>
    <w:link w:val="3"/>
    <w:rsid w:val="008D355C"/>
    <w:rPr>
      <w:rFonts w:ascii="Times New Roman" w:eastAsia="Times New Roman" w:hAnsi="Times New Roman" w:cs="Times New Roman"/>
      <w:caps/>
      <w:snapToGrid w:val="0"/>
      <w:kern w:val="36"/>
      <w:sz w:val="28"/>
      <w:szCs w:val="20"/>
      <w:lang w:eastAsia="ru-RU"/>
      <w14:ligatures w14:val="none"/>
    </w:rPr>
  </w:style>
  <w:style w:type="table" w:styleId="a9">
    <w:name w:val="Table Grid"/>
    <w:basedOn w:val="a1"/>
    <w:uiPriority w:val="39"/>
    <w:rsid w:val="00332DD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Strong"/>
    <w:uiPriority w:val="22"/>
    <w:qFormat/>
    <w:rsid w:val="00332DDE"/>
    <w:rPr>
      <w:b/>
      <w:bCs w:val="0"/>
    </w:rPr>
  </w:style>
  <w:style w:type="character" w:styleId="ab">
    <w:name w:val="Hyperlink"/>
    <w:basedOn w:val="a0"/>
    <w:uiPriority w:val="99"/>
    <w:unhideWhenUsed/>
    <w:rsid w:val="00332DDE"/>
    <w:rPr>
      <w:color w:val="0563C1" w:themeColor="hyperlink"/>
      <w:u w:val="single"/>
    </w:rPr>
  </w:style>
  <w:style w:type="character" w:customStyle="1" w:styleId="20">
    <w:name w:val="Заголовок 2 Знак"/>
    <w:basedOn w:val="a0"/>
    <w:link w:val="2"/>
    <w:uiPriority w:val="9"/>
    <w:rsid w:val="00AE72CB"/>
    <w:rPr>
      <w:rFonts w:asciiTheme="majorHAnsi" w:eastAsiaTheme="majorEastAsia" w:hAnsiTheme="majorHAnsi" w:cstheme="majorBidi"/>
      <w:color w:val="2F5496" w:themeColor="accent1" w:themeShade="BF"/>
      <w:kern w:val="0"/>
      <w:sz w:val="26"/>
      <w:szCs w:val="26"/>
      <w14:ligatures w14:val="none"/>
    </w:rPr>
  </w:style>
  <w:style w:type="paragraph" w:styleId="ac">
    <w:name w:val="header"/>
    <w:basedOn w:val="a"/>
    <w:link w:val="ad"/>
    <w:uiPriority w:val="99"/>
    <w:unhideWhenUsed/>
    <w:rsid w:val="00AE72CB"/>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AE72CB"/>
    <w:rPr>
      <w:kern w:val="0"/>
      <w14:ligatures w14:val="none"/>
    </w:rPr>
  </w:style>
  <w:style w:type="paragraph" w:styleId="ae">
    <w:name w:val="footer"/>
    <w:basedOn w:val="a"/>
    <w:link w:val="af"/>
    <w:uiPriority w:val="99"/>
    <w:unhideWhenUsed/>
    <w:rsid w:val="00AE72CB"/>
    <w:pPr>
      <w:tabs>
        <w:tab w:val="center" w:pos="4677"/>
        <w:tab w:val="right" w:pos="9355"/>
      </w:tabs>
      <w:spacing w:after="0" w:line="240" w:lineRule="auto"/>
    </w:pPr>
  </w:style>
  <w:style w:type="character" w:customStyle="1" w:styleId="af">
    <w:name w:val="Нижний колонтитул Знак"/>
    <w:basedOn w:val="a0"/>
    <w:link w:val="ae"/>
    <w:uiPriority w:val="99"/>
    <w:rsid w:val="00AE72CB"/>
    <w:rPr>
      <w:kern w:val="0"/>
      <w14:ligatures w14:val="none"/>
    </w:rPr>
  </w:style>
  <w:style w:type="character" w:styleId="af0">
    <w:name w:val="FollowedHyperlink"/>
    <w:basedOn w:val="a0"/>
    <w:uiPriority w:val="99"/>
    <w:semiHidden/>
    <w:unhideWhenUsed/>
    <w:rsid w:val="009A4067"/>
    <w:rPr>
      <w:color w:val="954F72" w:themeColor="followedHyperlink"/>
      <w:u w:val="single"/>
    </w:rPr>
  </w:style>
  <w:style w:type="character" w:customStyle="1" w:styleId="a6">
    <w:name w:val="Абзац списка Знак"/>
    <w:aliases w:val="заголовок 1 Знак,Надпись к иллюстрации Знак,ПАРАГРАФ Знак,222 Знак"/>
    <w:link w:val="a5"/>
    <w:uiPriority w:val="1"/>
    <w:rsid w:val="00CA274F"/>
    <w:rPr>
      <w:rFonts w:ascii="Times New Roman" w:eastAsia="Times New Roman" w:hAnsi="Times New Roman" w:cs="Times New Roman"/>
      <w:kern w:val="0"/>
      <w14:ligatures w14:val="none"/>
    </w:rPr>
  </w:style>
  <w:style w:type="paragraph" w:styleId="af1">
    <w:name w:val="TOC Heading"/>
    <w:basedOn w:val="1"/>
    <w:next w:val="a"/>
    <w:uiPriority w:val="39"/>
    <w:unhideWhenUsed/>
    <w:qFormat/>
    <w:rsid w:val="00D26672"/>
    <w:pPr>
      <w:keepNext/>
      <w:keepLines/>
      <w:widowControl/>
      <w:autoSpaceDE/>
      <w:autoSpaceDN/>
      <w:spacing w:before="240" w:line="259" w:lineRule="auto"/>
      <w:ind w:left="0" w:right="0"/>
      <w:outlineLvl w:val="9"/>
    </w:pPr>
    <w:rPr>
      <w:rFonts w:asciiTheme="majorHAnsi" w:eastAsiaTheme="majorEastAsia" w:hAnsiTheme="majorHAnsi" w:cstheme="majorBidi"/>
      <w:b w:val="0"/>
      <w:bCs w:val="0"/>
      <w:color w:val="2F5496" w:themeColor="accent1" w:themeShade="BF"/>
      <w:sz w:val="32"/>
      <w:szCs w:val="32"/>
      <w:lang w:eastAsia="ru-RU"/>
    </w:rPr>
  </w:style>
  <w:style w:type="paragraph" w:styleId="af2">
    <w:name w:val="footnote text"/>
    <w:basedOn w:val="a"/>
    <w:link w:val="af3"/>
    <w:uiPriority w:val="99"/>
    <w:semiHidden/>
    <w:unhideWhenUsed/>
    <w:rsid w:val="00F92DE4"/>
    <w:pPr>
      <w:spacing w:after="0" w:line="240" w:lineRule="auto"/>
    </w:pPr>
    <w:rPr>
      <w:sz w:val="20"/>
      <w:szCs w:val="20"/>
    </w:rPr>
  </w:style>
  <w:style w:type="character" w:customStyle="1" w:styleId="af3">
    <w:name w:val="Текст сноски Знак"/>
    <w:basedOn w:val="a0"/>
    <w:link w:val="af2"/>
    <w:uiPriority w:val="99"/>
    <w:semiHidden/>
    <w:rsid w:val="00F92DE4"/>
    <w:rPr>
      <w:kern w:val="0"/>
      <w:sz w:val="20"/>
      <w:szCs w:val="20"/>
      <w14:ligatures w14:val="none"/>
    </w:rPr>
  </w:style>
  <w:style w:type="character" w:styleId="af4">
    <w:name w:val="footnote reference"/>
    <w:basedOn w:val="a0"/>
    <w:uiPriority w:val="99"/>
    <w:semiHidden/>
    <w:unhideWhenUsed/>
    <w:rsid w:val="00F92DE4"/>
    <w:rPr>
      <w:vertAlign w:val="superscript"/>
    </w:rPr>
  </w:style>
  <w:style w:type="paragraph" w:customStyle="1" w:styleId="dk-sbol-text">
    <w:name w:val="dk-sbol-text"/>
    <w:basedOn w:val="a"/>
    <w:rsid w:val="008E613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2">
    <w:name w:val="Неразрешенное упоминание1"/>
    <w:basedOn w:val="a0"/>
    <w:uiPriority w:val="99"/>
    <w:semiHidden/>
    <w:unhideWhenUsed/>
    <w:rsid w:val="00CF5F71"/>
    <w:rPr>
      <w:color w:val="605E5C"/>
      <w:shd w:val="clear" w:color="auto" w:fill="E1DFDD"/>
    </w:rPr>
  </w:style>
  <w:style w:type="character" w:styleId="af5">
    <w:name w:val="annotation reference"/>
    <w:basedOn w:val="a0"/>
    <w:uiPriority w:val="99"/>
    <w:semiHidden/>
    <w:unhideWhenUsed/>
    <w:rsid w:val="000F2415"/>
    <w:rPr>
      <w:sz w:val="16"/>
      <w:szCs w:val="16"/>
    </w:rPr>
  </w:style>
  <w:style w:type="paragraph" w:styleId="af6">
    <w:name w:val="annotation text"/>
    <w:basedOn w:val="a"/>
    <w:link w:val="af7"/>
    <w:uiPriority w:val="99"/>
    <w:semiHidden/>
    <w:unhideWhenUsed/>
    <w:rsid w:val="000F2415"/>
    <w:pPr>
      <w:spacing w:line="240" w:lineRule="auto"/>
    </w:pPr>
    <w:rPr>
      <w:sz w:val="20"/>
      <w:szCs w:val="20"/>
    </w:rPr>
  </w:style>
  <w:style w:type="character" w:customStyle="1" w:styleId="af7">
    <w:name w:val="Текст примечания Знак"/>
    <w:basedOn w:val="a0"/>
    <w:link w:val="af6"/>
    <w:uiPriority w:val="99"/>
    <w:semiHidden/>
    <w:rsid w:val="000F2415"/>
    <w:rPr>
      <w:kern w:val="0"/>
      <w:sz w:val="20"/>
      <w:szCs w:val="20"/>
      <w14:ligatures w14:val="none"/>
    </w:rPr>
  </w:style>
  <w:style w:type="paragraph" w:styleId="af8">
    <w:name w:val="annotation subject"/>
    <w:basedOn w:val="af6"/>
    <w:next w:val="af6"/>
    <w:link w:val="af9"/>
    <w:uiPriority w:val="99"/>
    <w:semiHidden/>
    <w:unhideWhenUsed/>
    <w:rsid w:val="000F2415"/>
    <w:rPr>
      <w:b/>
      <w:bCs/>
    </w:rPr>
  </w:style>
  <w:style w:type="character" w:customStyle="1" w:styleId="af9">
    <w:name w:val="Тема примечания Знак"/>
    <w:basedOn w:val="af7"/>
    <w:link w:val="af8"/>
    <w:uiPriority w:val="99"/>
    <w:semiHidden/>
    <w:rsid w:val="000F2415"/>
    <w:rPr>
      <w:b/>
      <w:bCs/>
      <w:kern w:val="0"/>
      <w:sz w:val="20"/>
      <w:szCs w:val="20"/>
      <w14:ligatures w14:val="none"/>
    </w:rPr>
  </w:style>
  <w:style w:type="character" w:customStyle="1" w:styleId="css-96zuhp-word-diff">
    <w:name w:val="css-96zuhp-word-diff"/>
    <w:basedOn w:val="a0"/>
    <w:rsid w:val="00ED51E0"/>
  </w:style>
  <w:style w:type="character" w:customStyle="1" w:styleId="translatable-message">
    <w:name w:val="translatable-message"/>
    <w:basedOn w:val="a0"/>
    <w:rsid w:val="00F2282F"/>
  </w:style>
  <w:style w:type="character" w:customStyle="1" w:styleId="time">
    <w:name w:val="time"/>
    <w:basedOn w:val="a0"/>
    <w:rsid w:val="00F2282F"/>
  </w:style>
  <w:style w:type="character" w:customStyle="1" w:styleId="i18n">
    <w:name w:val="i18n"/>
    <w:basedOn w:val="a0"/>
    <w:rsid w:val="00F2282F"/>
  </w:style>
  <w:style w:type="character" w:customStyle="1" w:styleId="tgico">
    <w:name w:val="tgico"/>
    <w:basedOn w:val="a0"/>
    <w:rsid w:val="00F2282F"/>
  </w:style>
  <w:style w:type="paragraph" w:styleId="z-">
    <w:name w:val="HTML Top of Form"/>
    <w:basedOn w:val="a"/>
    <w:next w:val="a"/>
    <w:link w:val="z-0"/>
    <w:hidden/>
    <w:uiPriority w:val="99"/>
    <w:semiHidden/>
    <w:unhideWhenUsed/>
    <w:rsid w:val="00F2282F"/>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F2282F"/>
    <w:rPr>
      <w:rFonts w:ascii="Arial" w:eastAsia="Times New Roman" w:hAnsi="Arial" w:cs="Arial"/>
      <w:vanish/>
      <w:kern w:val="0"/>
      <w:sz w:val="16"/>
      <w:szCs w:val="16"/>
      <w:lang w:eastAsia="ru-RU"/>
      <w14:ligatures w14:val="none"/>
    </w:rPr>
  </w:style>
  <w:style w:type="paragraph" w:styleId="z-1">
    <w:name w:val="HTML Bottom of Form"/>
    <w:basedOn w:val="a"/>
    <w:next w:val="a"/>
    <w:link w:val="z-2"/>
    <w:hidden/>
    <w:uiPriority w:val="99"/>
    <w:semiHidden/>
    <w:unhideWhenUsed/>
    <w:rsid w:val="00F2282F"/>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F2282F"/>
    <w:rPr>
      <w:rFonts w:ascii="Arial" w:eastAsia="Times New Roman" w:hAnsi="Arial" w:cs="Arial"/>
      <w:vanish/>
      <w:kern w:val="0"/>
      <w:sz w:val="16"/>
      <w:szCs w:val="16"/>
      <w:lang w:eastAsia="ru-RU"/>
      <w14:ligatures w14:val="none"/>
    </w:rPr>
  </w:style>
  <w:style w:type="paragraph" w:styleId="31">
    <w:name w:val="toc 3"/>
    <w:basedOn w:val="a"/>
    <w:next w:val="a"/>
    <w:autoRedefine/>
    <w:uiPriority w:val="39"/>
    <w:unhideWhenUsed/>
    <w:rsid w:val="00052933"/>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055308">
      <w:bodyDiv w:val="1"/>
      <w:marLeft w:val="0"/>
      <w:marRight w:val="0"/>
      <w:marTop w:val="0"/>
      <w:marBottom w:val="0"/>
      <w:divBdr>
        <w:top w:val="none" w:sz="0" w:space="0" w:color="auto"/>
        <w:left w:val="none" w:sz="0" w:space="0" w:color="auto"/>
        <w:bottom w:val="none" w:sz="0" w:space="0" w:color="auto"/>
        <w:right w:val="none" w:sz="0" w:space="0" w:color="auto"/>
      </w:divBdr>
    </w:div>
    <w:div w:id="132915011">
      <w:bodyDiv w:val="1"/>
      <w:marLeft w:val="0"/>
      <w:marRight w:val="0"/>
      <w:marTop w:val="0"/>
      <w:marBottom w:val="0"/>
      <w:divBdr>
        <w:top w:val="none" w:sz="0" w:space="0" w:color="auto"/>
        <w:left w:val="none" w:sz="0" w:space="0" w:color="auto"/>
        <w:bottom w:val="none" w:sz="0" w:space="0" w:color="auto"/>
        <w:right w:val="none" w:sz="0" w:space="0" w:color="auto"/>
      </w:divBdr>
    </w:div>
    <w:div w:id="280916684">
      <w:bodyDiv w:val="1"/>
      <w:marLeft w:val="0"/>
      <w:marRight w:val="0"/>
      <w:marTop w:val="0"/>
      <w:marBottom w:val="0"/>
      <w:divBdr>
        <w:top w:val="none" w:sz="0" w:space="0" w:color="auto"/>
        <w:left w:val="none" w:sz="0" w:space="0" w:color="auto"/>
        <w:bottom w:val="none" w:sz="0" w:space="0" w:color="auto"/>
        <w:right w:val="none" w:sz="0" w:space="0" w:color="auto"/>
      </w:divBdr>
      <w:divsChild>
        <w:div w:id="1136486539">
          <w:marLeft w:val="0"/>
          <w:marRight w:val="0"/>
          <w:marTop w:val="0"/>
          <w:marBottom w:val="0"/>
          <w:divBdr>
            <w:top w:val="none" w:sz="0" w:space="0" w:color="auto"/>
            <w:left w:val="none" w:sz="0" w:space="0" w:color="auto"/>
            <w:bottom w:val="none" w:sz="0" w:space="0" w:color="auto"/>
            <w:right w:val="none" w:sz="0" w:space="0" w:color="auto"/>
          </w:divBdr>
          <w:divsChild>
            <w:div w:id="1566450499">
              <w:marLeft w:val="0"/>
              <w:marRight w:val="0"/>
              <w:marTop w:val="0"/>
              <w:marBottom w:val="0"/>
              <w:divBdr>
                <w:top w:val="none" w:sz="0" w:space="0" w:color="auto"/>
                <w:left w:val="none" w:sz="0" w:space="0" w:color="auto"/>
                <w:bottom w:val="none" w:sz="0" w:space="0" w:color="auto"/>
                <w:right w:val="none" w:sz="0" w:space="0" w:color="auto"/>
              </w:divBdr>
              <w:divsChild>
                <w:div w:id="1502499808">
                  <w:marLeft w:val="0"/>
                  <w:marRight w:val="0"/>
                  <w:marTop w:val="0"/>
                  <w:marBottom w:val="0"/>
                  <w:divBdr>
                    <w:top w:val="none" w:sz="0" w:space="0" w:color="auto"/>
                    <w:left w:val="none" w:sz="0" w:space="0" w:color="auto"/>
                    <w:bottom w:val="none" w:sz="0" w:space="0" w:color="auto"/>
                    <w:right w:val="none" w:sz="0" w:space="0" w:color="auto"/>
                  </w:divBdr>
                  <w:divsChild>
                    <w:div w:id="182936468">
                      <w:marLeft w:val="0"/>
                      <w:marRight w:val="0"/>
                      <w:marTop w:val="0"/>
                      <w:marBottom w:val="0"/>
                      <w:divBdr>
                        <w:top w:val="none" w:sz="0" w:space="0" w:color="auto"/>
                        <w:left w:val="none" w:sz="0" w:space="0" w:color="auto"/>
                        <w:bottom w:val="none" w:sz="0" w:space="0" w:color="auto"/>
                        <w:right w:val="none" w:sz="0" w:space="0" w:color="auto"/>
                      </w:divBdr>
                      <w:divsChild>
                        <w:div w:id="632449232">
                          <w:marLeft w:val="0"/>
                          <w:marRight w:val="0"/>
                          <w:marTop w:val="0"/>
                          <w:marBottom w:val="0"/>
                          <w:divBdr>
                            <w:top w:val="none" w:sz="0" w:space="0" w:color="auto"/>
                            <w:left w:val="none" w:sz="0" w:space="0" w:color="auto"/>
                            <w:bottom w:val="none" w:sz="0" w:space="0" w:color="auto"/>
                            <w:right w:val="none" w:sz="0" w:space="0" w:color="auto"/>
                          </w:divBdr>
                          <w:divsChild>
                            <w:div w:id="1811168892">
                              <w:marLeft w:val="0"/>
                              <w:marRight w:val="0"/>
                              <w:marTop w:val="0"/>
                              <w:marBottom w:val="0"/>
                              <w:divBdr>
                                <w:top w:val="none" w:sz="0" w:space="0" w:color="auto"/>
                                <w:left w:val="none" w:sz="0" w:space="0" w:color="auto"/>
                                <w:bottom w:val="none" w:sz="0" w:space="0" w:color="auto"/>
                                <w:right w:val="none" w:sz="0" w:space="0" w:color="auto"/>
                              </w:divBdr>
                              <w:divsChild>
                                <w:div w:id="1301113479">
                                  <w:marLeft w:val="0"/>
                                  <w:marRight w:val="0"/>
                                  <w:marTop w:val="0"/>
                                  <w:marBottom w:val="0"/>
                                  <w:divBdr>
                                    <w:top w:val="none" w:sz="0" w:space="0" w:color="auto"/>
                                    <w:left w:val="none" w:sz="0" w:space="0" w:color="auto"/>
                                    <w:bottom w:val="none" w:sz="0" w:space="0" w:color="auto"/>
                                    <w:right w:val="none" w:sz="0" w:space="0" w:color="auto"/>
                                  </w:divBdr>
                                  <w:divsChild>
                                    <w:div w:id="2065638591">
                                      <w:marLeft w:val="120"/>
                                      <w:marRight w:val="120"/>
                                      <w:marTop w:val="60"/>
                                      <w:marBottom w:val="75"/>
                                      <w:divBdr>
                                        <w:top w:val="none" w:sz="0" w:space="0" w:color="auto"/>
                                        <w:left w:val="none" w:sz="0" w:space="0" w:color="auto"/>
                                        <w:bottom w:val="none" w:sz="0" w:space="0" w:color="auto"/>
                                        <w:right w:val="none" w:sz="0" w:space="0" w:color="auto"/>
                                      </w:divBdr>
                                      <w:divsChild>
                                        <w:div w:id="181182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303853">
          <w:marLeft w:val="0"/>
          <w:marRight w:val="0"/>
          <w:marTop w:val="0"/>
          <w:marBottom w:val="0"/>
          <w:divBdr>
            <w:top w:val="none" w:sz="0" w:space="0" w:color="auto"/>
            <w:left w:val="none" w:sz="0" w:space="0" w:color="auto"/>
            <w:bottom w:val="none" w:sz="0" w:space="0" w:color="auto"/>
            <w:right w:val="none" w:sz="0" w:space="0" w:color="auto"/>
          </w:divBdr>
          <w:divsChild>
            <w:div w:id="989791052">
              <w:marLeft w:val="0"/>
              <w:marRight w:val="0"/>
              <w:marTop w:val="0"/>
              <w:marBottom w:val="0"/>
              <w:divBdr>
                <w:top w:val="none" w:sz="0" w:space="0" w:color="auto"/>
                <w:left w:val="none" w:sz="0" w:space="0" w:color="auto"/>
                <w:bottom w:val="none" w:sz="0" w:space="0" w:color="auto"/>
                <w:right w:val="none" w:sz="0" w:space="0" w:color="auto"/>
              </w:divBdr>
              <w:divsChild>
                <w:div w:id="1394697398">
                  <w:marLeft w:val="0"/>
                  <w:marRight w:val="0"/>
                  <w:marTop w:val="0"/>
                  <w:marBottom w:val="0"/>
                  <w:divBdr>
                    <w:top w:val="none" w:sz="0" w:space="0" w:color="auto"/>
                    <w:left w:val="none" w:sz="0" w:space="0" w:color="auto"/>
                    <w:bottom w:val="none" w:sz="0" w:space="0" w:color="auto"/>
                    <w:right w:val="none" w:sz="0" w:space="0" w:color="auto"/>
                  </w:divBdr>
                  <w:divsChild>
                    <w:div w:id="2122799426">
                      <w:marLeft w:val="0"/>
                      <w:marRight w:val="0"/>
                      <w:marTop w:val="0"/>
                      <w:marBottom w:val="0"/>
                      <w:divBdr>
                        <w:top w:val="none" w:sz="0" w:space="0" w:color="auto"/>
                        <w:left w:val="none" w:sz="0" w:space="0" w:color="auto"/>
                        <w:bottom w:val="none" w:sz="0" w:space="0" w:color="auto"/>
                        <w:right w:val="none" w:sz="0" w:space="0" w:color="auto"/>
                      </w:divBdr>
                      <w:divsChild>
                        <w:div w:id="670989624">
                          <w:marLeft w:val="0"/>
                          <w:marRight w:val="0"/>
                          <w:marTop w:val="0"/>
                          <w:marBottom w:val="0"/>
                          <w:divBdr>
                            <w:top w:val="none" w:sz="0" w:space="0" w:color="auto"/>
                            <w:left w:val="none" w:sz="0" w:space="0" w:color="auto"/>
                            <w:bottom w:val="none" w:sz="0" w:space="0" w:color="auto"/>
                            <w:right w:val="none" w:sz="0" w:space="0" w:color="auto"/>
                          </w:divBdr>
                          <w:divsChild>
                            <w:div w:id="816456246">
                              <w:marLeft w:val="0"/>
                              <w:marRight w:val="0"/>
                              <w:marTop w:val="0"/>
                              <w:marBottom w:val="0"/>
                              <w:divBdr>
                                <w:top w:val="none" w:sz="0" w:space="0" w:color="auto"/>
                                <w:left w:val="none" w:sz="0" w:space="0" w:color="auto"/>
                                <w:bottom w:val="none" w:sz="0" w:space="0" w:color="auto"/>
                                <w:right w:val="none" w:sz="0" w:space="0" w:color="auto"/>
                              </w:divBdr>
                              <w:divsChild>
                                <w:div w:id="1419136598">
                                  <w:marLeft w:val="0"/>
                                  <w:marRight w:val="0"/>
                                  <w:marTop w:val="0"/>
                                  <w:marBottom w:val="0"/>
                                  <w:divBdr>
                                    <w:top w:val="none" w:sz="0" w:space="0" w:color="auto"/>
                                    <w:left w:val="none" w:sz="0" w:space="0" w:color="auto"/>
                                    <w:bottom w:val="none" w:sz="0" w:space="0" w:color="auto"/>
                                    <w:right w:val="none" w:sz="0" w:space="0" w:color="auto"/>
                                  </w:divBdr>
                                </w:div>
                                <w:div w:id="1374577441">
                                  <w:marLeft w:val="0"/>
                                  <w:marRight w:val="0"/>
                                  <w:marTop w:val="0"/>
                                  <w:marBottom w:val="0"/>
                                  <w:divBdr>
                                    <w:top w:val="none" w:sz="0" w:space="0" w:color="auto"/>
                                    <w:left w:val="none" w:sz="0" w:space="0" w:color="auto"/>
                                    <w:bottom w:val="none" w:sz="0" w:space="0" w:color="auto"/>
                                    <w:right w:val="none" w:sz="0" w:space="0" w:color="auto"/>
                                  </w:divBdr>
                                </w:div>
                                <w:div w:id="166022528">
                                  <w:marLeft w:val="0"/>
                                  <w:marRight w:val="0"/>
                                  <w:marTop w:val="0"/>
                                  <w:marBottom w:val="0"/>
                                  <w:divBdr>
                                    <w:top w:val="none" w:sz="0" w:space="0" w:color="auto"/>
                                    <w:left w:val="none" w:sz="0" w:space="0" w:color="auto"/>
                                    <w:bottom w:val="none" w:sz="0" w:space="0" w:color="auto"/>
                                    <w:right w:val="none" w:sz="0" w:space="0" w:color="auto"/>
                                  </w:divBdr>
                                </w:div>
                                <w:div w:id="1325355272">
                                  <w:marLeft w:val="0"/>
                                  <w:marRight w:val="0"/>
                                  <w:marTop w:val="0"/>
                                  <w:marBottom w:val="0"/>
                                  <w:divBdr>
                                    <w:top w:val="none" w:sz="0" w:space="0" w:color="auto"/>
                                    <w:left w:val="none" w:sz="0" w:space="0" w:color="auto"/>
                                    <w:bottom w:val="none" w:sz="0" w:space="0" w:color="auto"/>
                                    <w:right w:val="none" w:sz="0" w:space="0" w:color="auto"/>
                                  </w:divBdr>
                                </w:div>
                              </w:divsChild>
                            </w:div>
                            <w:div w:id="1376344949">
                              <w:marLeft w:val="0"/>
                              <w:marRight w:val="0"/>
                              <w:marTop w:val="0"/>
                              <w:marBottom w:val="0"/>
                              <w:divBdr>
                                <w:top w:val="none" w:sz="0" w:space="0" w:color="auto"/>
                                <w:left w:val="none" w:sz="0" w:space="0" w:color="auto"/>
                                <w:bottom w:val="none" w:sz="0" w:space="0" w:color="auto"/>
                                <w:right w:val="none" w:sz="0" w:space="0" w:color="auto"/>
                              </w:divBdr>
                              <w:divsChild>
                                <w:div w:id="236787519">
                                  <w:marLeft w:val="0"/>
                                  <w:marRight w:val="0"/>
                                  <w:marTop w:val="0"/>
                                  <w:marBottom w:val="0"/>
                                  <w:divBdr>
                                    <w:top w:val="none" w:sz="0" w:space="0" w:color="auto"/>
                                    <w:left w:val="none" w:sz="0" w:space="0" w:color="auto"/>
                                    <w:bottom w:val="none" w:sz="0" w:space="0" w:color="auto"/>
                                    <w:right w:val="none" w:sz="0" w:space="0" w:color="auto"/>
                                  </w:divBdr>
                                </w:div>
                                <w:div w:id="1649745315">
                                  <w:marLeft w:val="0"/>
                                  <w:marRight w:val="0"/>
                                  <w:marTop w:val="0"/>
                                  <w:marBottom w:val="0"/>
                                  <w:divBdr>
                                    <w:top w:val="none" w:sz="0" w:space="0" w:color="auto"/>
                                    <w:left w:val="none" w:sz="0" w:space="0" w:color="auto"/>
                                    <w:bottom w:val="none" w:sz="0" w:space="0" w:color="auto"/>
                                    <w:right w:val="none" w:sz="0" w:space="0" w:color="auto"/>
                                  </w:divBdr>
                                </w:div>
                                <w:div w:id="189879362">
                                  <w:marLeft w:val="0"/>
                                  <w:marRight w:val="0"/>
                                  <w:marTop w:val="0"/>
                                  <w:marBottom w:val="0"/>
                                  <w:divBdr>
                                    <w:top w:val="none" w:sz="0" w:space="0" w:color="auto"/>
                                    <w:left w:val="none" w:sz="0" w:space="0" w:color="auto"/>
                                    <w:bottom w:val="none" w:sz="0" w:space="0" w:color="auto"/>
                                    <w:right w:val="none" w:sz="0" w:space="0" w:color="auto"/>
                                  </w:divBdr>
                                </w:div>
                                <w:div w:id="230163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35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5836075">
      <w:bodyDiv w:val="1"/>
      <w:marLeft w:val="0"/>
      <w:marRight w:val="0"/>
      <w:marTop w:val="0"/>
      <w:marBottom w:val="0"/>
      <w:divBdr>
        <w:top w:val="none" w:sz="0" w:space="0" w:color="auto"/>
        <w:left w:val="none" w:sz="0" w:space="0" w:color="auto"/>
        <w:bottom w:val="none" w:sz="0" w:space="0" w:color="auto"/>
        <w:right w:val="none" w:sz="0" w:space="0" w:color="auto"/>
      </w:divBdr>
    </w:div>
    <w:div w:id="551769592">
      <w:bodyDiv w:val="1"/>
      <w:marLeft w:val="0"/>
      <w:marRight w:val="0"/>
      <w:marTop w:val="0"/>
      <w:marBottom w:val="0"/>
      <w:divBdr>
        <w:top w:val="none" w:sz="0" w:space="0" w:color="auto"/>
        <w:left w:val="none" w:sz="0" w:space="0" w:color="auto"/>
        <w:bottom w:val="none" w:sz="0" w:space="0" w:color="auto"/>
        <w:right w:val="none" w:sz="0" w:space="0" w:color="auto"/>
      </w:divBdr>
    </w:div>
    <w:div w:id="631131727">
      <w:bodyDiv w:val="1"/>
      <w:marLeft w:val="0"/>
      <w:marRight w:val="0"/>
      <w:marTop w:val="0"/>
      <w:marBottom w:val="0"/>
      <w:divBdr>
        <w:top w:val="none" w:sz="0" w:space="0" w:color="auto"/>
        <w:left w:val="none" w:sz="0" w:space="0" w:color="auto"/>
        <w:bottom w:val="none" w:sz="0" w:space="0" w:color="auto"/>
        <w:right w:val="none" w:sz="0" w:space="0" w:color="auto"/>
      </w:divBdr>
      <w:divsChild>
        <w:div w:id="1329554770">
          <w:marLeft w:val="0"/>
          <w:marRight w:val="0"/>
          <w:marTop w:val="0"/>
          <w:marBottom w:val="0"/>
          <w:divBdr>
            <w:top w:val="none" w:sz="0" w:space="0" w:color="auto"/>
            <w:left w:val="none" w:sz="0" w:space="0" w:color="auto"/>
            <w:bottom w:val="none" w:sz="0" w:space="0" w:color="auto"/>
            <w:right w:val="none" w:sz="0" w:space="0" w:color="auto"/>
          </w:divBdr>
          <w:divsChild>
            <w:div w:id="2138983091">
              <w:marLeft w:val="0"/>
              <w:marRight w:val="0"/>
              <w:marTop w:val="0"/>
              <w:marBottom w:val="0"/>
              <w:divBdr>
                <w:top w:val="none" w:sz="0" w:space="0" w:color="auto"/>
                <w:left w:val="none" w:sz="0" w:space="0" w:color="auto"/>
                <w:bottom w:val="none" w:sz="0" w:space="0" w:color="auto"/>
                <w:right w:val="none" w:sz="0" w:space="0" w:color="auto"/>
              </w:divBdr>
              <w:divsChild>
                <w:div w:id="1472209999">
                  <w:marLeft w:val="0"/>
                  <w:marRight w:val="0"/>
                  <w:marTop w:val="0"/>
                  <w:marBottom w:val="0"/>
                  <w:divBdr>
                    <w:top w:val="none" w:sz="0" w:space="0" w:color="auto"/>
                    <w:left w:val="none" w:sz="0" w:space="0" w:color="auto"/>
                    <w:bottom w:val="none" w:sz="0" w:space="0" w:color="auto"/>
                    <w:right w:val="none" w:sz="0" w:space="0" w:color="auto"/>
                  </w:divBdr>
                  <w:divsChild>
                    <w:div w:id="609288318">
                      <w:marLeft w:val="0"/>
                      <w:marRight w:val="0"/>
                      <w:marTop w:val="0"/>
                      <w:marBottom w:val="0"/>
                      <w:divBdr>
                        <w:top w:val="none" w:sz="0" w:space="0" w:color="auto"/>
                        <w:left w:val="none" w:sz="0" w:space="0" w:color="auto"/>
                        <w:bottom w:val="none" w:sz="0" w:space="0" w:color="auto"/>
                        <w:right w:val="none" w:sz="0" w:space="0" w:color="auto"/>
                      </w:divBdr>
                      <w:divsChild>
                        <w:div w:id="1233929438">
                          <w:marLeft w:val="0"/>
                          <w:marRight w:val="0"/>
                          <w:marTop w:val="0"/>
                          <w:marBottom w:val="0"/>
                          <w:divBdr>
                            <w:top w:val="none" w:sz="0" w:space="0" w:color="auto"/>
                            <w:left w:val="none" w:sz="0" w:space="0" w:color="auto"/>
                            <w:bottom w:val="none" w:sz="0" w:space="0" w:color="auto"/>
                            <w:right w:val="none" w:sz="0" w:space="0" w:color="auto"/>
                          </w:divBdr>
                          <w:divsChild>
                            <w:div w:id="442922695">
                              <w:marLeft w:val="0"/>
                              <w:marRight w:val="0"/>
                              <w:marTop w:val="0"/>
                              <w:marBottom w:val="0"/>
                              <w:divBdr>
                                <w:top w:val="none" w:sz="0" w:space="0" w:color="auto"/>
                                <w:left w:val="none" w:sz="0" w:space="0" w:color="auto"/>
                                <w:bottom w:val="none" w:sz="0" w:space="0" w:color="auto"/>
                                <w:right w:val="none" w:sz="0" w:space="0" w:color="auto"/>
                              </w:divBdr>
                              <w:divsChild>
                                <w:div w:id="2129078242">
                                  <w:marLeft w:val="0"/>
                                  <w:marRight w:val="0"/>
                                  <w:marTop w:val="0"/>
                                  <w:marBottom w:val="0"/>
                                  <w:divBdr>
                                    <w:top w:val="none" w:sz="0" w:space="0" w:color="auto"/>
                                    <w:left w:val="none" w:sz="0" w:space="0" w:color="auto"/>
                                    <w:bottom w:val="none" w:sz="0" w:space="0" w:color="auto"/>
                                    <w:right w:val="none" w:sz="0" w:space="0" w:color="auto"/>
                                  </w:divBdr>
                                  <w:divsChild>
                                    <w:div w:id="184945625">
                                      <w:marLeft w:val="120"/>
                                      <w:marRight w:val="120"/>
                                      <w:marTop w:val="60"/>
                                      <w:marBottom w:val="75"/>
                                      <w:divBdr>
                                        <w:top w:val="none" w:sz="0" w:space="0" w:color="auto"/>
                                        <w:left w:val="none" w:sz="0" w:space="0" w:color="auto"/>
                                        <w:bottom w:val="none" w:sz="0" w:space="0" w:color="auto"/>
                                        <w:right w:val="none" w:sz="0" w:space="0" w:color="auto"/>
                                      </w:divBdr>
                                      <w:divsChild>
                                        <w:div w:id="1854807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372609">
          <w:marLeft w:val="0"/>
          <w:marRight w:val="0"/>
          <w:marTop w:val="0"/>
          <w:marBottom w:val="0"/>
          <w:divBdr>
            <w:top w:val="none" w:sz="0" w:space="0" w:color="auto"/>
            <w:left w:val="none" w:sz="0" w:space="0" w:color="auto"/>
            <w:bottom w:val="none" w:sz="0" w:space="0" w:color="auto"/>
            <w:right w:val="none" w:sz="0" w:space="0" w:color="auto"/>
          </w:divBdr>
          <w:divsChild>
            <w:div w:id="815417636">
              <w:marLeft w:val="0"/>
              <w:marRight w:val="0"/>
              <w:marTop w:val="0"/>
              <w:marBottom w:val="0"/>
              <w:divBdr>
                <w:top w:val="none" w:sz="0" w:space="0" w:color="auto"/>
                <w:left w:val="none" w:sz="0" w:space="0" w:color="auto"/>
                <w:bottom w:val="none" w:sz="0" w:space="0" w:color="auto"/>
                <w:right w:val="none" w:sz="0" w:space="0" w:color="auto"/>
              </w:divBdr>
              <w:divsChild>
                <w:div w:id="186718941">
                  <w:marLeft w:val="0"/>
                  <w:marRight w:val="0"/>
                  <w:marTop w:val="0"/>
                  <w:marBottom w:val="0"/>
                  <w:divBdr>
                    <w:top w:val="none" w:sz="0" w:space="0" w:color="auto"/>
                    <w:left w:val="none" w:sz="0" w:space="0" w:color="auto"/>
                    <w:bottom w:val="none" w:sz="0" w:space="0" w:color="auto"/>
                    <w:right w:val="none" w:sz="0" w:space="0" w:color="auto"/>
                  </w:divBdr>
                  <w:divsChild>
                    <w:div w:id="2020890297">
                      <w:marLeft w:val="0"/>
                      <w:marRight w:val="0"/>
                      <w:marTop w:val="0"/>
                      <w:marBottom w:val="0"/>
                      <w:divBdr>
                        <w:top w:val="none" w:sz="0" w:space="0" w:color="auto"/>
                        <w:left w:val="none" w:sz="0" w:space="0" w:color="auto"/>
                        <w:bottom w:val="none" w:sz="0" w:space="0" w:color="auto"/>
                        <w:right w:val="none" w:sz="0" w:space="0" w:color="auto"/>
                      </w:divBdr>
                      <w:divsChild>
                        <w:div w:id="1146624247">
                          <w:marLeft w:val="0"/>
                          <w:marRight w:val="0"/>
                          <w:marTop w:val="0"/>
                          <w:marBottom w:val="0"/>
                          <w:divBdr>
                            <w:top w:val="none" w:sz="0" w:space="0" w:color="auto"/>
                            <w:left w:val="none" w:sz="0" w:space="0" w:color="auto"/>
                            <w:bottom w:val="none" w:sz="0" w:space="0" w:color="auto"/>
                            <w:right w:val="none" w:sz="0" w:space="0" w:color="auto"/>
                          </w:divBdr>
                          <w:divsChild>
                            <w:div w:id="1511020690">
                              <w:marLeft w:val="0"/>
                              <w:marRight w:val="0"/>
                              <w:marTop w:val="0"/>
                              <w:marBottom w:val="0"/>
                              <w:divBdr>
                                <w:top w:val="none" w:sz="0" w:space="0" w:color="auto"/>
                                <w:left w:val="none" w:sz="0" w:space="0" w:color="auto"/>
                                <w:bottom w:val="none" w:sz="0" w:space="0" w:color="auto"/>
                                <w:right w:val="none" w:sz="0" w:space="0" w:color="auto"/>
                              </w:divBdr>
                              <w:divsChild>
                                <w:div w:id="702943915">
                                  <w:marLeft w:val="0"/>
                                  <w:marRight w:val="0"/>
                                  <w:marTop w:val="0"/>
                                  <w:marBottom w:val="0"/>
                                  <w:divBdr>
                                    <w:top w:val="none" w:sz="0" w:space="0" w:color="auto"/>
                                    <w:left w:val="none" w:sz="0" w:space="0" w:color="auto"/>
                                    <w:bottom w:val="none" w:sz="0" w:space="0" w:color="auto"/>
                                    <w:right w:val="none" w:sz="0" w:space="0" w:color="auto"/>
                                  </w:divBdr>
                                </w:div>
                                <w:div w:id="619532199">
                                  <w:marLeft w:val="0"/>
                                  <w:marRight w:val="0"/>
                                  <w:marTop w:val="0"/>
                                  <w:marBottom w:val="0"/>
                                  <w:divBdr>
                                    <w:top w:val="none" w:sz="0" w:space="0" w:color="auto"/>
                                    <w:left w:val="none" w:sz="0" w:space="0" w:color="auto"/>
                                    <w:bottom w:val="none" w:sz="0" w:space="0" w:color="auto"/>
                                    <w:right w:val="none" w:sz="0" w:space="0" w:color="auto"/>
                                  </w:divBdr>
                                </w:div>
                                <w:div w:id="1370957268">
                                  <w:marLeft w:val="0"/>
                                  <w:marRight w:val="0"/>
                                  <w:marTop w:val="0"/>
                                  <w:marBottom w:val="0"/>
                                  <w:divBdr>
                                    <w:top w:val="none" w:sz="0" w:space="0" w:color="auto"/>
                                    <w:left w:val="none" w:sz="0" w:space="0" w:color="auto"/>
                                    <w:bottom w:val="none" w:sz="0" w:space="0" w:color="auto"/>
                                    <w:right w:val="none" w:sz="0" w:space="0" w:color="auto"/>
                                  </w:divBdr>
                                </w:div>
                                <w:div w:id="1318387764">
                                  <w:marLeft w:val="0"/>
                                  <w:marRight w:val="0"/>
                                  <w:marTop w:val="0"/>
                                  <w:marBottom w:val="0"/>
                                  <w:divBdr>
                                    <w:top w:val="none" w:sz="0" w:space="0" w:color="auto"/>
                                    <w:left w:val="none" w:sz="0" w:space="0" w:color="auto"/>
                                    <w:bottom w:val="none" w:sz="0" w:space="0" w:color="auto"/>
                                    <w:right w:val="none" w:sz="0" w:space="0" w:color="auto"/>
                                  </w:divBdr>
                                </w:div>
                              </w:divsChild>
                            </w:div>
                            <w:div w:id="1296835001">
                              <w:marLeft w:val="0"/>
                              <w:marRight w:val="0"/>
                              <w:marTop w:val="0"/>
                              <w:marBottom w:val="0"/>
                              <w:divBdr>
                                <w:top w:val="none" w:sz="0" w:space="0" w:color="auto"/>
                                <w:left w:val="none" w:sz="0" w:space="0" w:color="auto"/>
                                <w:bottom w:val="none" w:sz="0" w:space="0" w:color="auto"/>
                                <w:right w:val="none" w:sz="0" w:space="0" w:color="auto"/>
                              </w:divBdr>
                              <w:divsChild>
                                <w:div w:id="69274663">
                                  <w:marLeft w:val="0"/>
                                  <w:marRight w:val="0"/>
                                  <w:marTop w:val="0"/>
                                  <w:marBottom w:val="0"/>
                                  <w:divBdr>
                                    <w:top w:val="none" w:sz="0" w:space="0" w:color="auto"/>
                                    <w:left w:val="none" w:sz="0" w:space="0" w:color="auto"/>
                                    <w:bottom w:val="none" w:sz="0" w:space="0" w:color="auto"/>
                                    <w:right w:val="none" w:sz="0" w:space="0" w:color="auto"/>
                                  </w:divBdr>
                                </w:div>
                                <w:div w:id="1120608519">
                                  <w:marLeft w:val="0"/>
                                  <w:marRight w:val="0"/>
                                  <w:marTop w:val="0"/>
                                  <w:marBottom w:val="0"/>
                                  <w:divBdr>
                                    <w:top w:val="none" w:sz="0" w:space="0" w:color="auto"/>
                                    <w:left w:val="none" w:sz="0" w:space="0" w:color="auto"/>
                                    <w:bottom w:val="none" w:sz="0" w:space="0" w:color="auto"/>
                                    <w:right w:val="none" w:sz="0" w:space="0" w:color="auto"/>
                                  </w:divBdr>
                                </w:div>
                                <w:div w:id="487747353">
                                  <w:marLeft w:val="0"/>
                                  <w:marRight w:val="0"/>
                                  <w:marTop w:val="0"/>
                                  <w:marBottom w:val="0"/>
                                  <w:divBdr>
                                    <w:top w:val="none" w:sz="0" w:space="0" w:color="auto"/>
                                    <w:left w:val="none" w:sz="0" w:space="0" w:color="auto"/>
                                    <w:bottom w:val="none" w:sz="0" w:space="0" w:color="auto"/>
                                    <w:right w:val="none" w:sz="0" w:space="0" w:color="auto"/>
                                  </w:divBdr>
                                </w:div>
                                <w:div w:id="1257324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301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5330543">
      <w:bodyDiv w:val="1"/>
      <w:marLeft w:val="0"/>
      <w:marRight w:val="0"/>
      <w:marTop w:val="0"/>
      <w:marBottom w:val="0"/>
      <w:divBdr>
        <w:top w:val="none" w:sz="0" w:space="0" w:color="auto"/>
        <w:left w:val="none" w:sz="0" w:space="0" w:color="auto"/>
        <w:bottom w:val="none" w:sz="0" w:space="0" w:color="auto"/>
        <w:right w:val="none" w:sz="0" w:space="0" w:color="auto"/>
      </w:divBdr>
    </w:div>
    <w:div w:id="714158010">
      <w:bodyDiv w:val="1"/>
      <w:marLeft w:val="0"/>
      <w:marRight w:val="0"/>
      <w:marTop w:val="0"/>
      <w:marBottom w:val="0"/>
      <w:divBdr>
        <w:top w:val="none" w:sz="0" w:space="0" w:color="auto"/>
        <w:left w:val="none" w:sz="0" w:space="0" w:color="auto"/>
        <w:bottom w:val="none" w:sz="0" w:space="0" w:color="auto"/>
        <w:right w:val="none" w:sz="0" w:space="0" w:color="auto"/>
      </w:divBdr>
    </w:div>
    <w:div w:id="766005708">
      <w:bodyDiv w:val="1"/>
      <w:marLeft w:val="0"/>
      <w:marRight w:val="0"/>
      <w:marTop w:val="0"/>
      <w:marBottom w:val="0"/>
      <w:divBdr>
        <w:top w:val="none" w:sz="0" w:space="0" w:color="auto"/>
        <w:left w:val="none" w:sz="0" w:space="0" w:color="auto"/>
        <w:bottom w:val="none" w:sz="0" w:space="0" w:color="auto"/>
        <w:right w:val="none" w:sz="0" w:space="0" w:color="auto"/>
      </w:divBdr>
    </w:div>
    <w:div w:id="794719784">
      <w:bodyDiv w:val="1"/>
      <w:marLeft w:val="0"/>
      <w:marRight w:val="0"/>
      <w:marTop w:val="0"/>
      <w:marBottom w:val="0"/>
      <w:divBdr>
        <w:top w:val="none" w:sz="0" w:space="0" w:color="auto"/>
        <w:left w:val="none" w:sz="0" w:space="0" w:color="auto"/>
        <w:bottom w:val="none" w:sz="0" w:space="0" w:color="auto"/>
        <w:right w:val="none" w:sz="0" w:space="0" w:color="auto"/>
      </w:divBdr>
    </w:div>
    <w:div w:id="856695198">
      <w:bodyDiv w:val="1"/>
      <w:marLeft w:val="0"/>
      <w:marRight w:val="0"/>
      <w:marTop w:val="0"/>
      <w:marBottom w:val="0"/>
      <w:divBdr>
        <w:top w:val="none" w:sz="0" w:space="0" w:color="auto"/>
        <w:left w:val="none" w:sz="0" w:space="0" w:color="auto"/>
        <w:bottom w:val="none" w:sz="0" w:space="0" w:color="auto"/>
        <w:right w:val="none" w:sz="0" w:space="0" w:color="auto"/>
      </w:divBdr>
    </w:div>
    <w:div w:id="863439140">
      <w:bodyDiv w:val="1"/>
      <w:marLeft w:val="0"/>
      <w:marRight w:val="0"/>
      <w:marTop w:val="0"/>
      <w:marBottom w:val="0"/>
      <w:divBdr>
        <w:top w:val="none" w:sz="0" w:space="0" w:color="auto"/>
        <w:left w:val="none" w:sz="0" w:space="0" w:color="auto"/>
        <w:bottom w:val="none" w:sz="0" w:space="0" w:color="auto"/>
        <w:right w:val="none" w:sz="0" w:space="0" w:color="auto"/>
      </w:divBdr>
      <w:divsChild>
        <w:div w:id="1530756389">
          <w:marLeft w:val="0"/>
          <w:marRight w:val="0"/>
          <w:marTop w:val="0"/>
          <w:marBottom w:val="0"/>
          <w:divBdr>
            <w:top w:val="none" w:sz="0" w:space="0" w:color="auto"/>
            <w:left w:val="none" w:sz="0" w:space="0" w:color="auto"/>
            <w:bottom w:val="none" w:sz="0" w:space="0" w:color="auto"/>
            <w:right w:val="none" w:sz="0" w:space="0" w:color="auto"/>
          </w:divBdr>
          <w:divsChild>
            <w:div w:id="1042244831">
              <w:marLeft w:val="0"/>
              <w:marRight w:val="0"/>
              <w:marTop w:val="0"/>
              <w:marBottom w:val="0"/>
              <w:divBdr>
                <w:top w:val="none" w:sz="0" w:space="0" w:color="auto"/>
                <w:left w:val="none" w:sz="0" w:space="0" w:color="auto"/>
                <w:bottom w:val="none" w:sz="0" w:space="0" w:color="auto"/>
                <w:right w:val="none" w:sz="0" w:space="0" w:color="auto"/>
              </w:divBdr>
              <w:divsChild>
                <w:div w:id="721564487">
                  <w:marLeft w:val="0"/>
                  <w:marRight w:val="0"/>
                  <w:marTop w:val="0"/>
                  <w:marBottom w:val="0"/>
                  <w:divBdr>
                    <w:top w:val="none" w:sz="0" w:space="0" w:color="auto"/>
                    <w:left w:val="none" w:sz="0" w:space="0" w:color="auto"/>
                    <w:bottom w:val="none" w:sz="0" w:space="0" w:color="auto"/>
                    <w:right w:val="none" w:sz="0" w:space="0" w:color="auto"/>
                  </w:divBdr>
                  <w:divsChild>
                    <w:div w:id="403647822">
                      <w:marLeft w:val="0"/>
                      <w:marRight w:val="0"/>
                      <w:marTop w:val="0"/>
                      <w:marBottom w:val="0"/>
                      <w:divBdr>
                        <w:top w:val="none" w:sz="0" w:space="0" w:color="auto"/>
                        <w:left w:val="none" w:sz="0" w:space="0" w:color="auto"/>
                        <w:bottom w:val="none" w:sz="0" w:space="0" w:color="auto"/>
                        <w:right w:val="none" w:sz="0" w:space="0" w:color="auto"/>
                      </w:divBdr>
                      <w:divsChild>
                        <w:div w:id="883255591">
                          <w:marLeft w:val="0"/>
                          <w:marRight w:val="0"/>
                          <w:marTop w:val="0"/>
                          <w:marBottom w:val="0"/>
                          <w:divBdr>
                            <w:top w:val="none" w:sz="0" w:space="0" w:color="auto"/>
                            <w:left w:val="none" w:sz="0" w:space="0" w:color="auto"/>
                            <w:bottom w:val="none" w:sz="0" w:space="0" w:color="auto"/>
                            <w:right w:val="none" w:sz="0" w:space="0" w:color="auto"/>
                          </w:divBdr>
                          <w:divsChild>
                            <w:div w:id="1927615971">
                              <w:marLeft w:val="0"/>
                              <w:marRight w:val="0"/>
                              <w:marTop w:val="0"/>
                              <w:marBottom w:val="0"/>
                              <w:divBdr>
                                <w:top w:val="none" w:sz="0" w:space="0" w:color="auto"/>
                                <w:left w:val="none" w:sz="0" w:space="0" w:color="auto"/>
                                <w:bottom w:val="none" w:sz="0" w:space="0" w:color="auto"/>
                                <w:right w:val="none" w:sz="0" w:space="0" w:color="auto"/>
                              </w:divBdr>
                              <w:divsChild>
                                <w:div w:id="1726565478">
                                  <w:marLeft w:val="0"/>
                                  <w:marRight w:val="0"/>
                                  <w:marTop w:val="0"/>
                                  <w:marBottom w:val="0"/>
                                  <w:divBdr>
                                    <w:top w:val="none" w:sz="0" w:space="0" w:color="auto"/>
                                    <w:left w:val="none" w:sz="0" w:space="0" w:color="auto"/>
                                    <w:bottom w:val="none" w:sz="0" w:space="0" w:color="auto"/>
                                    <w:right w:val="none" w:sz="0" w:space="0" w:color="auto"/>
                                  </w:divBdr>
                                  <w:divsChild>
                                    <w:div w:id="400256727">
                                      <w:marLeft w:val="120"/>
                                      <w:marRight w:val="120"/>
                                      <w:marTop w:val="60"/>
                                      <w:marBottom w:val="75"/>
                                      <w:divBdr>
                                        <w:top w:val="none" w:sz="0" w:space="0" w:color="auto"/>
                                        <w:left w:val="none" w:sz="0" w:space="0" w:color="auto"/>
                                        <w:bottom w:val="none" w:sz="0" w:space="0" w:color="auto"/>
                                        <w:right w:val="none" w:sz="0" w:space="0" w:color="auto"/>
                                      </w:divBdr>
                                      <w:divsChild>
                                        <w:div w:id="46335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9244519">
          <w:marLeft w:val="0"/>
          <w:marRight w:val="0"/>
          <w:marTop w:val="0"/>
          <w:marBottom w:val="0"/>
          <w:divBdr>
            <w:top w:val="none" w:sz="0" w:space="0" w:color="auto"/>
            <w:left w:val="none" w:sz="0" w:space="0" w:color="auto"/>
            <w:bottom w:val="none" w:sz="0" w:space="0" w:color="auto"/>
            <w:right w:val="none" w:sz="0" w:space="0" w:color="auto"/>
          </w:divBdr>
          <w:divsChild>
            <w:div w:id="1044645611">
              <w:marLeft w:val="0"/>
              <w:marRight w:val="0"/>
              <w:marTop w:val="0"/>
              <w:marBottom w:val="0"/>
              <w:divBdr>
                <w:top w:val="none" w:sz="0" w:space="0" w:color="auto"/>
                <w:left w:val="none" w:sz="0" w:space="0" w:color="auto"/>
                <w:bottom w:val="none" w:sz="0" w:space="0" w:color="auto"/>
                <w:right w:val="none" w:sz="0" w:space="0" w:color="auto"/>
              </w:divBdr>
              <w:divsChild>
                <w:div w:id="689185025">
                  <w:marLeft w:val="0"/>
                  <w:marRight w:val="0"/>
                  <w:marTop w:val="0"/>
                  <w:marBottom w:val="0"/>
                  <w:divBdr>
                    <w:top w:val="none" w:sz="0" w:space="0" w:color="auto"/>
                    <w:left w:val="none" w:sz="0" w:space="0" w:color="auto"/>
                    <w:bottom w:val="none" w:sz="0" w:space="0" w:color="auto"/>
                    <w:right w:val="none" w:sz="0" w:space="0" w:color="auto"/>
                  </w:divBdr>
                  <w:divsChild>
                    <w:div w:id="1580863133">
                      <w:marLeft w:val="0"/>
                      <w:marRight w:val="0"/>
                      <w:marTop w:val="0"/>
                      <w:marBottom w:val="0"/>
                      <w:divBdr>
                        <w:top w:val="none" w:sz="0" w:space="0" w:color="auto"/>
                        <w:left w:val="none" w:sz="0" w:space="0" w:color="auto"/>
                        <w:bottom w:val="none" w:sz="0" w:space="0" w:color="auto"/>
                        <w:right w:val="none" w:sz="0" w:space="0" w:color="auto"/>
                      </w:divBdr>
                      <w:divsChild>
                        <w:div w:id="449476097">
                          <w:marLeft w:val="0"/>
                          <w:marRight w:val="0"/>
                          <w:marTop w:val="0"/>
                          <w:marBottom w:val="0"/>
                          <w:divBdr>
                            <w:top w:val="none" w:sz="0" w:space="0" w:color="auto"/>
                            <w:left w:val="none" w:sz="0" w:space="0" w:color="auto"/>
                            <w:bottom w:val="none" w:sz="0" w:space="0" w:color="auto"/>
                            <w:right w:val="none" w:sz="0" w:space="0" w:color="auto"/>
                          </w:divBdr>
                          <w:divsChild>
                            <w:div w:id="1300499177">
                              <w:marLeft w:val="0"/>
                              <w:marRight w:val="0"/>
                              <w:marTop w:val="0"/>
                              <w:marBottom w:val="0"/>
                              <w:divBdr>
                                <w:top w:val="none" w:sz="0" w:space="0" w:color="auto"/>
                                <w:left w:val="none" w:sz="0" w:space="0" w:color="auto"/>
                                <w:bottom w:val="none" w:sz="0" w:space="0" w:color="auto"/>
                                <w:right w:val="none" w:sz="0" w:space="0" w:color="auto"/>
                              </w:divBdr>
                              <w:divsChild>
                                <w:div w:id="405802643">
                                  <w:marLeft w:val="0"/>
                                  <w:marRight w:val="0"/>
                                  <w:marTop w:val="0"/>
                                  <w:marBottom w:val="0"/>
                                  <w:divBdr>
                                    <w:top w:val="none" w:sz="0" w:space="0" w:color="auto"/>
                                    <w:left w:val="none" w:sz="0" w:space="0" w:color="auto"/>
                                    <w:bottom w:val="none" w:sz="0" w:space="0" w:color="auto"/>
                                    <w:right w:val="none" w:sz="0" w:space="0" w:color="auto"/>
                                  </w:divBdr>
                                </w:div>
                                <w:div w:id="1007446607">
                                  <w:marLeft w:val="0"/>
                                  <w:marRight w:val="0"/>
                                  <w:marTop w:val="0"/>
                                  <w:marBottom w:val="0"/>
                                  <w:divBdr>
                                    <w:top w:val="none" w:sz="0" w:space="0" w:color="auto"/>
                                    <w:left w:val="none" w:sz="0" w:space="0" w:color="auto"/>
                                    <w:bottom w:val="none" w:sz="0" w:space="0" w:color="auto"/>
                                    <w:right w:val="none" w:sz="0" w:space="0" w:color="auto"/>
                                  </w:divBdr>
                                </w:div>
                                <w:div w:id="21169888">
                                  <w:marLeft w:val="0"/>
                                  <w:marRight w:val="0"/>
                                  <w:marTop w:val="0"/>
                                  <w:marBottom w:val="0"/>
                                  <w:divBdr>
                                    <w:top w:val="none" w:sz="0" w:space="0" w:color="auto"/>
                                    <w:left w:val="none" w:sz="0" w:space="0" w:color="auto"/>
                                    <w:bottom w:val="none" w:sz="0" w:space="0" w:color="auto"/>
                                    <w:right w:val="none" w:sz="0" w:space="0" w:color="auto"/>
                                  </w:divBdr>
                                </w:div>
                                <w:div w:id="917518038">
                                  <w:marLeft w:val="0"/>
                                  <w:marRight w:val="0"/>
                                  <w:marTop w:val="0"/>
                                  <w:marBottom w:val="0"/>
                                  <w:divBdr>
                                    <w:top w:val="none" w:sz="0" w:space="0" w:color="auto"/>
                                    <w:left w:val="none" w:sz="0" w:space="0" w:color="auto"/>
                                    <w:bottom w:val="none" w:sz="0" w:space="0" w:color="auto"/>
                                    <w:right w:val="none" w:sz="0" w:space="0" w:color="auto"/>
                                  </w:divBdr>
                                </w:div>
                              </w:divsChild>
                            </w:div>
                            <w:div w:id="12190501">
                              <w:marLeft w:val="0"/>
                              <w:marRight w:val="0"/>
                              <w:marTop w:val="0"/>
                              <w:marBottom w:val="0"/>
                              <w:divBdr>
                                <w:top w:val="none" w:sz="0" w:space="0" w:color="auto"/>
                                <w:left w:val="none" w:sz="0" w:space="0" w:color="auto"/>
                                <w:bottom w:val="none" w:sz="0" w:space="0" w:color="auto"/>
                                <w:right w:val="none" w:sz="0" w:space="0" w:color="auto"/>
                              </w:divBdr>
                              <w:divsChild>
                                <w:div w:id="253325889">
                                  <w:marLeft w:val="0"/>
                                  <w:marRight w:val="0"/>
                                  <w:marTop w:val="0"/>
                                  <w:marBottom w:val="0"/>
                                  <w:divBdr>
                                    <w:top w:val="none" w:sz="0" w:space="0" w:color="auto"/>
                                    <w:left w:val="none" w:sz="0" w:space="0" w:color="auto"/>
                                    <w:bottom w:val="none" w:sz="0" w:space="0" w:color="auto"/>
                                    <w:right w:val="none" w:sz="0" w:space="0" w:color="auto"/>
                                  </w:divBdr>
                                </w:div>
                                <w:div w:id="1221553357">
                                  <w:marLeft w:val="0"/>
                                  <w:marRight w:val="0"/>
                                  <w:marTop w:val="0"/>
                                  <w:marBottom w:val="0"/>
                                  <w:divBdr>
                                    <w:top w:val="none" w:sz="0" w:space="0" w:color="auto"/>
                                    <w:left w:val="none" w:sz="0" w:space="0" w:color="auto"/>
                                    <w:bottom w:val="none" w:sz="0" w:space="0" w:color="auto"/>
                                    <w:right w:val="none" w:sz="0" w:space="0" w:color="auto"/>
                                  </w:divBdr>
                                </w:div>
                                <w:div w:id="487476012">
                                  <w:marLeft w:val="0"/>
                                  <w:marRight w:val="0"/>
                                  <w:marTop w:val="0"/>
                                  <w:marBottom w:val="0"/>
                                  <w:divBdr>
                                    <w:top w:val="none" w:sz="0" w:space="0" w:color="auto"/>
                                    <w:left w:val="none" w:sz="0" w:space="0" w:color="auto"/>
                                    <w:bottom w:val="none" w:sz="0" w:space="0" w:color="auto"/>
                                    <w:right w:val="none" w:sz="0" w:space="0" w:color="auto"/>
                                  </w:divBdr>
                                </w:div>
                                <w:div w:id="2079939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9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4024125">
      <w:bodyDiv w:val="1"/>
      <w:marLeft w:val="0"/>
      <w:marRight w:val="0"/>
      <w:marTop w:val="0"/>
      <w:marBottom w:val="0"/>
      <w:divBdr>
        <w:top w:val="none" w:sz="0" w:space="0" w:color="auto"/>
        <w:left w:val="none" w:sz="0" w:space="0" w:color="auto"/>
        <w:bottom w:val="none" w:sz="0" w:space="0" w:color="auto"/>
        <w:right w:val="none" w:sz="0" w:space="0" w:color="auto"/>
      </w:divBdr>
    </w:div>
    <w:div w:id="938757133">
      <w:bodyDiv w:val="1"/>
      <w:marLeft w:val="0"/>
      <w:marRight w:val="0"/>
      <w:marTop w:val="0"/>
      <w:marBottom w:val="0"/>
      <w:divBdr>
        <w:top w:val="none" w:sz="0" w:space="0" w:color="auto"/>
        <w:left w:val="none" w:sz="0" w:space="0" w:color="auto"/>
        <w:bottom w:val="none" w:sz="0" w:space="0" w:color="auto"/>
        <w:right w:val="none" w:sz="0" w:space="0" w:color="auto"/>
      </w:divBdr>
    </w:div>
    <w:div w:id="963972209">
      <w:bodyDiv w:val="1"/>
      <w:marLeft w:val="0"/>
      <w:marRight w:val="0"/>
      <w:marTop w:val="0"/>
      <w:marBottom w:val="0"/>
      <w:divBdr>
        <w:top w:val="none" w:sz="0" w:space="0" w:color="auto"/>
        <w:left w:val="none" w:sz="0" w:space="0" w:color="auto"/>
        <w:bottom w:val="none" w:sz="0" w:space="0" w:color="auto"/>
        <w:right w:val="none" w:sz="0" w:space="0" w:color="auto"/>
      </w:divBdr>
    </w:div>
    <w:div w:id="990983997">
      <w:bodyDiv w:val="1"/>
      <w:marLeft w:val="0"/>
      <w:marRight w:val="0"/>
      <w:marTop w:val="0"/>
      <w:marBottom w:val="0"/>
      <w:divBdr>
        <w:top w:val="none" w:sz="0" w:space="0" w:color="auto"/>
        <w:left w:val="none" w:sz="0" w:space="0" w:color="auto"/>
        <w:bottom w:val="none" w:sz="0" w:space="0" w:color="auto"/>
        <w:right w:val="none" w:sz="0" w:space="0" w:color="auto"/>
      </w:divBdr>
    </w:div>
    <w:div w:id="1016538810">
      <w:bodyDiv w:val="1"/>
      <w:marLeft w:val="0"/>
      <w:marRight w:val="0"/>
      <w:marTop w:val="0"/>
      <w:marBottom w:val="0"/>
      <w:divBdr>
        <w:top w:val="none" w:sz="0" w:space="0" w:color="auto"/>
        <w:left w:val="none" w:sz="0" w:space="0" w:color="auto"/>
        <w:bottom w:val="none" w:sz="0" w:space="0" w:color="auto"/>
        <w:right w:val="none" w:sz="0" w:space="0" w:color="auto"/>
      </w:divBdr>
    </w:div>
    <w:div w:id="1164197909">
      <w:bodyDiv w:val="1"/>
      <w:marLeft w:val="0"/>
      <w:marRight w:val="0"/>
      <w:marTop w:val="0"/>
      <w:marBottom w:val="0"/>
      <w:divBdr>
        <w:top w:val="none" w:sz="0" w:space="0" w:color="auto"/>
        <w:left w:val="none" w:sz="0" w:space="0" w:color="auto"/>
        <w:bottom w:val="none" w:sz="0" w:space="0" w:color="auto"/>
        <w:right w:val="none" w:sz="0" w:space="0" w:color="auto"/>
      </w:divBdr>
    </w:div>
    <w:div w:id="1193302530">
      <w:bodyDiv w:val="1"/>
      <w:marLeft w:val="0"/>
      <w:marRight w:val="0"/>
      <w:marTop w:val="0"/>
      <w:marBottom w:val="0"/>
      <w:divBdr>
        <w:top w:val="none" w:sz="0" w:space="0" w:color="auto"/>
        <w:left w:val="none" w:sz="0" w:space="0" w:color="auto"/>
        <w:bottom w:val="none" w:sz="0" w:space="0" w:color="auto"/>
        <w:right w:val="none" w:sz="0" w:space="0" w:color="auto"/>
      </w:divBdr>
    </w:div>
    <w:div w:id="1409304578">
      <w:bodyDiv w:val="1"/>
      <w:marLeft w:val="0"/>
      <w:marRight w:val="0"/>
      <w:marTop w:val="0"/>
      <w:marBottom w:val="0"/>
      <w:divBdr>
        <w:top w:val="none" w:sz="0" w:space="0" w:color="auto"/>
        <w:left w:val="none" w:sz="0" w:space="0" w:color="auto"/>
        <w:bottom w:val="none" w:sz="0" w:space="0" w:color="auto"/>
        <w:right w:val="none" w:sz="0" w:space="0" w:color="auto"/>
      </w:divBdr>
    </w:div>
    <w:div w:id="1439644930">
      <w:bodyDiv w:val="1"/>
      <w:marLeft w:val="0"/>
      <w:marRight w:val="0"/>
      <w:marTop w:val="0"/>
      <w:marBottom w:val="0"/>
      <w:divBdr>
        <w:top w:val="none" w:sz="0" w:space="0" w:color="auto"/>
        <w:left w:val="none" w:sz="0" w:space="0" w:color="auto"/>
        <w:bottom w:val="none" w:sz="0" w:space="0" w:color="auto"/>
        <w:right w:val="none" w:sz="0" w:space="0" w:color="auto"/>
      </w:divBdr>
    </w:div>
    <w:div w:id="1551648939">
      <w:bodyDiv w:val="1"/>
      <w:marLeft w:val="0"/>
      <w:marRight w:val="0"/>
      <w:marTop w:val="0"/>
      <w:marBottom w:val="0"/>
      <w:divBdr>
        <w:top w:val="none" w:sz="0" w:space="0" w:color="auto"/>
        <w:left w:val="none" w:sz="0" w:space="0" w:color="auto"/>
        <w:bottom w:val="none" w:sz="0" w:space="0" w:color="auto"/>
        <w:right w:val="none" w:sz="0" w:space="0" w:color="auto"/>
      </w:divBdr>
    </w:div>
    <w:div w:id="1570118620">
      <w:bodyDiv w:val="1"/>
      <w:marLeft w:val="0"/>
      <w:marRight w:val="0"/>
      <w:marTop w:val="0"/>
      <w:marBottom w:val="0"/>
      <w:divBdr>
        <w:top w:val="none" w:sz="0" w:space="0" w:color="auto"/>
        <w:left w:val="none" w:sz="0" w:space="0" w:color="auto"/>
        <w:bottom w:val="none" w:sz="0" w:space="0" w:color="auto"/>
        <w:right w:val="none" w:sz="0" w:space="0" w:color="auto"/>
      </w:divBdr>
    </w:div>
    <w:div w:id="1581330255">
      <w:bodyDiv w:val="1"/>
      <w:marLeft w:val="0"/>
      <w:marRight w:val="0"/>
      <w:marTop w:val="0"/>
      <w:marBottom w:val="0"/>
      <w:divBdr>
        <w:top w:val="none" w:sz="0" w:space="0" w:color="auto"/>
        <w:left w:val="none" w:sz="0" w:space="0" w:color="auto"/>
        <w:bottom w:val="none" w:sz="0" w:space="0" w:color="auto"/>
        <w:right w:val="none" w:sz="0" w:space="0" w:color="auto"/>
      </w:divBdr>
    </w:div>
    <w:div w:id="1650403276">
      <w:bodyDiv w:val="1"/>
      <w:marLeft w:val="0"/>
      <w:marRight w:val="0"/>
      <w:marTop w:val="0"/>
      <w:marBottom w:val="0"/>
      <w:divBdr>
        <w:top w:val="none" w:sz="0" w:space="0" w:color="auto"/>
        <w:left w:val="none" w:sz="0" w:space="0" w:color="auto"/>
        <w:bottom w:val="none" w:sz="0" w:space="0" w:color="auto"/>
        <w:right w:val="none" w:sz="0" w:space="0" w:color="auto"/>
      </w:divBdr>
    </w:div>
    <w:div w:id="1669863404">
      <w:bodyDiv w:val="1"/>
      <w:marLeft w:val="0"/>
      <w:marRight w:val="0"/>
      <w:marTop w:val="0"/>
      <w:marBottom w:val="0"/>
      <w:divBdr>
        <w:top w:val="none" w:sz="0" w:space="0" w:color="auto"/>
        <w:left w:val="none" w:sz="0" w:space="0" w:color="auto"/>
        <w:bottom w:val="none" w:sz="0" w:space="0" w:color="auto"/>
        <w:right w:val="none" w:sz="0" w:space="0" w:color="auto"/>
      </w:divBdr>
    </w:div>
    <w:div w:id="1749574747">
      <w:bodyDiv w:val="1"/>
      <w:marLeft w:val="0"/>
      <w:marRight w:val="0"/>
      <w:marTop w:val="0"/>
      <w:marBottom w:val="0"/>
      <w:divBdr>
        <w:top w:val="none" w:sz="0" w:space="0" w:color="auto"/>
        <w:left w:val="none" w:sz="0" w:space="0" w:color="auto"/>
        <w:bottom w:val="none" w:sz="0" w:space="0" w:color="auto"/>
        <w:right w:val="none" w:sz="0" w:space="0" w:color="auto"/>
      </w:divBdr>
      <w:divsChild>
        <w:div w:id="950014654">
          <w:marLeft w:val="0"/>
          <w:marRight w:val="0"/>
          <w:marTop w:val="0"/>
          <w:marBottom w:val="0"/>
          <w:divBdr>
            <w:top w:val="single" w:sz="2" w:space="0" w:color="D9D9E3"/>
            <w:left w:val="single" w:sz="2" w:space="0" w:color="D9D9E3"/>
            <w:bottom w:val="single" w:sz="2" w:space="0" w:color="D9D9E3"/>
            <w:right w:val="single" w:sz="2" w:space="0" w:color="D9D9E3"/>
          </w:divBdr>
          <w:divsChild>
            <w:div w:id="1529635858">
              <w:marLeft w:val="0"/>
              <w:marRight w:val="0"/>
              <w:marTop w:val="0"/>
              <w:marBottom w:val="0"/>
              <w:divBdr>
                <w:top w:val="single" w:sz="2" w:space="0" w:color="auto"/>
                <w:left w:val="single" w:sz="2" w:space="0" w:color="auto"/>
                <w:bottom w:val="single" w:sz="6" w:space="0" w:color="auto"/>
                <w:right w:val="single" w:sz="2" w:space="0" w:color="auto"/>
              </w:divBdr>
              <w:divsChild>
                <w:div w:id="121535903">
                  <w:marLeft w:val="0"/>
                  <w:marRight w:val="0"/>
                  <w:marTop w:val="100"/>
                  <w:marBottom w:val="100"/>
                  <w:divBdr>
                    <w:top w:val="single" w:sz="2" w:space="0" w:color="D9D9E3"/>
                    <w:left w:val="single" w:sz="2" w:space="0" w:color="D9D9E3"/>
                    <w:bottom w:val="single" w:sz="2" w:space="0" w:color="D9D9E3"/>
                    <w:right w:val="single" w:sz="2" w:space="0" w:color="D9D9E3"/>
                  </w:divBdr>
                  <w:divsChild>
                    <w:div w:id="81683496">
                      <w:marLeft w:val="0"/>
                      <w:marRight w:val="0"/>
                      <w:marTop w:val="0"/>
                      <w:marBottom w:val="0"/>
                      <w:divBdr>
                        <w:top w:val="single" w:sz="2" w:space="0" w:color="D9D9E3"/>
                        <w:left w:val="single" w:sz="2" w:space="0" w:color="D9D9E3"/>
                        <w:bottom w:val="single" w:sz="2" w:space="0" w:color="D9D9E3"/>
                        <w:right w:val="single" w:sz="2" w:space="0" w:color="D9D9E3"/>
                      </w:divBdr>
                      <w:divsChild>
                        <w:div w:id="1459178458">
                          <w:marLeft w:val="0"/>
                          <w:marRight w:val="0"/>
                          <w:marTop w:val="0"/>
                          <w:marBottom w:val="0"/>
                          <w:divBdr>
                            <w:top w:val="single" w:sz="2" w:space="0" w:color="D9D9E3"/>
                            <w:left w:val="single" w:sz="2" w:space="0" w:color="D9D9E3"/>
                            <w:bottom w:val="single" w:sz="2" w:space="0" w:color="D9D9E3"/>
                            <w:right w:val="single" w:sz="2" w:space="0" w:color="D9D9E3"/>
                          </w:divBdr>
                          <w:divsChild>
                            <w:div w:id="24465777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806240847">
      <w:bodyDiv w:val="1"/>
      <w:marLeft w:val="0"/>
      <w:marRight w:val="0"/>
      <w:marTop w:val="0"/>
      <w:marBottom w:val="0"/>
      <w:divBdr>
        <w:top w:val="none" w:sz="0" w:space="0" w:color="auto"/>
        <w:left w:val="none" w:sz="0" w:space="0" w:color="auto"/>
        <w:bottom w:val="none" w:sz="0" w:space="0" w:color="auto"/>
        <w:right w:val="none" w:sz="0" w:space="0" w:color="auto"/>
      </w:divBdr>
    </w:div>
    <w:div w:id="1828159099">
      <w:bodyDiv w:val="1"/>
      <w:marLeft w:val="0"/>
      <w:marRight w:val="0"/>
      <w:marTop w:val="0"/>
      <w:marBottom w:val="0"/>
      <w:divBdr>
        <w:top w:val="none" w:sz="0" w:space="0" w:color="auto"/>
        <w:left w:val="none" w:sz="0" w:space="0" w:color="auto"/>
        <w:bottom w:val="none" w:sz="0" w:space="0" w:color="auto"/>
        <w:right w:val="none" w:sz="0" w:space="0" w:color="auto"/>
      </w:divBdr>
    </w:div>
    <w:div w:id="1934319456">
      <w:bodyDiv w:val="1"/>
      <w:marLeft w:val="0"/>
      <w:marRight w:val="0"/>
      <w:marTop w:val="0"/>
      <w:marBottom w:val="0"/>
      <w:divBdr>
        <w:top w:val="none" w:sz="0" w:space="0" w:color="auto"/>
        <w:left w:val="none" w:sz="0" w:space="0" w:color="auto"/>
        <w:bottom w:val="none" w:sz="0" w:space="0" w:color="auto"/>
        <w:right w:val="none" w:sz="0" w:space="0" w:color="auto"/>
      </w:divBdr>
    </w:div>
    <w:div w:id="2095589308">
      <w:bodyDiv w:val="1"/>
      <w:marLeft w:val="0"/>
      <w:marRight w:val="0"/>
      <w:marTop w:val="0"/>
      <w:marBottom w:val="0"/>
      <w:divBdr>
        <w:top w:val="none" w:sz="0" w:space="0" w:color="auto"/>
        <w:left w:val="none" w:sz="0" w:space="0" w:color="auto"/>
        <w:bottom w:val="none" w:sz="0" w:space="0" w:color="auto"/>
        <w:right w:val="none" w:sz="0" w:space="0" w:color="auto"/>
      </w:divBdr>
    </w:div>
    <w:div w:id="2128625314">
      <w:bodyDiv w:val="1"/>
      <w:marLeft w:val="0"/>
      <w:marRight w:val="0"/>
      <w:marTop w:val="0"/>
      <w:marBottom w:val="0"/>
      <w:divBdr>
        <w:top w:val="none" w:sz="0" w:space="0" w:color="auto"/>
        <w:left w:val="none" w:sz="0" w:space="0" w:color="auto"/>
        <w:bottom w:val="none" w:sz="0" w:space="0" w:color="auto"/>
        <w:right w:val="none" w:sz="0" w:space="0" w:color="auto"/>
      </w:divBdr>
    </w:div>
    <w:div w:id="2134327639">
      <w:bodyDiv w:val="1"/>
      <w:marLeft w:val="0"/>
      <w:marRight w:val="0"/>
      <w:marTop w:val="0"/>
      <w:marBottom w:val="0"/>
      <w:divBdr>
        <w:top w:val="none" w:sz="0" w:space="0" w:color="auto"/>
        <w:left w:val="none" w:sz="0" w:space="0" w:color="auto"/>
        <w:bottom w:val="none" w:sz="0" w:space="0" w:color="auto"/>
        <w:right w:val="none" w:sz="0" w:space="0" w:color="auto"/>
      </w:divBdr>
      <w:divsChild>
        <w:div w:id="653411724">
          <w:marLeft w:val="0"/>
          <w:marRight w:val="0"/>
          <w:marTop w:val="0"/>
          <w:marBottom w:val="0"/>
          <w:divBdr>
            <w:top w:val="none" w:sz="0" w:space="0" w:color="auto"/>
            <w:left w:val="none" w:sz="0" w:space="0" w:color="auto"/>
            <w:bottom w:val="none" w:sz="0" w:space="0" w:color="auto"/>
            <w:right w:val="none" w:sz="0" w:space="0" w:color="auto"/>
          </w:divBdr>
          <w:divsChild>
            <w:div w:id="1761870299">
              <w:marLeft w:val="0"/>
              <w:marRight w:val="0"/>
              <w:marTop w:val="0"/>
              <w:marBottom w:val="0"/>
              <w:divBdr>
                <w:top w:val="none" w:sz="0" w:space="0" w:color="auto"/>
                <w:left w:val="none" w:sz="0" w:space="0" w:color="auto"/>
                <w:bottom w:val="none" w:sz="0" w:space="0" w:color="auto"/>
                <w:right w:val="none" w:sz="0" w:space="0" w:color="auto"/>
              </w:divBdr>
              <w:divsChild>
                <w:div w:id="471021581">
                  <w:marLeft w:val="0"/>
                  <w:marRight w:val="0"/>
                  <w:marTop w:val="0"/>
                  <w:marBottom w:val="0"/>
                  <w:divBdr>
                    <w:top w:val="none" w:sz="0" w:space="0" w:color="auto"/>
                    <w:left w:val="none" w:sz="0" w:space="0" w:color="auto"/>
                    <w:bottom w:val="none" w:sz="0" w:space="0" w:color="auto"/>
                    <w:right w:val="none" w:sz="0" w:space="0" w:color="auto"/>
                  </w:divBdr>
                  <w:divsChild>
                    <w:div w:id="2006937188">
                      <w:marLeft w:val="0"/>
                      <w:marRight w:val="0"/>
                      <w:marTop w:val="0"/>
                      <w:marBottom w:val="0"/>
                      <w:divBdr>
                        <w:top w:val="none" w:sz="0" w:space="0" w:color="auto"/>
                        <w:left w:val="none" w:sz="0" w:space="0" w:color="auto"/>
                        <w:bottom w:val="none" w:sz="0" w:space="0" w:color="auto"/>
                        <w:right w:val="none" w:sz="0" w:space="0" w:color="auto"/>
                      </w:divBdr>
                      <w:divsChild>
                        <w:div w:id="814837184">
                          <w:marLeft w:val="0"/>
                          <w:marRight w:val="0"/>
                          <w:marTop w:val="0"/>
                          <w:marBottom w:val="0"/>
                          <w:divBdr>
                            <w:top w:val="none" w:sz="0" w:space="0" w:color="auto"/>
                            <w:left w:val="none" w:sz="0" w:space="0" w:color="auto"/>
                            <w:bottom w:val="none" w:sz="0" w:space="0" w:color="auto"/>
                            <w:right w:val="none" w:sz="0" w:space="0" w:color="auto"/>
                          </w:divBdr>
                          <w:divsChild>
                            <w:div w:id="1632250621">
                              <w:marLeft w:val="0"/>
                              <w:marRight w:val="0"/>
                              <w:marTop w:val="0"/>
                              <w:marBottom w:val="0"/>
                              <w:divBdr>
                                <w:top w:val="none" w:sz="0" w:space="0" w:color="auto"/>
                                <w:left w:val="none" w:sz="0" w:space="0" w:color="auto"/>
                                <w:bottom w:val="none" w:sz="0" w:space="0" w:color="auto"/>
                                <w:right w:val="none" w:sz="0" w:space="0" w:color="auto"/>
                              </w:divBdr>
                              <w:divsChild>
                                <w:div w:id="1368872131">
                                  <w:marLeft w:val="0"/>
                                  <w:marRight w:val="0"/>
                                  <w:marTop w:val="0"/>
                                  <w:marBottom w:val="0"/>
                                  <w:divBdr>
                                    <w:top w:val="none" w:sz="0" w:space="0" w:color="auto"/>
                                    <w:left w:val="none" w:sz="0" w:space="0" w:color="auto"/>
                                    <w:bottom w:val="none" w:sz="0" w:space="0" w:color="auto"/>
                                    <w:right w:val="none" w:sz="0" w:space="0" w:color="auto"/>
                                  </w:divBdr>
                                  <w:divsChild>
                                    <w:div w:id="1963998187">
                                      <w:marLeft w:val="120"/>
                                      <w:marRight w:val="120"/>
                                      <w:marTop w:val="60"/>
                                      <w:marBottom w:val="75"/>
                                      <w:divBdr>
                                        <w:top w:val="none" w:sz="0" w:space="0" w:color="auto"/>
                                        <w:left w:val="none" w:sz="0" w:space="0" w:color="auto"/>
                                        <w:bottom w:val="none" w:sz="0" w:space="0" w:color="auto"/>
                                        <w:right w:val="none" w:sz="0" w:space="0" w:color="auto"/>
                                      </w:divBdr>
                                      <w:divsChild>
                                        <w:div w:id="125720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1549639">
          <w:marLeft w:val="0"/>
          <w:marRight w:val="0"/>
          <w:marTop w:val="0"/>
          <w:marBottom w:val="0"/>
          <w:divBdr>
            <w:top w:val="none" w:sz="0" w:space="0" w:color="auto"/>
            <w:left w:val="none" w:sz="0" w:space="0" w:color="auto"/>
            <w:bottom w:val="none" w:sz="0" w:space="0" w:color="auto"/>
            <w:right w:val="none" w:sz="0" w:space="0" w:color="auto"/>
          </w:divBdr>
          <w:divsChild>
            <w:div w:id="1393384160">
              <w:marLeft w:val="0"/>
              <w:marRight w:val="0"/>
              <w:marTop w:val="0"/>
              <w:marBottom w:val="0"/>
              <w:divBdr>
                <w:top w:val="none" w:sz="0" w:space="0" w:color="auto"/>
                <w:left w:val="none" w:sz="0" w:space="0" w:color="auto"/>
                <w:bottom w:val="none" w:sz="0" w:space="0" w:color="auto"/>
                <w:right w:val="none" w:sz="0" w:space="0" w:color="auto"/>
              </w:divBdr>
              <w:divsChild>
                <w:div w:id="925840653">
                  <w:marLeft w:val="0"/>
                  <w:marRight w:val="0"/>
                  <w:marTop w:val="0"/>
                  <w:marBottom w:val="0"/>
                  <w:divBdr>
                    <w:top w:val="none" w:sz="0" w:space="0" w:color="auto"/>
                    <w:left w:val="none" w:sz="0" w:space="0" w:color="auto"/>
                    <w:bottom w:val="none" w:sz="0" w:space="0" w:color="auto"/>
                    <w:right w:val="none" w:sz="0" w:space="0" w:color="auto"/>
                  </w:divBdr>
                  <w:divsChild>
                    <w:div w:id="1919556067">
                      <w:marLeft w:val="0"/>
                      <w:marRight w:val="0"/>
                      <w:marTop w:val="0"/>
                      <w:marBottom w:val="0"/>
                      <w:divBdr>
                        <w:top w:val="none" w:sz="0" w:space="0" w:color="auto"/>
                        <w:left w:val="none" w:sz="0" w:space="0" w:color="auto"/>
                        <w:bottom w:val="none" w:sz="0" w:space="0" w:color="auto"/>
                        <w:right w:val="none" w:sz="0" w:space="0" w:color="auto"/>
                      </w:divBdr>
                      <w:divsChild>
                        <w:div w:id="950627235">
                          <w:marLeft w:val="0"/>
                          <w:marRight w:val="0"/>
                          <w:marTop w:val="0"/>
                          <w:marBottom w:val="0"/>
                          <w:divBdr>
                            <w:top w:val="none" w:sz="0" w:space="0" w:color="auto"/>
                            <w:left w:val="none" w:sz="0" w:space="0" w:color="auto"/>
                            <w:bottom w:val="none" w:sz="0" w:space="0" w:color="auto"/>
                            <w:right w:val="none" w:sz="0" w:space="0" w:color="auto"/>
                          </w:divBdr>
                          <w:divsChild>
                            <w:div w:id="732390106">
                              <w:marLeft w:val="0"/>
                              <w:marRight w:val="0"/>
                              <w:marTop w:val="0"/>
                              <w:marBottom w:val="0"/>
                              <w:divBdr>
                                <w:top w:val="none" w:sz="0" w:space="0" w:color="auto"/>
                                <w:left w:val="none" w:sz="0" w:space="0" w:color="auto"/>
                                <w:bottom w:val="none" w:sz="0" w:space="0" w:color="auto"/>
                                <w:right w:val="none" w:sz="0" w:space="0" w:color="auto"/>
                              </w:divBdr>
                              <w:divsChild>
                                <w:div w:id="404644463">
                                  <w:marLeft w:val="0"/>
                                  <w:marRight w:val="0"/>
                                  <w:marTop w:val="0"/>
                                  <w:marBottom w:val="0"/>
                                  <w:divBdr>
                                    <w:top w:val="none" w:sz="0" w:space="0" w:color="auto"/>
                                    <w:left w:val="none" w:sz="0" w:space="0" w:color="auto"/>
                                    <w:bottom w:val="none" w:sz="0" w:space="0" w:color="auto"/>
                                    <w:right w:val="none" w:sz="0" w:space="0" w:color="auto"/>
                                  </w:divBdr>
                                </w:div>
                                <w:div w:id="1604532221">
                                  <w:marLeft w:val="0"/>
                                  <w:marRight w:val="0"/>
                                  <w:marTop w:val="0"/>
                                  <w:marBottom w:val="0"/>
                                  <w:divBdr>
                                    <w:top w:val="none" w:sz="0" w:space="0" w:color="auto"/>
                                    <w:left w:val="none" w:sz="0" w:space="0" w:color="auto"/>
                                    <w:bottom w:val="none" w:sz="0" w:space="0" w:color="auto"/>
                                    <w:right w:val="none" w:sz="0" w:space="0" w:color="auto"/>
                                  </w:divBdr>
                                </w:div>
                                <w:div w:id="2063553843">
                                  <w:marLeft w:val="0"/>
                                  <w:marRight w:val="0"/>
                                  <w:marTop w:val="0"/>
                                  <w:marBottom w:val="0"/>
                                  <w:divBdr>
                                    <w:top w:val="none" w:sz="0" w:space="0" w:color="auto"/>
                                    <w:left w:val="none" w:sz="0" w:space="0" w:color="auto"/>
                                    <w:bottom w:val="none" w:sz="0" w:space="0" w:color="auto"/>
                                    <w:right w:val="none" w:sz="0" w:space="0" w:color="auto"/>
                                  </w:divBdr>
                                </w:div>
                                <w:div w:id="948969732">
                                  <w:marLeft w:val="0"/>
                                  <w:marRight w:val="0"/>
                                  <w:marTop w:val="0"/>
                                  <w:marBottom w:val="0"/>
                                  <w:divBdr>
                                    <w:top w:val="none" w:sz="0" w:space="0" w:color="auto"/>
                                    <w:left w:val="none" w:sz="0" w:space="0" w:color="auto"/>
                                    <w:bottom w:val="none" w:sz="0" w:space="0" w:color="auto"/>
                                    <w:right w:val="none" w:sz="0" w:space="0" w:color="auto"/>
                                  </w:divBdr>
                                </w:div>
                              </w:divsChild>
                            </w:div>
                            <w:div w:id="1611204870">
                              <w:marLeft w:val="0"/>
                              <w:marRight w:val="0"/>
                              <w:marTop w:val="0"/>
                              <w:marBottom w:val="0"/>
                              <w:divBdr>
                                <w:top w:val="none" w:sz="0" w:space="0" w:color="auto"/>
                                <w:left w:val="none" w:sz="0" w:space="0" w:color="auto"/>
                                <w:bottom w:val="none" w:sz="0" w:space="0" w:color="auto"/>
                                <w:right w:val="none" w:sz="0" w:space="0" w:color="auto"/>
                              </w:divBdr>
                              <w:divsChild>
                                <w:div w:id="1851604589">
                                  <w:marLeft w:val="0"/>
                                  <w:marRight w:val="0"/>
                                  <w:marTop w:val="0"/>
                                  <w:marBottom w:val="0"/>
                                  <w:divBdr>
                                    <w:top w:val="none" w:sz="0" w:space="0" w:color="auto"/>
                                    <w:left w:val="none" w:sz="0" w:space="0" w:color="auto"/>
                                    <w:bottom w:val="none" w:sz="0" w:space="0" w:color="auto"/>
                                    <w:right w:val="none" w:sz="0" w:space="0" w:color="auto"/>
                                  </w:divBdr>
                                </w:div>
                                <w:div w:id="1729768331">
                                  <w:marLeft w:val="0"/>
                                  <w:marRight w:val="0"/>
                                  <w:marTop w:val="0"/>
                                  <w:marBottom w:val="0"/>
                                  <w:divBdr>
                                    <w:top w:val="none" w:sz="0" w:space="0" w:color="auto"/>
                                    <w:left w:val="none" w:sz="0" w:space="0" w:color="auto"/>
                                    <w:bottom w:val="none" w:sz="0" w:space="0" w:color="auto"/>
                                    <w:right w:val="none" w:sz="0" w:space="0" w:color="auto"/>
                                  </w:divBdr>
                                </w:div>
                                <w:div w:id="368068067">
                                  <w:marLeft w:val="0"/>
                                  <w:marRight w:val="0"/>
                                  <w:marTop w:val="0"/>
                                  <w:marBottom w:val="0"/>
                                  <w:divBdr>
                                    <w:top w:val="none" w:sz="0" w:space="0" w:color="auto"/>
                                    <w:left w:val="none" w:sz="0" w:space="0" w:color="auto"/>
                                    <w:bottom w:val="none" w:sz="0" w:space="0" w:color="auto"/>
                                    <w:right w:val="none" w:sz="0" w:space="0" w:color="auto"/>
                                  </w:divBdr>
                                </w:div>
                                <w:div w:id="775758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831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ABAE88-D1A7-49DA-9C80-300BAF297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318</TotalTime>
  <Pages>5</Pages>
  <Words>1223</Words>
  <Characters>6974</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Вячеслав</dc:creator>
  <cp:keywords/>
  <dc:description/>
  <cp:lastModifiedBy>Ivan V.</cp:lastModifiedBy>
  <cp:revision>12</cp:revision>
  <dcterms:created xsi:type="dcterms:W3CDTF">2024-06-20T18:38:00Z</dcterms:created>
  <dcterms:modified xsi:type="dcterms:W3CDTF">2025-01-20T16:24:00Z</dcterms:modified>
</cp:coreProperties>
</file>