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-2021616059"/>
        <w:docPartObj>
          <w:docPartGallery w:val="Table of Contents"/>
          <w:docPartUnique/>
        </w:docPartObj>
      </w:sdtPr>
      <w:sdtEndPr/>
      <w:sdtContent>
        <w:p w14:paraId="0C70F40E" w14:textId="77777777" w:rsidR="00BE35B1" w:rsidRPr="00B64622" w:rsidRDefault="00B64622" w:rsidP="00C0090C">
          <w:pPr>
            <w:pStyle w:val="a9"/>
            <w:spacing w:line="48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64622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644F68B1" w14:textId="77777777" w:rsidR="002B6287" w:rsidRPr="002B6287" w:rsidRDefault="00BE35B1" w:rsidP="002B6287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495196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ведение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_Toc137495196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704390" w14:textId="77777777" w:rsidR="002B6287" w:rsidRPr="002B6287" w:rsidRDefault="00CE3BD4" w:rsidP="002B6287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197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Т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еоретические аспекты 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POS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-кредитования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_Toc137495197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DCCF6B" w14:textId="77777777" w:rsidR="002B6287" w:rsidRPr="002B6287" w:rsidRDefault="00CE3BD4" w:rsidP="002B6287">
          <w:pPr>
            <w:pStyle w:val="23"/>
            <w:tabs>
              <w:tab w:val="left" w:pos="880"/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198" w:history="1"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1.1</w:t>
            </w:r>
            <w:r w:rsidR="002B6287" w:rsidRPr="002B628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онятие 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POS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-кредитования, его виды и классификация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_Toc137495198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E0920" w14:textId="77777777" w:rsidR="002B6287" w:rsidRPr="002B6287" w:rsidRDefault="00CE3BD4" w:rsidP="002B6287">
          <w:pPr>
            <w:pStyle w:val="23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199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С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равнительная характеристика POS-кредитования и кредитной карты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_Toc137495199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0CE85" w14:textId="77777777" w:rsidR="002B6287" w:rsidRPr="002B6287" w:rsidRDefault="00CE3BD4" w:rsidP="002B6287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200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О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рганизация процесса 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POS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-кредитования и перспективы его развития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_Toc137495200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F7923" w14:textId="77777777" w:rsidR="002B6287" w:rsidRPr="002B6287" w:rsidRDefault="00CE3BD4" w:rsidP="002B6287">
          <w:pPr>
            <w:pStyle w:val="23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201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Ф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инансово-организационная характеристика АО «ОТП Банка»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_Toc137495201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573617" w14:textId="77777777" w:rsidR="002B6287" w:rsidRPr="002B6287" w:rsidRDefault="00CE3BD4" w:rsidP="002B6287">
          <w:pPr>
            <w:pStyle w:val="23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202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О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рганизация процесса 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POS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-кредитования на примере АО «ОТП Банк»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_Toc137495202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2EC4B" w14:textId="77777777" w:rsidR="002B6287" w:rsidRPr="002B6287" w:rsidRDefault="00CE3BD4" w:rsidP="002B6287">
          <w:pPr>
            <w:pStyle w:val="23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203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 П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роблемы POS-кредитования на росси</w:t>
            </w:r>
            <w:r w:rsidR="00E229D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йском рынке банковских услуг и п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ерспективы развития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_Toc137495203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EFCE38" w14:textId="77777777" w:rsidR="002B6287" w:rsidRPr="002B6287" w:rsidRDefault="00CE3BD4" w:rsidP="002B6287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204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З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аключение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_Toc137495204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6ED11" w14:textId="77777777" w:rsidR="002B6287" w:rsidRPr="002B6287" w:rsidRDefault="00CE3BD4" w:rsidP="002B6287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37495205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писок использованных источников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_Toc137495205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81A442" w14:textId="77777777" w:rsidR="002B6287" w:rsidRDefault="00CE3BD4" w:rsidP="002B6287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noProof/>
              <w:lang w:val="ru-RU" w:eastAsia="ru-RU"/>
            </w:rPr>
          </w:pPr>
          <w:hyperlink w:anchor="_Toc137495206" w:history="1">
            <w:r w:rsid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</w:t>
            </w:r>
            <w:r w:rsidR="002B6287" w:rsidRPr="002B62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риложения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_Toc137495206 \h </w:instrTex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2B6287" w:rsidRPr="002B62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72DD9" w14:textId="77777777" w:rsidR="00104DA5" w:rsidRPr="00104DA5" w:rsidRDefault="00BE35B1">
          <w:pPr>
            <w:sectPr w:rsidR="00104DA5" w:rsidRPr="00104DA5" w:rsidSect="00104DA5">
              <w:footerReference w:type="first" r:id="rId9"/>
              <w:pgSz w:w="11906" w:h="16838"/>
              <w:pgMar w:top="1134" w:right="850" w:bottom="1276" w:left="1701" w:header="708" w:footer="708" w:gutter="0"/>
              <w:pgNumType w:start="1"/>
              <w:cols w:space="708"/>
              <w:titlePg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2EF6CEAD" w14:textId="77777777" w:rsidR="00C35E09" w:rsidRPr="00AA6C4B" w:rsidRDefault="004C2A43" w:rsidP="00104DA5">
      <w:pPr>
        <w:pStyle w:val="1"/>
        <w:spacing w:line="480" w:lineRule="auto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bookmarkStart w:id="0" w:name="_Toc137495196"/>
      <w:r w:rsidRPr="00AA6C4B">
        <w:rPr>
          <w:rFonts w:ascii="Times New Roman" w:hAnsi="Times New Roman" w:cs="Times New Roman"/>
          <w:b w:val="0"/>
          <w:color w:val="auto"/>
          <w:lang w:val="ru-RU"/>
        </w:rPr>
        <w:lastRenderedPageBreak/>
        <w:t>ВВЕДЕНИЕ</w:t>
      </w:r>
      <w:bookmarkEnd w:id="0"/>
    </w:p>
    <w:p w14:paraId="4D638B9A" w14:textId="77777777" w:rsidR="00C35E09" w:rsidRDefault="004C2A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Развитие экономики страны и каждого региона в отдельности во многом зависит от эффективного взаимодействия банковского сектора и участников хозяйственной жизни. Экономический рост стимулирует кредитные учреждения к расширению объема и спектра предоставляемых услуг, внедрению прогрессивных технологий, повышению качества банковского обслуживания.</w:t>
      </w:r>
    </w:p>
    <w:p w14:paraId="7EEF7B18" w14:textId="77777777" w:rsidR="00C35E09" w:rsidRDefault="004C2A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Банк, являясь посредником на рынке ссудного капитала, с одной стороны, осуществляет централизацию денежного капитала, являющегося объектом банковского кредитования, кредиторов, с другой – централизацию заемщиков-должников.</w:t>
      </w:r>
    </w:p>
    <w:p w14:paraId="445233FD" w14:textId="77777777" w:rsidR="00C35E09" w:rsidRDefault="001D2C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76923C" w:themeColor="accent3" w:themeShade="BF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Актуальность выпускной квалификационной работы</w:t>
      </w:r>
      <w:r w:rsidR="004C2A43">
        <w:rPr>
          <w:rFonts w:ascii="Times New Roman" w:hAnsi="Times New Roman"/>
          <w:sz w:val="28"/>
          <w:lang w:val="ru-RU"/>
        </w:rPr>
        <w:t xml:space="preserve"> заключается в том, что за счет своей практичности POS-кредит начинает распространяться и для вспомогательного ускоренного развития его можно улучшить.</w:t>
      </w:r>
      <w:r w:rsidR="004C2A43">
        <w:rPr>
          <w:rFonts w:ascii="Times New Roman" w:hAnsi="Times New Roman"/>
          <w:color w:val="76923C" w:themeColor="accent3" w:themeShade="BF"/>
          <w:sz w:val="28"/>
          <w:lang w:val="ru-RU"/>
        </w:rPr>
        <w:t xml:space="preserve"> </w:t>
      </w:r>
      <w:r w:rsidR="004C2A43">
        <w:rPr>
          <w:rFonts w:ascii="Times New Roman" w:hAnsi="Times New Roman"/>
          <w:color w:val="000000" w:themeColor="text1"/>
          <w:sz w:val="28"/>
          <w:lang w:val="ru-RU"/>
        </w:rPr>
        <w:t>С его помощью устанавливаются взаимоотношения между банком и торговой организацией, за счет чего увеличивается клиентская база банка, так как у покупателя появляется возможность совершить покупку за счет заемных средств. Не все физические лица имеют возможность приобретения необходимого товара из-за отсутствия денежных средств, а за счет POS-кредита покупательская возможность увеличивается, вследствие чего увеличивается товарооборот магазина. Таким образом, каждый участник процесса извлекает свою выгоду.</w:t>
      </w:r>
    </w:p>
    <w:p w14:paraId="20A15CE2" w14:textId="77777777" w:rsidR="00C35E09" w:rsidRDefault="004C2A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Цель</w:t>
      </w:r>
      <w:r w:rsidR="00E3319D">
        <w:rPr>
          <w:rFonts w:ascii="Times New Roman" w:hAnsi="Times New Roman"/>
          <w:sz w:val="28"/>
          <w:lang w:val="ru-RU"/>
        </w:rPr>
        <w:t xml:space="preserve"> </w:t>
      </w:r>
      <w:r w:rsidR="00E3319D" w:rsidRPr="001D2C50">
        <w:rPr>
          <w:rFonts w:ascii="Times New Roman" w:hAnsi="Times New Roman"/>
          <w:sz w:val="28"/>
          <w:lang w:val="ru-RU"/>
        </w:rPr>
        <w:t>в</w:t>
      </w:r>
      <w:r w:rsidR="001D2C50" w:rsidRPr="001D2C50">
        <w:rPr>
          <w:rFonts w:ascii="Times New Roman" w:hAnsi="Times New Roman"/>
          <w:sz w:val="28"/>
          <w:lang w:val="ru-RU"/>
        </w:rPr>
        <w:t>ыпускной квалификационной работы</w:t>
      </w:r>
      <w:r w:rsidRPr="001D2C50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анализ рынка POS-кредитования, с выявлением проблем и перспектив его развития. </w:t>
      </w:r>
    </w:p>
    <w:p w14:paraId="69751A1F" w14:textId="77777777" w:rsidR="00C35E09" w:rsidRDefault="004C2A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достижения данной цели нужно выполнить следующие задачи:</w:t>
      </w:r>
    </w:p>
    <w:p w14:paraId="4C78172A" w14:textId="77777777" w:rsidR="002E127D" w:rsidRPr="002E127D" w:rsidRDefault="002E127D" w:rsidP="002E127D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127D">
        <w:rPr>
          <w:rFonts w:ascii="Times New Roman" w:hAnsi="Times New Roman"/>
          <w:sz w:val="28"/>
        </w:rPr>
        <w:t>изучить сущность и виды POS-кредитования;</w:t>
      </w:r>
    </w:p>
    <w:p w14:paraId="361D826C" w14:textId="77777777" w:rsidR="002E127D" w:rsidRPr="002E127D" w:rsidRDefault="002E127D" w:rsidP="002E127D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127D">
        <w:rPr>
          <w:rFonts w:ascii="Times New Roman" w:hAnsi="Times New Roman"/>
          <w:sz w:val="28"/>
        </w:rPr>
        <w:t>проанализировать организацию POS-кредитования на примере АО «ОТП Банк»;</w:t>
      </w:r>
    </w:p>
    <w:p w14:paraId="25212CBF" w14:textId="77777777" w:rsidR="002E127D" w:rsidRPr="002E127D" w:rsidRDefault="002E127D" w:rsidP="002E127D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127D">
        <w:rPr>
          <w:rFonts w:ascii="Times New Roman" w:hAnsi="Times New Roman"/>
          <w:sz w:val="28"/>
        </w:rPr>
        <w:lastRenderedPageBreak/>
        <w:t>проанализировать данные АО «ОТП Банк» по показателям POS-кредитования;</w:t>
      </w:r>
    </w:p>
    <w:p w14:paraId="04BE681E" w14:textId="77777777" w:rsidR="002E127D" w:rsidRPr="002E127D" w:rsidRDefault="002E127D" w:rsidP="002E127D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127D">
        <w:rPr>
          <w:rFonts w:ascii="Times New Roman" w:hAnsi="Times New Roman"/>
          <w:sz w:val="28"/>
        </w:rPr>
        <w:t>выявить проблемы и недостатки POS-кредита как кредитного продукта банка;</w:t>
      </w:r>
    </w:p>
    <w:p w14:paraId="17ACFA61" w14:textId="77777777" w:rsidR="002E127D" w:rsidRPr="002E127D" w:rsidRDefault="002E127D" w:rsidP="002E127D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127D">
        <w:rPr>
          <w:rFonts w:ascii="Times New Roman" w:hAnsi="Times New Roman"/>
          <w:sz w:val="28"/>
        </w:rPr>
        <w:t>найти пути решения выявленных проблем.</w:t>
      </w:r>
    </w:p>
    <w:p w14:paraId="620E068C" w14:textId="77777777" w:rsidR="002E127D" w:rsidRDefault="002E12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2E127D">
        <w:rPr>
          <w:rFonts w:ascii="Times New Roman" w:hAnsi="Times New Roman"/>
          <w:sz w:val="28"/>
          <w:lang w:val="ru-RU"/>
        </w:rPr>
        <w:t>Объектом исследования является Акционерное общество «ОТП Банк».</w:t>
      </w:r>
    </w:p>
    <w:p w14:paraId="4F1E0240" w14:textId="77777777" w:rsidR="00C35E09" w:rsidRDefault="002E12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 w:rsidRPr="002E127D">
        <w:rPr>
          <w:rFonts w:ascii="Times New Roman" w:hAnsi="Times New Roman"/>
          <w:sz w:val="28"/>
          <w:lang w:val="ru-RU"/>
        </w:rPr>
        <w:t>Предмет исследования является процесс организации POS-кредитования.</w:t>
      </w:r>
      <w:r>
        <w:rPr>
          <w:rFonts w:ascii="Times New Roman" w:hAnsi="Times New Roman"/>
          <w:sz w:val="28"/>
          <w:lang w:val="ru-RU"/>
        </w:rPr>
        <w:t xml:space="preserve"> </w:t>
      </w:r>
    </w:p>
    <w:p w14:paraId="4D491F7A" w14:textId="77777777" w:rsidR="00C35E09" w:rsidRDefault="004C2A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 время исследования были использованы следующие методы:</w:t>
      </w:r>
    </w:p>
    <w:p w14:paraId="09495714" w14:textId="77777777" w:rsidR="00C35E09" w:rsidRDefault="00F059F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и изучение теоретической части исследования;</w:t>
      </w:r>
    </w:p>
    <w:p w14:paraId="5D9E3FE1" w14:textId="77777777" w:rsidR="00C35E09" w:rsidRDefault="00F059F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финансовых показателей;</w:t>
      </w:r>
    </w:p>
    <w:p w14:paraId="1B057BA0" w14:textId="77777777" w:rsidR="00C35E09" w:rsidRDefault="00F059F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выяснение оформления </w:t>
      </w:r>
      <w:r w:rsidR="003B3E70">
        <w:rPr>
          <w:rFonts w:ascii="Times New Roman" w:hAnsi="Times New Roman"/>
          <w:sz w:val="28"/>
        </w:rPr>
        <w:t>POS</w:t>
      </w:r>
      <w:r>
        <w:rPr>
          <w:rFonts w:ascii="Times New Roman" w:hAnsi="Times New Roman"/>
          <w:sz w:val="28"/>
        </w:rPr>
        <w:t>-кредитования в точке продаж;</w:t>
      </w:r>
    </w:p>
    <w:p w14:paraId="3C645748" w14:textId="77777777" w:rsidR="00C35E09" w:rsidRDefault="00F059F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предложения </w:t>
      </w:r>
      <w:r w:rsidR="004C2A43">
        <w:rPr>
          <w:rFonts w:ascii="Times New Roman" w:hAnsi="Times New Roman"/>
          <w:sz w:val="28"/>
        </w:rPr>
        <w:t>по развитию POS-кредитования.</w:t>
      </w:r>
    </w:p>
    <w:p w14:paraId="70753ACC" w14:textId="77777777" w:rsidR="00C35E09" w:rsidRDefault="004C2A4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Поставленная цель и задачи определили структуру работы, которая состоит из введения, двух глав, заключения, библиографического списка и приложений. </w:t>
      </w:r>
    </w:p>
    <w:p w14:paraId="3F300693" w14:textId="22D81C30" w:rsidR="009A01A3" w:rsidRPr="00801A9B" w:rsidRDefault="002E127D" w:rsidP="00A36B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E127D">
        <w:rPr>
          <w:rFonts w:ascii="Times New Roman" w:hAnsi="Times New Roman"/>
          <w:sz w:val="28"/>
          <w:lang w:val="ru-RU"/>
        </w:rPr>
        <w:t>В первой главе рассматриваются теоретические аспекты исследования POS-кредитования: понятие POS-кредитования, выявление его особенностей, организация процесса кредитования в банке, а также преимущества и недостатки инструмента POS-кредитования по сравнению с другими формами долгового финансирования.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2E127D">
        <w:rPr>
          <w:rFonts w:ascii="Times New Roman" w:hAnsi="Times New Roman"/>
          <w:sz w:val="28"/>
          <w:lang w:val="ru-RU"/>
        </w:rPr>
        <w:t>Во второй главе проведен обзор одного из коммерческих банков, предоставляющего услуги POS-кредитования, проанализированы показатели банка, выявлены проблемы в сфере POS-кредитования и рассмотрены пути их решения.</w:t>
      </w:r>
      <w:r w:rsidR="00A36B97" w:rsidRPr="00801A9B"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9A01A3" w:rsidRPr="00801A9B" w:rsidSect="00104DA5">
      <w:footerReference w:type="default" r:id="rId10"/>
      <w:footerReference w:type="first" r:id="rId11"/>
      <w:pgSz w:w="11906" w:h="16838"/>
      <w:pgMar w:top="1134" w:right="850" w:bottom="1276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C1B6" w14:textId="77777777" w:rsidR="00CE3BD4" w:rsidRDefault="00CE3BD4">
      <w:pPr>
        <w:spacing w:line="240" w:lineRule="auto"/>
      </w:pPr>
      <w:r>
        <w:separator/>
      </w:r>
    </w:p>
  </w:endnote>
  <w:endnote w:type="continuationSeparator" w:id="0">
    <w:p w14:paraId="387E6674" w14:textId="77777777" w:rsidR="00CE3BD4" w:rsidRDefault="00CE3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CA2" w14:textId="77777777" w:rsidR="00104DA5" w:rsidRDefault="00104DA5">
    <w:pPr>
      <w:pStyle w:val="ac"/>
      <w:jc w:val="center"/>
    </w:pPr>
  </w:p>
  <w:p w14:paraId="7DE72E38" w14:textId="77777777" w:rsidR="00104DA5" w:rsidRDefault="00104DA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9E76B34" w14:textId="77777777" w:rsidR="00104DA5" w:rsidRPr="00104DA5" w:rsidRDefault="00104DA5" w:rsidP="00104DA5">
        <w:pPr>
          <w:pStyle w:val="ac"/>
          <w:spacing w:line="360" w:lineRule="auto"/>
          <w:jc w:val="center"/>
          <w:rPr>
            <w:rFonts w:ascii="Times New Roman" w:hAnsi="Times New Roman" w:cs="Times New Roman"/>
            <w:sz w:val="28"/>
          </w:rPr>
        </w:pPr>
        <w:r w:rsidRPr="00104DA5">
          <w:rPr>
            <w:rFonts w:ascii="Times New Roman" w:hAnsi="Times New Roman" w:cs="Times New Roman"/>
            <w:sz w:val="28"/>
          </w:rPr>
          <w:fldChar w:fldCharType="begin"/>
        </w:r>
        <w:r w:rsidRPr="00104DA5">
          <w:rPr>
            <w:rFonts w:ascii="Times New Roman" w:hAnsi="Times New Roman" w:cs="Times New Roman"/>
            <w:sz w:val="28"/>
          </w:rPr>
          <w:instrText>PAGE   \* MERGEFORMAT</w:instrText>
        </w:r>
        <w:r w:rsidRPr="00104DA5">
          <w:rPr>
            <w:rFonts w:ascii="Times New Roman" w:hAnsi="Times New Roman" w:cs="Times New Roman"/>
            <w:sz w:val="28"/>
          </w:rPr>
          <w:fldChar w:fldCharType="separate"/>
        </w:r>
        <w:r w:rsidR="00E229D1" w:rsidRPr="00E229D1">
          <w:rPr>
            <w:rFonts w:ascii="Times New Roman" w:hAnsi="Times New Roman" w:cs="Times New Roman"/>
            <w:noProof/>
            <w:sz w:val="28"/>
            <w:lang w:val="ru-RU"/>
          </w:rPr>
          <w:t>4</w:t>
        </w:r>
        <w:r w:rsidRPr="00104DA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E08AC44" w14:textId="77777777" w:rsidR="00104DA5" w:rsidRDefault="00104DA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</w:rPr>
      <w:id w:val="-291907267"/>
      <w:docPartObj>
        <w:docPartGallery w:val="Page Numbers (Bottom of Page)"/>
        <w:docPartUnique/>
      </w:docPartObj>
    </w:sdtPr>
    <w:sdtEndPr/>
    <w:sdtContent>
      <w:p w14:paraId="4E17D08C" w14:textId="77777777" w:rsidR="00104DA5" w:rsidRPr="00104DA5" w:rsidRDefault="00104DA5" w:rsidP="00104DA5">
        <w:pPr>
          <w:pStyle w:val="ac"/>
          <w:spacing w:line="360" w:lineRule="auto"/>
          <w:jc w:val="center"/>
          <w:rPr>
            <w:rFonts w:ascii="Times New Roman" w:hAnsi="Times New Roman" w:cs="Times New Roman"/>
            <w:sz w:val="28"/>
          </w:rPr>
        </w:pPr>
        <w:r w:rsidRPr="00104DA5">
          <w:rPr>
            <w:rFonts w:ascii="Times New Roman" w:hAnsi="Times New Roman" w:cs="Times New Roman"/>
            <w:sz w:val="28"/>
          </w:rPr>
          <w:fldChar w:fldCharType="begin"/>
        </w:r>
        <w:r w:rsidRPr="00104DA5">
          <w:rPr>
            <w:rFonts w:ascii="Times New Roman" w:hAnsi="Times New Roman" w:cs="Times New Roman"/>
            <w:sz w:val="28"/>
          </w:rPr>
          <w:instrText>PAGE   \* MERGEFORMAT</w:instrText>
        </w:r>
        <w:r w:rsidRPr="00104DA5">
          <w:rPr>
            <w:rFonts w:ascii="Times New Roman" w:hAnsi="Times New Roman" w:cs="Times New Roman"/>
            <w:sz w:val="28"/>
          </w:rPr>
          <w:fldChar w:fldCharType="separate"/>
        </w:r>
        <w:r w:rsidR="00E229D1" w:rsidRPr="00E229D1">
          <w:rPr>
            <w:rFonts w:ascii="Times New Roman" w:hAnsi="Times New Roman" w:cs="Times New Roman"/>
            <w:noProof/>
            <w:sz w:val="28"/>
            <w:lang w:val="ru-RU"/>
          </w:rPr>
          <w:t>3</w:t>
        </w:r>
        <w:r w:rsidRPr="00104DA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2A8641A" w14:textId="77777777" w:rsidR="00104DA5" w:rsidRDefault="00104D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E282" w14:textId="77777777" w:rsidR="00CE3BD4" w:rsidRDefault="00CE3BD4">
      <w:pPr>
        <w:spacing w:after="0" w:line="240" w:lineRule="auto"/>
      </w:pPr>
      <w:r>
        <w:separator/>
      </w:r>
    </w:p>
  </w:footnote>
  <w:footnote w:type="continuationSeparator" w:id="0">
    <w:p w14:paraId="16FABB16" w14:textId="77777777" w:rsidR="00CE3BD4" w:rsidRDefault="00CE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7AC"/>
    <w:multiLevelType w:val="multilevel"/>
    <w:tmpl w:val="073C27A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F7F"/>
    <w:multiLevelType w:val="multilevel"/>
    <w:tmpl w:val="07770F7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854"/>
    <w:multiLevelType w:val="multilevel"/>
    <w:tmpl w:val="087F18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A7FA1"/>
    <w:multiLevelType w:val="hybridMultilevel"/>
    <w:tmpl w:val="32488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B1444"/>
    <w:multiLevelType w:val="hybridMultilevel"/>
    <w:tmpl w:val="625CF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6D0A9F"/>
    <w:multiLevelType w:val="hybridMultilevel"/>
    <w:tmpl w:val="42343E18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3C5A8C"/>
    <w:multiLevelType w:val="hybridMultilevel"/>
    <w:tmpl w:val="DB640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24011F"/>
    <w:multiLevelType w:val="multilevel"/>
    <w:tmpl w:val="1324011F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6B2C85"/>
    <w:multiLevelType w:val="hybridMultilevel"/>
    <w:tmpl w:val="4762EA18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0518E5"/>
    <w:multiLevelType w:val="multilevel"/>
    <w:tmpl w:val="1C0518E5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0F66E6"/>
    <w:multiLevelType w:val="hybridMultilevel"/>
    <w:tmpl w:val="6E9A898A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20E26"/>
    <w:multiLevelType w:val="multilevel"/>
    <w:tmpl w:val="1E920E2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AA2055"/>
    <w:multiLevelType w:val="hybridMultilevel"/>
    <w:tmpl w:val="2A3000F8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282475"/>
    <w:multiLevelType w:val="multilevel"/>
    <w:tmpl w:val="2128247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60AD"/>
    <w:multiLevelType w:val="hybridMultilevel"/>
    <w:tmpl w:val="135C1498"/>
    <w:lvl w:ilvl="0" w:tplc="84A65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C680B"/>
    <w:multiLevelType w:val="multilevel"/>
    <w:tmpl w:val="2A3C680B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10285B"/>
    <w:multiLevelType w:val="multilevel"/>
    <w:tmpl w:val="2C10285B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F31C93"/>
    <w:multiLevelType w:val="hybridMultilevel"/>
    <w:tmpl w:val="A4560F20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C7BA3"/>
    <w:multiLevelType w:val="multilevel"/>
    <w:tmpl w:val="300C7BA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1D6C09"/>
    <w:multiLevelType w:val="hybridMultilevel"/>
    <w:tmpl w:val="E160A32E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A01C49"/>
    <w:multiLevelType w:val="multilevel"/>
    <w:tmpl w:val="34A01C4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05155"/>
    <w:multiLevelType w:val="multilevel"/>
    <w:tmpl w:val="3520515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33B52"/>
    <w:multiLevelType w:val="hybridMultilevel"/>
    <w:tmpl w:val="07F21078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F12E06"/>
    <w:multiLevelType w:val="hybridMultilevel"/>
    <w:tmpl w:val="A7B8DF34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7E76FF"/>
    <w:multiLevelType w:val="multilevel"/>
    <w:tmpl w:val="4A7E76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DD2B85"/>
    <w:multiLevelType w:val="hybridMultilevel"/>
    <w:tmpl w:val="5B9E101C"/>
    <w:lvl w:ilvl="0" w:tplc="84A65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A0C6D"/>
    <w:multiLevelType w:val="hybridMultilevel"/>
    <w:tmpl w:val="BF082288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C75366"/>
    <w:multiLevelType w:val="hybridMultilevel"/>
    <w:tmpl w:val="91CE1706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9B19DB"/>
    <w:multiLevelType w:val="hybridMultilevel"/>
    <w:tmpl w:val="240A0580"/>
    <w:lvl w:ilvl="0" w:tplc="84A65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0054B"/>
    <w:multiLevelType w:val="hybridMultilevel"/>
    <w:tmpl w:val="71542722"/>
    <w:lvl w:ilvl="0" w:tplc="84A65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F736E"/>
    <w:multiLevelType w:val="hybridMultilevel"/>
    <w:tmpl w:val="3CBA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EC591B"/>
    <w:multiLevelType w:val="multilevel"/>
    <w:tmpl w:val="61EC591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9E0AF3"/>
    <w:multiLevelType w:val="multilevel"/>
    <w:tmpl w:val="669E0AF3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092F08"/>
    <w:multiLevelType w:val="hybridMultilevel"/>
    <w:tmpl w:val="153E5A44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3E6B2F"/>
    <w:multiLevelType w:val="multilevel"/>
    <w:tmpl w:val="6F3E6B2F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3217C7"/>
    <w:multiLevelType w:val="multilevel"/>
    <w:tmpl w:val="733217C7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EC63E4"/>
    <w:multiLevelType w:val="multilevel"/>
    <w:tmpl w:val="77EC63E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F72028"/>
    <w:multiLevelType w:val="hybridMultilevel"/>
    <w:tmpl w:val="B7A0E7F0"/>
    <w:lvl w:ilvl="0" w:tplc="84A65D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1"/>
  </w:num>
  <w:num w:numId="5">
    <w:abstractNumId w:val="16"/>
  </w:num>
  <w:num w:numId="6">
    <w:abstractNumId w:val="2"/>
  </w:num>
  <w:num w:numId="7">
    <w:abstractNumId w:val="24"/>
  </w:num>
  <w:num w:numId="8">
    <w:abstractNumId w:val="31"/>
  </w:num>
  <w:num w:numId="9">
    <w:abstractNumId w:val="15"/>
  </w:num>
  <w:num w:numId="10">
    <w:abstractNumId w:val="21"/>
  </w:num>
  <w:num w:numId="11">
    <w:abstractNumId w:val="20"/>
  </w:num>
  <w:num w:numId="12">
    <w:abstractNumId w:val="13"/>
  </w:num>
  <w:num w:numId="13">
    <w:abstractNumId w:val="0"/>
  </w:num>
  <w:num w:numId="14">
    <w:abstractNumId w:val="34"/>
  </w:num>
  <w:num w:numId="15">
    <w:abstractNumId w:val="7"/>
  </w:num>
  <w:num w:numId="16">
    <w:abstractNumId w:val="36"/>
  </w:num>
  <w:num w:numId="17">
    <w:abstractNumId w:val="32"/>
  </w:num>
  <w:num w:numId="18">
    <w:abstractNumId w:val="35"/>
  </w:num>
  <w:num w:numId="19">
    <w:abstractNumId w:val="25"/>
  </w:num>
  <w:num w:numId="20">
    <w:abstractNumId w:val="14"/>
  </w:num>
  <w:num w:numId="21">
    <w:abstractNumId w:val="29"/>
  </w:num>
  <w:num w:numId="22">
    <w:abstractNumId w:val="3"/>
  </w:num>
  <w:num w:numId="23">
    <w:abstractNumId w:val="23"/>
  </w:num>
  <w:num w:numId="24">
    <w:abstractNumId w:val="37"/>
  </w:num>
  <w:num w:numId="25">
    <w:abstractNumId w:val="10"/>
  </w:num>
  <w:num w:numId="26">
    <w:abstractNumId w:val="22"/>
  </w:num>
  <w:num w:numId="27">
    <w:abstractNumId w:val="12"/>
  </w:num>
  <w:num w:numId="28">
    <w:abstractNumId w:val="30"/>
  </w:num>
  <w:num w:numId="29">
    <w:abstractNumId w:val="5"/>
  </w:num>
  <w:num w:numId="30">
    <w:abstractNumId w:val="26"/>
  </w:num>
  <w:num w:numId="31">
    <w:abstractNumId w:val="27"/>
  </w:num>
  <w:num w:numId="32">
    <w:abstractNumId w:val="17"/>
  </w:num>
  <w:num w:numId="33">
    <w:abstractNumId w:val="8"/>
  </w:num>
  <w:num w:numId="34">
    <w:abstractNumId w:val="33"/>
  </w:num>
  <w:num w:numId="35">
    <w:abstractNumId w:val="4"/>
  </w:num>
  <w:num w:numId="36">
    <w:abstractNumId w:val="28"/>
  </w:num>
  <w:num w:numId="37">
    <w:abstractNumId w:val="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85B"/>
    <w:rsid w:val="C8DB2390"/>
    <w:rsid w:val="FFD73013"/>
    <w:rsid w:val="0000548D"/>
    <w:rsid w:val="000055D9"/>
    <w:rsid w:val="00007612"/>
    <w:rsid w:val="0001533B"/>
    <w:rsid w:val="000160B5"/>
    <w:rsid w:val="00025035"/>
    <w:rsid w:val="000262F3"/>
    <w:rsid w:val="000416CC"/>
    <w:rsid w:val="00044C79"/>
    <w:rsid w:val="000515F4"/>
    <w:rsid w:val="000642DB"/>
    <w:rsid w:val="000723A6"/>
    <w:rsid w:val="000723AB"/>
    <w:rsid w:val="000843D8"/>
    <w:rsid w:val="00097955"/>
    <w:rsid w:val="000A15D0"/>
    <w:rsid w:val="000B733D"/>
    <w:rsid w:val="000D2C91"/>
    <w:rsid w:val="000D423D"/>
    <w:rsid w:val="000E1216"/>
    <w:rsid w:val="000E3A3F"/>
    <w:rsid w:val="000E45ED"/>
    <w:rsid w:val="000E6DBE"/>
    <w:rsid w:val="00104DA5"/>
    <w:rsid w:val="0011651C"/>
    <w:rsid w:val="00133303"/>
    <w:rsid w:val="00134B73"/>
    <w:rsid w:val="00136D3E"/>
    <w:rsid w:val="001409CC"/>
    <w:rsid w:val="00143692"/>
    <w:rsid w:val="0015148F"/>
    <w:rsid w:val="00154EEF"/>
    <w:rsid w:val="00155D3C"/>
    <w:rsid w:val="001603A4"/>
    <w:rsid w:val="00170FD6"/>
    <w:rsid w:val="001811BD"/>
    <w:rsid w:val="00181B90"/>
    <w:rsid w:val="001844B8"/>
    <w:rsid w:val="001857FF"/>
    <w:rsid w:val="001B0841"/>
    <w:rsid w:val="001B7283"/>
    <w:rsid w:val="001C3CE5"/>
    <w:rsid w:val="001C4A8B"/>
    <w:rsid w:val="001C7BFB"/>
    <w:rsid w:val="001D218F"/>
    <w:rsid w:val="001D2C50"/>
    <w:rsid w:val="001D510D"/>
    <w:rsid w:val="001F20A4"/>
    <w:rsid w:val="001F38BE"/>
    <w:rsid w:val="001F43AD"/>
    <w:rsid w:val="001F4ABA"/>
    <w:rsid w:val="00201889"/>
    <w:rsid w:val="00204A2A"/>
    <w:rsid w:val="00205C8B"/>
    <w:rsid w:val="00207F99"/>
    <w:rsid w:val="002112AA"/>
    <w:rsid w:val="002115F3"/>
    <w:rsid w:val="00212BA0"/>
    <w:rsid w:val="00220661"/>
    <w:rsid w:val="00225322"/>
    <w:rsid w:val="002304F8"/>
    <w:rsid w:val="00232DFF"/>
    <w:rsid w:val="00235739"/>
    <w:rsid w:val="00270085"/>
    <w:rsid w:val="00271321"/>
    <w:rsid w:val="002713BC"/>
    <w:rsid w:val="00276A27"/>
    <w:rsid w:val="0027776A"/>
    <w:rsid w:val="00286F14"/>
    <w:rsid w:val="002904E3"/>
    <w:rsid w:val="00296D54"/>
    <w:rsid w:val="002A0EC7"/>
    <w:rsid w:val="002A1F3C"/>
    <w:rsid w:val="002A26DD"/>
    <w:rsid w:val="002A3F0A"/>
    <w:rsid w:val="002B446C"/>
    <w:rsid w:val="002B6287"/>
    <w:rsid w:val="002C1CF0"/>
    <w:rsid w:val="002D1FAC"/>
    <w:rsid w:val="002E127D"/>
    <w:rsid w:val="002E164F"/>
    <w:rsid w:val="002E4A39"/>
    <w:rsid w:val="002E743A"/>
    <w:rsid w:val="002F1013"/>
    <w:rsid w:val="00301CB7"/>
    <w:rsid w:val="0030350E"/>
    <w:rsid w:val="00312969"/>
    <w:rsid w:val="00312B1C"/>
    <w:rsid w:val="00314AFD"/>
    <w:rsid w:val="00315785"/>
    <w:rsid w:val="0031765B"/>
    <w:rsid w:val="00322903"/>
    <w:rsid w:val="0032629D"/>
    <w:rsid w:val="00330265"/>
    <w:rsid w:val="003316E6"/>
    <w:rsid w:val="00331B0C"/>
    <w:rsid w:val="00345E3F"/>
    <w:rsid w:val="00351D9C"/>
    <w:rsid w:val="00352F95"/>
    <w:rsid w:val="00354468"/>
    <w:rsid w:val="00361321"/>
    <w:rsid w:val="00362B57"/>
    <w:rsid w:val="00366309"/>
    <w:rsid w:val="00366347"/>
    <w:rsid w:val="0037111A"/>
    <w:rsid w:val="003861BF"/>
    <w:rsid w:val="0039371B"/>
    <w:rsid w:val="00397703"/>
    <w:rsid w:val="003B0EC2"/>
    <w:rsid w:val="003B3E70"/>
    <w:rsid w:val="003C0B08"/>
    <w:rsid w:val="003D0E50"/>
    <w:rsid w:val="003E0511"/>
    <w:rsid w:val="003E25DE"/>
    <w:rsid w:val="003E662C"/>
    <w:rsid w:val="003F1021"/>
    <w:rsid w:val="003F73C6"/>
    <w:rsid w:val="0040304F"/>
    <w:rsid w:val="00404C37"/>
    <w:rsid w:val="00407264"/>
    <w:rsid w:val="00407AC9"/>
    <w:rsid w:val="004172BD"/>
    <w:rsid w:val="0042448E"/>
    <w:rsid w:val="00427844"/>
    <w:rsid w:val="00433AAC"/>
    <w:rsid w:val="00445533"/>
    <w:rsid w:val="00445A91"/>
    <w:rsid w:val="00453107"/>
    <w:rsid w:val="00453B79"/>
    <w:rsid w:val="0045476B"/>
    <w:rsid w:val="00465757"/>
    <w:rsid w:val="004658D9"/>
    <w:rsid w:val="004679B9"/>
    <w:rsid w:val="00484387"/>
    <w:rsid w:val="004854B0"/>
    <w:rsid w:val="00496DB9"/>
    <w:rsid w:val="004A1042"/>
    <w:rsid w:val="004A6350"/>
    <w:rsid w:val="004A7C58"/>
    <w:rsid w:val="004B035C"/>
    <w:rsid w:val="004B1B11"/>
    <w:rsid w:val="004C2A43"/>
    <w:rsid w:val="004D5318"/>
    <w:rsid w:val="004D5979"/>
    <w:rsid w:val="004D6354"/>
    <w:rsid w:val="004E290C"/>
    <w:rsid w:val="00500D35"/>
    <w:rsid w:val="0050251D"/>
    <w:rsid w:val="00505128"/>
    <w:rsid w:val="00510FF9"/>
    <w:rsid w:val="0051389C"/>
    <w:rsid w:val="00517929"/>
    <w:rsid w:val="00517D64"/>
    <w:rsid w:val="00520702"/>
    <w:rsid w:val="00524ADE"/>
    <w:rsid w:val="00543163"/>
    <w:rsid w:val="00551EF0"/>
    <w:rsid w:val="00552DDF"/>
    <w:rsid w:val="00554973"/>
    <w:rsid w:val="00555697"/>
    <w:rsid w:val="00557C92"/>
    <w:rsid w:val="00560737"/>
    <w:rsid w:val="00566FB2"/>
    <w:rsid w:val="00590BE9"/>
    <w:rsid w:val="00592807"/>
    <w:rsid w:val="005A1801"/>
    <w:rsid w:val="005A4B5E"/>
    <w:rsid w:val="005A4FB3"/>
    <w:rsid w:val="005C6B76"/>
    <w:rsid w:val="005D06C4"/>
    <w:rsid w:val="005D1FBA"/>
    <w:rsid w:val="005D3148"/>
    <w:rsid w:val="005D3F86"/>
    <w:rsid w:val="005E3FAD"/>
    <w:rsid w:val="005E536F"/>
    <w:rsid w:val="005F6561"/>
    <w:rsid w:val="005F662E"/>
    <w:rsid w:val="006118A3"/>
    <w:rsid w:val="00614127"/>
    <w:rsid w:val="00616696"/>
    <w:rsid w:val="00626337"/>
    <w:rsid w:val="00640C86"/>
    <w:rsid w:val="0064773F"/>
    <w:rsid w:val="006523D1"/>
    <w:rsid w:val="006548FA"/>
    <w:rsid w:val="00660344"/>
    <w:rsid w:val="00660435"/>
    <w:rsid w:val="00661E4F"/>
    <w:rsid w:val="00662E45"/>
    <w:rsid w:val="00665D6F"/>
    <w:rsid w:val="00682251"/>
    <w:rsid w:val="006912EA"/>
    <w:rsid w:val="00696C24"/>
    <w:rsid w:val="006B260F"/>
    <w:rsid w:val="006B7C1B"/>
    <w:rsid w:val="006C7ADF"/>
    <w:rsid w:val="006D0B17"/>
    <w:rsid w:val="006D3875"/>
    <w:rsid w:val="006D4AF4"/>
    <w:rsid w:val="006D56E1"/>
    <w:rsid w:val="006D7441"/>
    <w:rsid w:val="006F0A67"/>
    <w:rsid w:val="006F0B59"/>
    <w:rsid w:val="00700C76"/>
    <w:rsid w:val="00707B7E"/>
    <w:rsid w:val="00710E18"/>
    <w:rsid w:val="0072100A"/>
    <w:rsid w:val="00724DAB"/>
    <w:rsid w:val="00726FAE"/>
    <w:rsid w:val="00733357"/>
    <w:rsid w:val="007405CD"/>
    <w:rsid w:val="007421BF"/>
    <w:rsid w:val="0074333B"/>
    <w:rsid w:val="0074375A"/>
    <w:rsid w:val="0075472F"/>
    <w:rsid w:val="00760548"/>
    <w:rsid w:val="00763A1D"/>
    <w:rsid w:val="00770078"/>
    <w:rsid w:val="00772513"/>
    <w:rsid w:val="00773FB8"/>
    <w:rsid w:val="00780697"/>
    <w:rsid w:val="00781428"/>
    <w:rsid w:val="00782B10"/>
    <w:rsid w:val="00790CD8"/>
    <w:rsid w:val="00792239"/>
    <w:rsid w:val="00793EBD"/>
    <w:rsid w:val="00796A2F"/>
    <w:rsid w:val="007A08EA"/>
    <w:rsid w:val="007A6040"/>
    <w:rsid w:val="007B0ACE"/>
    <w:rsid w:val="007B260E"/>
    <w:rsid w:val="007C58AC"/>
    <w:rsid w:val="007C7762"/>
    <w:rsid w:val="007D7072"/>
    <w:rsid w:val="008009CB"/>
    <w:rsid w:val="00801A9B"/>
    <w:rsid w:val="00804E0A"/>
    <w:rsid w:val="00810BED"/>
    <w:rsid w:val="00814E4D"/>
    <w:rsid w:val="00815198"/>
    <w:rsid w:val="008228E0"/>
    <w:rsid w:val="00825A6E"/>
    <w:rsid w:val="008447C8"/>
    <w:rsid w:val="00850626"/>
    <w:rsid w:val="00856FAA"/>
    <w:rsid w:val="008641D9"/>
    <w:rsid w:val="0087565B"/>
    <w:rsid w:val="00877563"/>
    <w:rsid w:val="0088142D"/>
    <w:rsid w:val="0089616E"/>
    <w:rsid w:val="008966D4"/>
    <w:rsid w:val="008A4560"/>
    <w:rsid w:val="008A4E16"/>
    <w:rsid w:val="008A75D8"/>
    <w:rsid w:val="008B0407"/>
    <w:rsid w:val="008B5894"/>
    <w:rsid w:val="008C2420"/>
    <w:rsid w:val="008C28C1"/>
    <w:rsid w:val="008D002D"/>
    <w:rsid w:val="008E1AB6"/>
    <w:rsid w:val="008F7F13"/>
    <w:rsid w:val="00901139"/>
    <w:rsid w:val="00902D5A"/>
    <w:rsid w:val="009034B7"/>
    <w:rsid w:val="00906434"/>
    <w:rsid w:val="0092329B"/>
    <w:rsid w:val="00925825"/>
    <w:rsid w:val="00927700"/>
    <w:rsid w:val="00932B49"/>
    <w:rsid w:val="00943FF1"/>
    <w:rsid w:val="00945386"/>
    <w:rsid w:val="00960544"/>
    <w:rsid w:val="0096299F"/>
    <w:rsid w:val="00974B27"/>
    <w:rsid w:val="009770BE"/>
    <w:rsid w:val="0098271E"/>
    <w:rsid w:val="0098340C"/>
    <w:rsid w:val="00995E51"/>
    <w:rsid w:val="009A01A3"/>
    <w:rsid w:val="009A03D6"/>
    <w:rsid w:val="009A1A6E"/>
    <w:rsid w:val="009A20C2"/>
    <w:rsid w:val="009A4464"/>
    <w:rsid w:val="009A7E90"/>
    <w:rsid w:val="009B1EB5"/>
    <w:rsid w:val="009C4857"/>
    <w:rsid w:val="009C500A"/>
    <w:rsid w:val="009D244F"/>
    <w:rsid w:val="009D505A"/>
    <w:rsid w:val="009E47C6"/>
    <w:rsid w:val="009F26B2"/>
    <w:rsid w:val="009F33A8"/>
    <w:rsid w:val="009F3D3A"/>
    <w:rsid w:val="009F7C1C"/>
    <w:rsid w:val="00A01E16"/>
    <w:rsid w:val="00A022A7"/>
    <w:rsid w:val="00A223FC"/>
    <w:rsid w:val="00A2391E"/>
    <w:rsid w:val="00A26F6F"/>
    <w:rsid w:val="00A2706E"/>
    <w:rsid w:val="00A27D4C"/>
    <w:rsid w:val="00A3108B"/>
    <w:rsid w:val="00A31A30"/>
    <w:rsid w:val="00A36B97"/>
    <w:rsid w:val="00A46DDA"/>
    <w:rsid w:val="00A51289"/>
    <w:rsid w:val="00A5200A"/>
    <w:rsid w:val="00A5533C"/>
    <w:rsid w:val="00A630E4"/>
    <w:rsid w:val="00A63E2E"/>
    <w:rsid w:val="00A6788A"/>
    <w:rsid w:val="00A70A52"/>
    <w:rsid w:val="00A71F6E"/>
    <w:rsid w:val="00A77BF1"/>
    <w:rsid w:val="00A82861"/>
    <w:rsid w:val="00A829D6"/>
    <w:rsid w:val="00A83F31"/>
    <w:rsid w:val="00A906D6"/>
    <w:rsid w:val="00AA0BEC"/>
    <w:rsid w:val="00AA6C4B"/>
    <w:rsid w:val="00AA7601"/>
    <w:rsid w:val="00AB39B0"/>
    <w:rsid w:val="00AB45A4"/>
    <w:rsid w:val="00AB5B8B"/>
    <w:rsid w:val="00AC5691"/>
    <w:rsid w:val="00AE17E5"/>
    <w:rsid w:val="00AE23B0"/>
    <w:rsid w:val="00AF30D2"/>
    <w:rsid w:val="00B1384E"/>
    <w:rsid w:val="00B2768F"/>
    <w:rsid w:val="00B43774"/>
    <w:rsid w:val="00B462F8"/>
    <w:rsid w:val="00B50535"/>
    <w:rsid w:val="00B64622"/>
    <w:rsid w:val="00B67F62"/>
    <w:rsid w:val="00B701DC"/>
    <w:rsid w:val="00B7113D"/>
    <w:rsid w:val="00B8371F"/>
    <w:rsid w:val="00B852B0"/>
    <w:rsid w:val="00B946EC"/>
    <w:rsid w:val="00B9570D"/>
    <w:rsid w:val="00BA0483"/>
    <w:rsid w:val="00BA0B77"/>
    <w:rsid w:val="00BA70E9"/>
    <w:rsid w:val="00BB4C67"/>
    <w:rsid w:val="00BC2750"/>
    <w:rsid w:val="00BC474F"/>
    <w:rsid w:val="00BC4CE3"/>
    <w:rsid w:val="00BC57DA"/>
    <w:rsid w:val="00BD5BF6"/>
    <w:rsid w:val="00BE2BB1"/>
    <w:rsid w:val="00BE35B1"/>
    <w:rsid w:val="00BE4B06"/>
    <w:rsid w:val="00C0090C"/>
    <w:rsid w:val="00C03C46"/>
    <w:rsid w:val="00C11178"/>
    <w:rsid w:val="00C12BF2"/>
    <w:rsid w:val="00C26F37"/>
    <w:rsid w:val="00C334A9"/>
    <w:rsid w:val="00C3385D"/>
    <w:rsid w:val="00C33FA7"/>
    <w:rsid w:val="00C35E09"/>
    <w:rsid w:val="00C410DE"/>
    <w:rsid w:val="00C436D8"/>
    <w:rsid w:val="00C554DB"/>
    <w:rsid w:val="00C563D6"/>
    <w:rsid w:val="00C6042A"/>
    <w:rsid w:val="00C67497"/>
    <w:rsid w:val="00C742D0"/>
    <w:rsid w:val="00C7503E"/>
    <w:rsid w:val="00C814BF"/>
    <w:rsid w:val="00C84776"/>
    <w:rsid w:val="00C85356"/>
    <w:rsid w:val="00C91C88"/>
    <w:rsid w:val="00C9519F"/>
    <w:rsid w:val="00C9722C"/>
    <w:rsid w:val="00CA248A"/>
    <w:rsid w:val="00CA3E98"/>
    <w:rsid w:val="00CB5F9D"/>
    <w:rsid w:val="00CB7517"/>
    <w:rsid w:val="00CD08C1"/>
    <w:rsid w:val="00CD3A30"/>
    <w:rsid w:val="00CE0B4E"/>
    <w:rsid w:val="00CE3BD4"/>
    <w:rsid w:val="00CF44CC"/>
    <w:rsid w:val="00CF7279"/>
    <w:rsid w:val="00CF7657"/>
    <w:rsid w:val="00D0017B"/>
    <w:rsid w:val="00D13425"/>
    <w:rsid w:val="00D14704"/>
    <w:rsid w:val="00D17771"/>
    <w:rsid w:val="00D21B31"/>
    <w:rsid w:val="00D22321"/>
    <w:rsid w:val="00D343C7"/>
    <w:rsid w:val="00D4065F"/>
    <w:rsid w:val="00D44F09"/>
    <w:rsid w:val="00D46DC2"/>
    <w:rsid w:val="00D47445"/>
    <w:rsid w:val="00D56D97"/>
    <w:rsid w:val="00D677F9"/>
    <w:rsid w:val="00D720FD"/>
    <w:rsid w:val="00D74F2C"/>
    <w:rsid w:val="00D86840"/>
    <w:rsid w:val="00D96FBC"/>
    <w:rsid w:val="00DA0036"/>
    <w:rsid w:val="00DA254E"/>
    <w:rsid w:val="00DA6A19"/>
    <w:rsid w:val="00DB1A70"/>
    <w:rsid w:val="00DB4E0A"/>
    <w:rsid w:val="00DC3EF8"/>
    <w:rsid w:val="00DD7EDA"/>
    <w:rsid w:val="00DE2A65"/>
    <w:rsid w:val="00DE7B7F"/>
    <w:rsid w:val="00DF0CC2"/>
    <w:rsid w:val="00DF0D09"/>
    <w:rsid w:val="00DF290D"/>
    <w:rsid w:val="00DF3FF4"/>
    <w:rsid w:val="00E01CE5"/>
    <w:rsid w:val="00E03568"/>
    <w:rsid w:val="00E051A8"/>
    <w:rsid w:val="00E13051"/>
    <w:rsid w:val="00E229D1"/>
    <w:rsid w:val="00E231C5"/>
    <w:rsid w:val="00E23A88"/>
    <w:rsid w:val="00E31021"/>
    <w:rsid w:val="00E32530"/>
    <w:rsid w:val="00E32AFB"/>
    <w:rsid w:val="00E3319D"/>
    <w:rsid w:val="00E3637A"/>
    <w:rsid w:val="00E41730"/>
    <w:rsid w:val="00E45443"/>
    <w:rsid w:val="00E479DD"/>
    <w:rsid w:val="00E56E9D"/>
    <w:rsid w:val="00E6365F"/>
    <w:rsid w:val="00E65043"/>
    <w:rsid w:val="00E66AFF"/>
    <w:rsid w:val="00E7115C"/>
    <w:rsid w:val="00E75D38"/>
    <w:rsid w:val="00E7703C"/>
    <w:rsid w:val="00E85682"/>
    <w:rsid w:val="00EA0DE9"/>
    <w:rsid w:val="00EA66A0"/>
    <w:rsid w:val="00EB2AA8"/>
    <w:rsid w:val="00EB78DF"/>
    <w:rsid w:val="00EC4927"/>
    <w:rsid w:val="00EC58BB"/>
    <w:rsid w:val="00EC5DC6"/>
    <w:rsid w:val="00EE3216"/>
    <w:rsid w:val="00EE5B1C"/>
    <w:rsid w:val="00EF70EA"/>
    <w:rsid w:val="00F059FF"/>
    <w:rsid w:val="00F11FC3"/>
    <w:rsid w:val="00F15E0D"/>
    <w:rsid w:val="00F21194"/>
    <w:rsid w:val="00F23364"/>
    <w:rsid w:val="00F235CA"/>
    <w:rsid w:val="00F440BB"/>
    <w:rsid w:val="00F47FD4"/>
    <w:rsid w:val="00F536F1"/>
    <w:rsid w:val="00F56B7F"/>
    <w:rsid w:val="00F72243"/>
    <w:rsid w:val="00F75315"/>
    <w:rsid w:val="00F819D8"/>
    <w:rsid w:val="00F94999"/>
    <w:rsid w:val="00F97AB4"/>
    <w:rsid w:val="00FA0531"/>
    <w:rsid w:val="00FA6B20"/>
    <w:rsid w:val="00FB46A1"/>
    <w:rsid w:val="00FC432A"/>
    <w:rsid w:val="00FD285B"/>
    <w:rsid w:val="00FD7A4F"/>
    <w:rsid w:val="00FE0C05"/>
    <w:rsid w:val="00FE6D48"/>
    <w:rsid w:val="58FE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C51268B"/>
  <w15:docId w15:val="{39678761-B070-40FC-B853-12A1ECD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C7"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00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21">
    <w:name w:val="Основной текст (2)_"/>
    <w:link w:val="22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0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00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TOC Heading"/>
    <w:basedOn w:val="1"/>
    <w:next w:val="a"/>
    <w:uiPriority w:val="39"/>
    <w:unhideWhenUsed/>
    <w:qFormat/>
    <w:rsid w:val="00BE35B1"/>
    <w:pPr>
      <w:outlineLvl w:val="9"/>
    </w:pPr>
    <w:rPr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BE35B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E35B1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5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536F"/>
    <w:rPr>
      <w:rFonts w:eastAsiaTheme="minorEastAsia"/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5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536F"/>
    <w:rPr>
      <w:rFonts w:eastAsiaTheme="minorEastAs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8813D-17B5-4932-A010-C7A12570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ВВЕДЕНИЕ</vt:lpstr>
      <vt:lpstr>1 ТЕОРЕТИЧЕСКИЕ АСПЕКТЫ POS-КРЕДИТОВАНИЯ</vt:lpstr>
      <vt:lpstr>    1.1	ПОНЯТИЕ POS-КРЕДИТОВАНИЯ, ЕГО ВИДЫ И КЛАССИФИКАЦИЯ</vt:lpstr>
      <vt:lpstr>    1.2 СРАВНИТЕЛЬНАЯ ХАРАКТЕРИСТИКА POS-КРЕДИТОВАНИЯ И КРЕДИТНОЙ КАРТЫ</vt:lpstr>
      <vt:lpstr>2 ОРГАНИЗАЦИЯ ПРОЦЕССА POS-КРЕДИТОВАНИЯ И ПЕРСПЕКТИВЫ ЕГО РАЗВИТИЯ</vt:lpstr>
      <vt:lpstr>    2.1 ФИНАНСОВО-ОРГАНИЗАЦИОННАЯ ХАРАКТЕРИСТИКА АО «ОТП БАНКА»</vt:lpstr>
      <vt:lpstr>    2.2 ОРГАНИЗАЦИЯ ПРОЦЕССА POS-КРЕДИТОВАНИЯ НА ПРИМЕРЕ АО «ОТП БАНК»</vt:lpstr>
      <vt:lpstr>    2.3 ПРОБЛЕМЫ POS-КРЕДИТОВАНИЯ НА РОССИЙСКОМ РЫНКЕ БАНКОВСКИХ УСЛУГ И ПЕРСПЕКТИВЫ</vt:lpstr>
      <vt:lpstr>ЗАКЛЮЧЕНИЕ</vt:lpstr>
      <vt:lpstr>СПИСОК ИСПОЛЬЗОВАННЫХ ИСТОЧНИКОВ</vt:lpstr>
      <vt:lpstr>ПРИЛОЖЕНИЯ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 V.</cp:lastModifiedBy>
  <cp:revision>34</cp:revision>
  <dcterms:created xsi:type="dcterms:W3CDTF">2023-05-31T18:25:00Z</dcterms:created>
  <dcterms:modified xsi:type="dcterms:W3CDTF">2025-01-22T05:15:00Z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