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366241347"/>
        <w:docPartObj>
          <w:docPartGallery w:val="Cover Pages"/>
          <w:docPartUnique/>
        </w:docPartObj>
      </w:sdtPr>
      <w:sdtEndPr/>
      <w:sdtContent>
        <w:sdt>
          <w:sdtPr>
            <w:rPr>
              <w:b/>
              <w:bCs/>
            </w:rPr>
            <w:id w:val="586560995"/>
            <w:docPartObj>
              <w:docPartGallery w:val="Table of Contents"/>
              <w:docPartUnique/>
            </w:docPartObj>
          </w:sdtPr>
          <w:sdtEndPr>
            <w:rPr>
              <w:b w:val="0"/>
              <w:bCs w:val="0"/>
            </w:rPr>
          </w:sdtEndPr>
          <w:sdtContent>
            <w:p w14:paraId="35915722" w14:textId="7D089332" w:rsidR="009F4862" w:rsidRPr="00554723" w:rsidRDefault="00CE0AD2" w:rsidP="00E15647">
              <w:pPr>
                <w:jc w:val="center"/>
                <w:rPr>
                  <w:b/>
                  <w:bCs/>
                </w:rPr>
              </w:pPr>
              <w:r>
                <w:rPr>
                  <w:caps/>
                </w:rPr>
                <w:t>СОДЕРЖАНИЕ</w:t>
              </w:r>
            </w:p>
            <w:p w14:paraId="23C88254" w14:textId="77777777" w:rsidR="009F4862" w:rsidRDefault="009F4862" w:rsidP="009F4862"/>
            <w:p w14:paraId="16908D4C" w14:textId="77777777" w:rsidR="00CE0AD2" w:rsidRDefault="00CE0AD2" w:rsidP="009F4862"/>
            <w:p w14:paraId="081790D4" w14:textId="1288A454" w:rsidR="00554723" w:rsidRDefault="00554723" w:rsidP="00554723">
              <w:pPr>
                <w:pStyle w:val="14"/>
                <w:rPr>
                  <w:rFonts w:asciiTheme="minorHAnsi" w:eastAsiaTheme="minorEastAsia" w:hAnsiTheme="minorHAnsi" w:cstheme="minorBidi"/>
                  <w:noProof/>
                  <w:kern w:val="2"/>
                  <w:szCs w:val="24"/>
                  <w:lang w:eastAsia="ru-RU"/>
                  <w14:ligatures w14:val="standardContextual"/>
                </w:rPr>
              </w:pPr>
              <w:r>
                <w:fldChar w:fldCharType="begin"/>
              </w:r>
              <w:r>
                <w:instrText xml:space="preserve"> TOC \t "Диплом - Заголовок раздела;1;Диплом;1;Диплом - заголовок подраздела;2" </w:instrText>
              </w:r>
              <w:r>
                <w:fldChar w:fldCharType="separate"/>
              </w:r>
              <w:r>
                <w:rPr>
                  <w:noProof/>
                </w:rPr>
                <w:t>Введение</w:t>
              </w:r>
              <w:r>
                <w:rPr>
                  <w:noProof/>
                </w:rPr>
                <w:tab/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PAGEREF _Toc158928690 \h </w:instrText>
              </w:r>
              <w:r>
                <w:rPr>
                  <w:noProof/>
                </w:rPr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  <w:p w14:paraId="0B1BC1FA" w14:textId="294837A9" w:rsidR="00554723" w:rsidRDefault="00554723" w:rsidP="00554723">
              <w:pPr>
                <w:pStyle w:val="14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:lang w:eastAsia="ru-RU"/>
                  <w14:ligatures w14:val="standardContextual"/>
                </w:rPr>
              </w:pPr>
              <w:r>
                <w:rPr>
                  <w:noProof/>
                </w:rPr>
                <w:t>1 Теоретические аспекты управления оборотным капиталом предприятия</w:t>
              </w:r>
              <w:r>
                <w:rPr>
                  <w:noProof/>
                </w:rPr>
                <w:tab/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PAGEREF _Toc158928691 \h </w:instrText>
              </w:r>
              <w:r>
                <w:rPr>
                  <w:noProof/>
                </w:rPr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t>6</w:t>
              </w:r>
              <w:r>
                <w:rPr>
                  <w:noProof/>
                </w:rPr>
                <w:fldChar w:fldCharType="end"/>
              </w:r>
            </w:p>
            <w:p w14:paraId="42ED46B2" w14:textId="0D03ACF4" w:rsidR="00554723" w:rsidRDefault="00554723" w:rsidP="00554723">
              <w:pPr>
                <w:pStyle w:val="21"/>
                <w:tabs>
                  <w:tab w:val="clear" w:pos="9356"/>
                  <w:tab w:val="right" w:leader="dot" w:pos="9327"/>
                </w:tabs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:lang w:eastAsia="ru-RU"/>
                  <w14:ligatures w14:val="standardContextual"/>
                </w:rPr>
              </w:pPr>
              <w:r>
                <w:rPr>
                  <w:noProof/>
                </w:rPr>
                <w:t>1.1 Экономическая сущность оборотного капитала предприятия</w:t>
              </w:r>
              <w:r>
                <w:rPr>
                  <w:noProof/>
                </w:rPr>
                <w:tab/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PAGEREF _Toc158928692 \h </w:instrText>
              </w:r>
              <w:r>
                <w:rPr>
                  <w:noProof/>
                </w:rPr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t>6</w:t>
              </w:r>
              <w:r>
                <w:rPr>
                  <w:noProof/>
                </w:rPr>
                <w:fldChar w:fldCharType="end"/>
              </w:r>
            </w:p>
            <w:p w14:paraId="23BE0151" w14:textId="7DF59989" w:rsidR="00554723" w:rsidRDefault="00554723" w:rsidP="00554723">
              <w:pPr>
                <w:pStyle w:val="21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:lang w:eastAsia="ru-RU"/>
                  <w14:ligatures w14:val="standardContextual"/>
                </w:rPr>
              </w:pPr>
              <w:r>
                <w:rPr>
                  <w:noProof/>
                </w:rPr>
                <w:t>1.2 Методы управления оборотным капиталом и величиной текущих экономических потребностей организации</w:t>
              </w:r>
              <w:r>
                <w:rPr>
                  <w:noProof/>
                </w:rPr>
                <w:tab/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PAGEREF _Toc158928693 \h </w:instrText>
              </w:r>
              <w:r>
                <w:rPr>
                  <w:noProof/>
                </w:rPr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t>22</w:t>
              </w:r>
              <w:r>
                <w:rPr>
                  <w:noProof/>
                </w:rPr>
                <w:fldChar w:fldCharType="end"/>
              </w:r>
            </w:p>
            <w:p w14:paraId="4B45546C" w14:textId="10AB2FC2" w:rsidR="00554723" w:rsidRDefault="00554723" w:rsidP="00554723">
              <w:pPr>
                <w:pStyle w:val="21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:lang w:eastAsia="ru-RU"/>
                  <w14:ligatures w14:val="standardContextual"/>
                </w:rPr>
              </w:pPr>
              <w:r>
                <w:rPr>
                  <w:noProof/>
                </w:rPr>
                <w:t>1.3 Критерии и показатели эффективности использования оборотного  капитала предприятия</w:t>
              </w:r>
              <w:r>
                <w:rPr>
                  <w:noProof/>
                </w:rPr>
                <w:tab/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PAGEREF _Toc158928694 \h </w:instrText>
              </w:r>
              <w:r>
                <w:rPr>
                  <w:noProof/>
                </w:rPr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t>33</w:t>
              </w:r>
              <w:r>
                <w:rPr>
                  <w:noProof/>
                </w:rPr>
                <w:fldChar w:fldCharType="end"/>
              </w:r>
            </w:p>
            <w:p w14:paraId="3DC47E76" w14:textId="5C564BEC" w:rsidR="00554723" w:rsidRDefault="00554723" w:rsidP="00554723">
              <w:pPr>
                <w:pStyle w:val="14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:lang w:eastAsia="ru-RU"/>
                  <w14:ligatures w14:val="standardContextual"/>
                </w:rPr>
              </w:pPr>
              <w:r>
                <w:rPr>
                  <w:noProof/>
                </w:rPr>
                <w:t>2 Анализ системы управления оборотным капиталом и ликвидностью предприятия на примере ООО «Пром Центр»</w:t>
              </w:r>
              <w:r>
                <w:rPr>
                  <w:noProof/>
                </w:rPr>
                <w:tab/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PAGEREF _Toc158928695 \h </w:instrText>
              </w:r>
              <w:r>
                <w:rPr>
                  <w:noProof/>
                </w:rPr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t>41</w:t>
              </w:r>
              <w:r>
                <w:rPr>
                  <w:noProof/>
                </w:rPr>
                <w:fldChar w:fldCharType="end"/>
              </w:r>
            </w:p>
            <w:p w14:paraId="36345CCB" w14:textId="614F61AC" w:rsidR="00554723" w:rsidRDefault="00554723" w:rsidP="00554723">
              <w:pPr>
                <w:pStyle w:val="21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:lang w:eastAsia="ru-RU"/>
                  <w14:ligatures w14:val="standardContextual"/>
                </w:rPr>
              </w:pPr>
              <w:r>
                <w:rPr>
                  <w:noProof/>
                </w:rPr>
                <w:t>2.1 Характеристика общества с ограниченной ответственностью «Пром центр»</w:t>
              </w:r>
              <w:r>
                <w:rPr>
                  <w:noProof/>
                </w:rPr>
                <w:tab/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PAGEREF _Toc158928696 \h </w:instrText>
              </w:r>
              <w:r>
                <w:rPr>
                  <w:noProof/>
                </w:rPr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t>41</w:t>
              </w:r>
              <w:r>
                <w:rPr>
                  <w:noProof/>
                </w:rPr>
                <w:fldChar w:fldCharType="end"/>
              </w:r>
            </w:p>
            <w:p w14:paraId="11D8AF1E" w14:textId="1C426A50" w:rsidR="00554723" w:rsidRDefault="00554723" w:rsidP="00554723">
              <w:pPr>
                <w:pStyle w:val="21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:lang w:eastAsia="ru-RU"/>
                  <w14:ligatures w14:val="standardContextual"/>
                </w:rPr>
              </w:pPr>
              <w:r>
                <w:rPr>
                  <w:noProof/>
                </w:rPr>
                <w:t>2.2 Анализ хозяйственной деятельности ООО «Пром Центр»</w:t>
              </w:r>
              <w:r>
                <w:rPr>
                  <w:noProof/>
                </w:rPr>
                <w:tab/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PAGEREF _Toc158928697 \h </w:instrText>
              </w:r>
              <w:r>
                <w:rPr>
                  <w:noProof/>
                </w:rPr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t>43</w:t>
              </w:r>
              <w:r>
                <w:rPr>
                  <w:noProof/>
                </w:rPr>
                <w:fldChar w:fldCharType="end"/>
              </w:r>
            </w:p>
            <w:p w14:paraId="40C2BD6F" w14:textId="79631184" w:rsidR="00554723" w:rsidRDefault="00554723" w:rsidP="00554723">
              <w:pPr>
                <w:pStyle w:val="21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:lang w:eastAsia="ru-RU"/>
                  <w14:ligatures w14:val="standardContextual"/>
                </w:rPr>
              </w:pPr>
              <w:r>
                <w:rPr>
                  <w:noProof/>
                </w:rPr>
                <w:t>2.3 Анализ и оценка ликвидности предприятия</w:t>
              </w:r>
              <w:r>
                <w:rPr>
                  <w:noProof/>
                </w:rPr>
                <w:tab/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PAGEREF _Toc158928698 \h </w:instrText>
              </w:r>
              <w:r>
                <w:rPr>
                  <w:noProof/>
                </w:rPr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t>68</w:t>
              </w:r>
              <w:r>
                <w:rPr>
                  <w:noProof/>
                </w:rPr>
                <w:fldChar w:fldCharType="end"/>
              </w:r>
            </w:p>
            <w:p w14:paraId="09EA1342" w14:textId="59662B64" w:rsidR="00554723" w:rsidRDefault="00554723" w:rsidP="00554723">
              <w:pPr>
                <w:pStyle w:val="14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:lang w:eastAsia="ru-RU"/>
                  <w14:ligatures w14:val="standardContextual"/>
                </w:rPr>
              </w:pPr>
              <w:r>
                <w:rPr>
                  <w:noProof/>
                </w:rPr>
                <w:t>3 Разработка рекомендаций по повышению эффективности управления оборотным капиталом ООО «Пром Центр»</w:t>
              </w:r>
              <w:r>
                <w:rPr>
                  <w:noProof/>
                </w:rPr>
                <w:tab/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PAGEREF _Toc158928699 \h </w:instrText>
              </w:r>
              <w:r>
                <w:rPr>
                  <w:noProof/>
                </w:rPr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t>74</w:t>
              </w:r>
              <w:r>
                <w:rPr>
                  <w:noProof/>
                </w:rPr>
                <w:fldChar w:fldCharType="end"/>
              </w:r>
            </w:p>
            <w:p w14:paraId="73F18CD6" w14:textId="71AE3CA3" w:rsidR="00554723" w:rsidRDefault="00554723" w:rsidP="00554723">
              <w:pPr>
                <w:pStyle w:val="21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:lang w:eastAsia="ru-RU"/>
                  <w14:ligatures w14:val="standardContextual"/>
                </w:rPr>
              </w:pPr>
              <w:r>
                <w:rPr>
                  <w:noProof/>
                </w:rPr>
                <w:t>3.1 Реструктуризация кредиторской задолженности как способ управления ликвидностью и рентабельностью предприятия</w:t>
              </w:r>
              <w:r>
                <w:rPr>
                  <w:noProof/>
                </w:rPr>
                <w:tab/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PAGEREF _Toc158928700 \h </w:instrText>
              </w:r>
              <w:r>
                <w:rPr>
                  <w:noProof/>
                </w:rPr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t>74</w:t>
              </w:r>
              <w:r>
                <w:rPr>
                  <w:noProof/>
                </w:rPr>
                <w:fldChar w:fldCharType="end"/>
              </w:r>
            </w:p>
            <w:p w14:paraId="14B4E0FC" w14:textId="2BAE75D7" w:rsidR="00554723" w:rsidRDefault="00554723" w:rsidP="00554723">
              <w:pPr>
                <w:pStyle w:val="21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:lang w:eastAsia="ru-RU"/>
                  <w14:ligatures w14:val="standardContextual"/>
                </w:rPr>
              </w:pPr>
              <w:r>
                <w:rPr>
                  <w:noProof/>
                </w:rPr>
                <w:t>3.2 Факторинг дебиторской задолженности как способ управления ликвидностью и рентабельностью предприятия</w:t>
              </w:r>
              <w:r>
                <w:rPr>
                  <w:noProof/>
                </w:rPr>
                <w:tab/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PAGEREF _Toc158928701 \h </w:instrText>
              </w:r>
              <w:r>
                <w:rPr>
                  <w:noProof/>
                </w:rPr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t>86</w:t>
              </w:r>
              <w:r>
                <w:rPr>
                  <w:noProof/>
                </w:rPr>
                <w:fldChar w:fldCharType="end"/>
              </w:r>
            </w:p>
            <w:p w14:paraId="7A27E51B" w14:textId="11745641" w:rsidR="00554723" w:rsidRDefault="00554723" w:rsidP="00554723">
              <w:pPr>
                <w:pStyle w:val="14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:lang w:eastAsia="ru-RU"/>
                  <w14:ligatures w14:val="standardContextual"/>
                </w:rPr>
              </w:pPr>
              <w:r>
                <w:rPr>
                  <w:noProof/>
                </w:rPr>
                <w:t xml:space="preserve">Список </w:t>
              </w:r>
              <w:r w:rsidR="00CE0AD2">
                <w:rPr>
                  <w:noProof/>
                </w:rPr>
                <w:t>использованных источников</w:t>
              </w:r>
              <w:r>
                <w:rPr>
                  <w:noProof/>
                </w:rPr>
                <w:tab/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PAGEREF _Toc158928702 \h </w:instrText>
              </w:r>
              <w:r>
                <w:rPr>
                  <w:noProof/>
                </w:rPr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t>104</w:t>
              </w:r>
              <w:r>
                <w:rPr>
                  <w:noProof/>
                </w:rPr>
                <w:fldChar w:fldCharType="end"/>
              </w:r>
            </w:p>
            <w:p w14:paraId="22E017E2" w14:textId="678D3A89" w:rsidR="009F4862" w:rsidRDefault="00554723" w:rsidP="009F4862">
              <w:r>
                <w:rPr>
                  <w:b/>
                  <w:sz w:val="24"/>
                </w:rPr>
                <w:fldChar w:fldCharType="end"/>
              </w:r>
            </w:p>
          </w:sdtContent>
        </w:sdt>
        <w:p w14:paraId="0A00FAE4" w14:textId="77777777" w:rsidR="00514957" w:rsidRPr="00C45DCD" w:rsidRDefault="00EE4704" w:rsidP="009F4862">
          <w:pPr>
            <w:rPr>
              <w:rFonts w:eastAsiaTheme="majorEastAsia"/>
              <w:lang w:eastAsia="ru-RU"/>
            </w:rPr>
          </w:pPr>
        </w:p>
      </w:sdtContent>
    </w:sdt>
    <w:p w14:paraId="62A5C2BC" w14:textId="72A1B024" w:rsidR="00CF6599" w:rsidRPr="009F4862" w:rsidRDefault="00554723" w:rsidP="00554723">
      <w:pPr>
        <w:pStyle w:val="-0"/>
      </w:pPr>
      <w:bookmarkStart w:id="0" w:name="_Toc421104489"/>
      <w:bookmarkStart w:id="1" w:name="_Toc158928690"/>
      <w:bookmarkEnd w:id="0"/>
      <w:r w:rsidRPr="00554723">
        <w:lastRenderedPageBreak/>
        <w:t>Введение</w:t>
      </w:r>
      <w:bookmarkEnd w:id="1"/>
    </w:p>
    <w:p w14:paraId="0C2C9232" w14:textId="77777777" w:rsidR="00CF6599" w:rsidRDefault="00CF6599" w:rsidP="009F4862"/>
    <w:p w14:paraId="0B95F737" w14:textId="77777777" w:rsidR="00CE0AD2" w:rsidRDefault="00CE0AD2" w:rsidP="009F4862"/>
    <w:p w14:paraId="24F15139" w14:textId="77777777" w:rsidR="00514957" w:rsidRPr="009F4862" w:rsidRDefault="00C45DCD" w:rsidP="009F4862">
      <w:r w:rsidRPr="009F4862">
        <w:t>Существование рыночной экономики на современном этапе невозможно представить без производственного сектора, который включает множество предприятий с различными особенностями развития, организацией производства и экономическим положением.</w:t>
      </w:r>
    </w:p>
    <w:p w14:paraId="58C5AF01" w14:textId="77777777" w:rsidR="00514957" w:rsidRPr="00C45DCD" w:rsidRDefault="00C45DCD" w:rsidP="009F4862">
      <w:r w:rsidRPr="00C45DCD">
        <w:t>Однако структурная составляющая большинства организаций по своей форме одинакова и имеет схожие принципы управления. При этом каждый структурный элемент требует постоянного контроля, анализа и оптимизации в процессе осуществления производства для успешного развития компании, улучшения ее показателей, роста конкурентоспособности и укрепления на рынке.</w:t>
      </w:r>
    </w:p>
    <w:p w14:paraId="32D79527" w14:textId="06117FA6" w:rsidR="00514957" w:rsidRPr="00C45DCD" w:rsidRDefault="00C45DCD" w:rsidP="009F4862">
      <w:r w:rsidRPr="00C45DCD">
        <w:t>В связи с этим нельзя недооценивать значение такой составляющей структуры предприятия</w:t>
      </w:r>
      <w:r w:rsidR="00B34251">
        <w:t>,</w:t>
      </w:r>
      <w:r w:rsidRPr="00C45DCD">
        <w:t xml:space="preserve"> как оборотный капитал, </w:t>
      </w:r>
      <w:r w:rsidR="00B34251">
        <w:t xml:space="preserve">от </w:t>
      </w:r>
      <w:r w:rsidRPr="00C45DCD">
        <w:t>эффективно</w:t>
      </w:r>
      <w:r w:rsidR="00B34251">
        <w:t>го</w:t>
      </w:r>
      <w:r w:rsidRPr="00C45DCD">
        <w:t xml:space="preserve"> управлени</w:t>
      </w:r>
      <w:r w:rsidR="00B34251">
        <w:t>я</w:t>
      </w:r>
      <w:r w:rsidRPr="00C45DCD">
        <w:t xml:space="preserve"> которым в </w:t>
      </w:r>
      <w:r w:rsidR="00B34251">
        <w:t>значительной</w:t>
      </w:r>
      <w:r w:rsidR="00B34251" w:rsidRPr="00C45DCD">
        <w:t xml:space="preserve"> </w:t>
      </w:r>
      <w:r w:rsidRPr="00C45DCD">
        <w:t xml:space="preserve">степени </w:t>
      </w:r>
      <w:r w:rsidR="00B34251">
        <w:t>зависит</w:t>
      </w:r>
      <w:r w:rsidR="00B34251" w:rsidRPr="00C45DCD">
        <w:t xml:space="preserve"> </w:t>
      </w:r>
      <w:r w:rsidRPr="00C45DCD">
        <w:t>экономическое состояние, платежеспособность и результативность деятельности</w:t>
      </w:r>
      <w:r w:rsidR="00B34251" w:rsidRPr="00B34251">
        <w:t xml:space="preserve"> </w:t>
      </w:r>
      <w:r w:rsidR="00B34251" w:rsidRPr="00C45DCD">
        <w:t>организации</w:t>
      </w:r>
      <w:r w:rsidRPr="00C45DCD">
        <w:t>.</w:t>
      </w:r>
    </w:p>
    <w:p w14:paraId="1381C034" w14:textId="77777777" w:rsidR="00514957" w:rsidRPr="00C45DCD" w:rsidRDefault="00C45DCD" w:rsidP="009F4862">
      <w:r w:rsidRPr="00C45DCD">
        <w:t xml:space="preserve">Таким образом, актуальность темы данной дипломной работы заключается в том, что оборотный капитал предприятия является одним из основных инструментов поддержания ликвидности и прибыльности предприятия, оптимизации и рационализации производственного процесса, а также категорией, немаловажной с точки зрения науки, о чем свидетельствует накопленный опыт в изучении данного сегмента, как в российской, так и зарубежной практике. </w:t>
      </w:r>
    </w:p>
    <w:p w14:paraId="73B745DB" w14:textId="7DBBFBC7" w:rsidR="00514957" w:rsidRPr="00C45DCD" w:rsidRDefault="00C45DCD" w:rsidP="009F4862">
      <w:r w:rsidRPr="00C45DCD">
        <w:t xml:space="preserve">Политика управления оборотным капиталом </w:t>
      </w:r>
      <w:r w:rsidR="00B34251">
        <w:t>призвана</w:t>
      </w:r>
      <w:r w:rsidR="00B34251" w:rsidRPr="00C45DCD">
        <w:t xml:space="preserve"> </w:t>
      </w:r>
      <w:r w:rsidRPr="00C45DCD">
        <w:t xml:space="preserve">обеспечить компромисс между риском потери ликвидности и эффективностью работы предприятия. </w:t>
      </w:r>
      <w:r w:rsidR="00B34251">
        <w:t xml:space="preserve">В целом предполагает </w:t>
      </w:r>
      <w:r w:rsidRPr="00C45DCD">
        <w:t>решени</w:t>
      </w:r>
      <w:r w:rsidR="00B34251">
        <w:t>е</w:t>
      </w:r>
      <w:r w:rsidRPr="00C45DCD">
        <w:t xml:space="preserve"> двух важных задач:</w:t>
      </w:r>
      <w:r w:rsidR="00B34251">
        <w:t xml:space="preserve"> во-первых,</w:t>
      </w:r>
      <w:r w:rsidRPr="00C45DCD">
        <w:t xml:space="preserve"> обеспечение платежеспособности и</w:t>
      </w:r>
      <w:r w:rsidR="00B34251">
        <w:t>, во-вторых,</w:t>
      </w:r>
      <w:r w:rsidRPr="00C45DCD">
        <w:t xml:space="preserve"> обеспечение </w:t>
      </w:r>
      <w:r w:rsidR="00B34251">
        <w:t>необходимого</w:t>
      </w:r>
      <w:r w:rsidR="00B34251" w:rsidRPr="00C45DCD">
        <w:t xml:space="preserve"> </w:t>
      </w:r>
      <w:r w:rsidRPr="00C45DCD">
        <w:t xml:space="preserve">объема, структуры и рентабельности активов. </w:t>
      </w:r>
    </w:p>
    <w:p w14:paraId="58FFE0E3" w14:textId="77777777" w:rsidR="00514957" w:rsidRPr="00C45DCD" w:rsidRDefault="00C45DCD" w:rsidP="009F4862">
      <w:r w:rsidRPr="00C45DCD">
        <w:lastRenderedPageBreak/>
        <w:t>Цель дипломной работы: анализ состояния управления оборотным капиталом на примере конкретного предприятия и выявление рекомендаций по усовершенствованию управления им.</w:t>
      </w:r>
    </w:p>
    <w:p w14:paraId="6B6347E4" w14:textId="77777777" w:rsidR="00514957" w:rsidRPr="00C45DCD" w:rsidRDefault="00C45DCD" w:rsidP="009F4862">
      <w:r w:rsidRPr="00C45DCD">
        <w:t>Задачи дипломной работы:</w:t>
      </w:r>
    </w:p>
    <w:p w14:paraId="5AC9F774" w14:textId="3C85E510" w:rsidR="00514957" w:rsidRPr="00C45DCD" w:rsidRDefault="00B34251" w:rsidP="009F4862">
      <w:r>
        <w:t>1</w:t>
      </w:r>
      <w:r w:rsidR="00C45DCD" w:rsidRPr="00C45DCD">
        <w:t>) изучение сущност</w:t>
      </w:r>
      <w:r>
        <w:t>и</w:t>
      </w:r>
      <w:r w:rsidR="00C45DCD" w:rsidRPr="00C45DCD">
        <w:t xml:space="preserve"> оборотного капитала;</w:t>
      </w:r>
    </w:p>
    <w:p w14:paraId="11270046" w14:textId="77B179CA" w:rsidR="00514957" w:rsidRPr="00C45DCD" w:rsidRDefault="00B34251" w:rsidP="009F4862">
      <w:r>
        <w:t>2</w:t>
      </w:r>
      <w:r w:rsidR="00C45DCD" w:rsidRPr="00C45DCD">
        <w:t>) определение методов управления оборотным капиталом и величиной текущих экономических потребностей организации;</w:t>
      </w:r>
    </w:p>
    <w:p w14:paraId="20423CD2" w14:textId="2D78C1A8" w:rsidR="00514957" w:rsidRPr="00C45DCD" w:rsidRDefault="00B34251" w:rsidP="009F4862">
      <w:r>
        <w:t>3</w:t>
      </w:r>
      <w:r w:rsidR="00C45DCD" w:rsidRPr="00C45DCD">
        <w:t>) выявление критериев эффективности использования оборотного капитала предприятия;</w:t>
      </w:r>
    </w:p>
    <w:p w14:paraId="28241164" w14:textId="0CAA1FAE" w:rsidR="00514957" w:rsidRPr="00C45DCD" w:rsidRDefault="00B34251" w:rsidP="009F4862">
      <w:r>
        <w:t>4</w:t>
      </w:r>
      <w:r w:rsidR="00C45DCD" w:rsidRPr="00C45DCD">
        <w:t>) представление экономической характеристики анализируемого предприятия;</w:t>
      </w:r>
    </w:p>
    <w:p w14:paraId="0ABBFFA6" w14:textId="758DFAEC" w:rsidR="00514957" w:rsidRPr="00C45DCD" w:rsidRDefault="00B34251" w:rsidP="009F4862">
      <w:r>
        <w:t>5</w:t>
      </w:r>
      <w:r w:rsidR="00C45DCD" w:rsidRPr="00C45DCD">
        <w:t>) анализ эффективности использования оборотного капитала предприятия</w:t>
      </w:r>
    </w:p>
    <w:p w14:paraId="694B405E" w14:textId="62E03016" w:rsidR="00514957" w:rsidRPr="00C45DCD" w:rsidRDefault="00B34251" w:rsidP="009F4862">
      <w:r>
        <w:t>6</w:t>
      </w:r>
      <w:r w:rsidR="00C45DCD" w:rsidRPr="00C45DCD">
        <w:t>) анализ структуры и динам</w:t>
      </w:r>
      <w:r>
        <w:t>и</w:t>
      </w:r>
      <w:r w:rsidR="00C45DCD" w:rsidRPr="00C45DCD">
        <w:t>ки оборотного капитала предприятия, прогнозный анализ;</w:t>
      </w:r>
    </w:p>
    <w:p w14:paraId="06F157C7" w14:textId="4DA19BAD" w:rsidR="00514957" w:rsidRPr="00C45DCD" w:rsidRDefault="00B34251" w:rsidP="009F4862">
      <w:r>
        <w:t>7</w:t>
      </w:r>
      <w:r w:rsidR="00C45DCD" w:rsidRPr="00C45DCD">
        <w:t>) выявление проблем эффективного использования оборотного капитала предприятия</w:t>
      </w:r>
    </w:p>
    <w:p w14:paraId="73C129E8" w14:textId="4BDE13F7" w:rsidR="00514957" w:rsidRPr="00C45DCD" w:rsidRDefault="00B34251" w:rsidP="009F4862">
      <w:r>
        <w:t>8</w:t>
      </w:r>
      <w:r w:rsidR="00C45DCD" w:rsidRPr="00C45DCD">
        <w:t>) выработка рекомендаций по оптимизации производства в процессе реализации политики управления оборотным капиталом предприятия.</w:t>
      </w:r>
    </w:p>
    <w:p w14:paraId="5471A776" w14:textId="72B21822" w:rsidR="00514957" w:rsidRPr="00C45DCD" w:rsidRDefault="00C45DCD" w:rsidP="009F4862">
      <w:r w:rsidRPr="00C45DCD">
        <w:t>Объектом исследования выступает хозяйственная деятельность ООО "</w:t>
      </w:r>
      <w:proofErr w:type="spellStart"/>
      <w:r w:rsidR="00FA49EB">
        <w:t>Пром</w:t>
      </w:r>
      <w:proofErr w:type="spellEnd"/>
      <w:r w:rsidRPr="00C45DCD">
        <w:t xml:space="preserve"> Центр".</w:t>
      </w:r>
    </w:p>
    <w:p w14:paraId="27322F36" w14:textId="6F2B6E4D" w:rsidR="00514957" w:rsidRPr="00C45DCD" w:rsidRDefault="00C45DCD" w:rsidP="009F4862">
      <w:r w:rsidRPr="00C45DCD">
        <w:t>Объект исследования был выбран на основании того, что ООО "</w:t>
      </w:r>
      <w:proofErr w:type="spellStart"/>
      <w:r w:rsidR="00FA49EB">
        <w:t>Пром</w:t>
      </w:r>
      <w:proofErr w:type="spellEnd"/>
      <w:r w:rsidRPr="00C45DCD">
        <w:t xml:space="preserve"> Центр" является одной из наиболее крупных организаций г. Екатеринбурга, деятельность которой имеет широкое влияние на экономическое положение Свердловской области, на развитие российского рынка тяжелого машиностроения, а также на место РФ на международной арене. По причине чего, процессы и тенденции развития выбранного предприятия дополняют актуальность темы на различных отраслевых уровнях.</w:t>
      </w:r>
    </w:p>
    <w:p w14:paraId="4B4A002F" w14:textId="7FB29395" w:rsidR="00514957" w:rsidRPr="00C45DCD" w:rsidRDefault="00C45DCD" w:rsidP="009F4862">
      <w:r w:rsidRPr="00C45DCD">
        <w:t xml:space="preserve">Предметом исследования в данной дипломной работе являются теоретические аспекты оборотного капитала предприятия, хозяйственная </w:t>
      </w:r>
      <w:r w:rsidRPr="00C45DCD">
        <w:lastRenderedPageBreak/>
        <w:t>деятельность ООО "</w:t>
      </w:r>
      <w:proofErr w:type="spellStart"/>
      <w:r w:rsidR="00FA49EB">
        <w:t>Пром</w:t>
      </w:r>
      <w:proofErr w:type="spellEnd"/>
      <w:r w:rsidRPr="00C45DCD">
        <w:t xml:space="preserve"> Центр", а также оборотный капитал, как структурный элемент баланса предприятия.</w:t>
      </w:r>
    </w:p>
    <w:p w14:paraId="70F5F58B" w14:textId="21B0B596" w:rsidR="00514957" w:rsidRPr="00C45DCD" w:rsidRDefault="00C45DCD" w:rsidP="009F4862">
      <w:r w:rsidRPr="00C45DCD">
        <w:t>При написании дипломной работы были использованы нормативно-правовые акты</w:t>
      </w:r>
      <w:r w:rsidR="005F3550">
        <w:t xml:space="preserve"> Российской Федерации</w:t>
      </w:r>
      <w:r w:rsidRPr="00C45DCD">
        <w:t xml:space="preserve">, </w:t>
      </w:r>
      <w:r w:rsidR="005F3550">
        <w:t>учебные издания</w:t>
      </w:r>
      <w:r w:rsidRPr="00C45DCD">
        <w:t xml:space="preserve">, периодические </w:t>
      </w:r>
      <w:r w:rsidR="005F3550">
        <w:t xml:space="preserve">и монографические </w:t>
      </w:r>
      <w:r w:rsidRPr="00C45DCD">
        <w:t xml:space="preserve">научные издания, </w:t>
      </w:r>
      <w:r w:rsidR="005F3550">
        <w:t xml:space="preserve">специализированные </w:t>
      </w:r>
      <w:r w:rsidRPr="00C45DCD">
        <w:t>интернет-ресурсы.</w:t>
      </w:r>
    </w:p>
    <w:p w14:paraId="26D9D9F9" w14:textId="46799107" w:rsidR="00514957" w:rsidRPr="00C45DCD" w:rsidRDefault="00C45DCD" w:rsidP="009F4862">
      <w:r w:rsidRPr="00C45DCD">
        <w:t>Работа состоит из введения, трех глав, заключения и списка использованной литературы. В первой главе представлены теоретические аспекты управления оборотным капиталом предприятия. Во второй главе проведен всесторонний анализ хозяйственной деятельности ООО "</w:t>
      </w:r>
      <w:proofErr w:type="spellStart"/>
      <w:r w:rsidR="00FA49EB">
        <w:t>Пром</w:t>
      </w:r>
      <w:proofErr w:type="spellEnd"/>
      <w:r w:rsidRPr="00C45DCD">
        <w:t xml:space="preserve"> Центр", в частности, динамики и структуры оборотного капитала предприятия, а также сделан прогноз развития в среднесрочной перспективе. В третьей главе выявлены проблемы в управлении оборотным капиталом предприятия, а также выработаны рекомендации по увеличению эффективности деятельности ООО "</w:t>
      </w:r>
      <w:proofErr w:type="spellStart"/>
      <w:r w:rsidR="00FA49EB">
        <w:t>Пром</w:t>
      </w:r>
      <w:proofErr w:type="spellEnd"/>
      <w:r w:rsidRPr="00C45DCD">
        <w:t xml:space="preserve"> Центр". В заключение работы представлен обзор выполненной работы, а также выводы по результатам ее проведения.</w:t>
      </w:r>
    </w:p>
    <w:p w14:paraId="0E8BDE55" w14:textId="77777777" w:rsidR="00514957" w:rsidRDefault="00C45DCD" w:rsidP="00EB3D7F">
      <w:pPr>
        <w:pStyle w:val="-0"/>
      </w:pPr>
      <w:bookmarkStart w:id="2" w:name="_Toc421104490"/>
      <w:bookmarkStart w:id="3" w:name="_Toc158928691"/>
      <w:r w:rsidRPr="00EB3D7F">
        <w:lastRenderedPageBreak/>
        <w:t xml:space="preserve">1 </w:t>
      </w:r>
      <w:r w:rsidR="000426EB">
        <w:t>Теоретические аспекты управления оборотным капиталом предприятия</w:t>
      </w:r>
      <w:bookmarkEnd w:id="2"/>
      <w:bookmarkEnd w:id="3"/>
    </w:p>
    <w:p w14:paraId="398D5B5B" w14:textId="77777777" w:rsidR="00554723" w:rsidRDefault="00554723" w:rsidP="00554723"/>
    <w:p w14:paraId="05F17641" w14:textId="77777777" w:rsidR="00CE0AD2" w:rsidRPr="00EB3D7F" w:rsidRDefault="00CE0AD2" w:rsidP="00554723"/>
    <w:p w14:paraId="26DD1130" w14:textId="77777777" w:rsidR="00A125BE" w:rsidRPr="00EB3D7F" w:rsidRDefault="005326BE" w:rsidP="00EB3D7F">
      <w:pPr>
        <w:pStyle w:val="-2"/>
      </w:pPr>
      <w:bookmarkStart w:id="4" w:name="_Toc408963662"/>
      <w:bookmarkStart w:id="5" w:name="_Toc421104491"/>
      <w:bookmarkStart w:id="6" w:name="_Toc158928692"/>
      <w:bookmarkEnd w:id="4"/>
      <w:bookmarkEnd w:id="5"/>
      <w:r w:rsidRPr="00EB3D7F">
        <w:t xml:space="preserve">1.1 </w:t>
      </w:r>
      <w:r w:rsidR="00C45DCD" w:rsidRPr="00EB3D7F">
        <w:t>Э</w:t>
      </w:r>
      <w:r w:rsidR="00A125BE" w:rsidRPr="00EB3D7F">
        <w:t>кономическая сущность оборотного капитала предприятия</w:t>
      </w:r>
      <w:bookmarkEnd w:id="6"/>
    </w:p>
    <w:p w14:paraId="538E1ED8" w14:textId="77777777" w:rsidR="00554723" w:rsidRDefault="00554723" w:rsidP="009F4862"/>
    <w:p w14:paraId="3CDF777D" w14:textId="77777777" w:rsidR="00CE0AD2" w:rsidRDefault="00CE0AD2" w:rsidP="009F4862"/>
    <w:p w14:paraId="09E91BA8" w14:textId="09246046" w:rsidR="00514957" w:rsidRPr="00C45DCD" w:rsidRDefault="00C45DCD" w:rsidP="009F4862">
      <w:r w:rsidRPr="00C45DCD">
        <w:t>Оборотный капитал является одним из ключевых элементов структуры предприятия. В процессе изучения и анализа данного сегмента ведущие экономисты имели различные подходы к его определению.</w:t>
      </w:r>
    </w:p>
    <w:p w14:paraId="4ED6BEDE" w14:textId="77777777" w:rsidR="00514957" w:rsidRPr="00C45DCD" w:rsidRDefault="00C45DCD" w:rsidP="009F4862">
      <w:r w:rsidRPr="00C45DCD">
        <w:t xml:space="preserve">Американские экономисты Джеймс К. Ван Хорн и Джон М. </w:t>
      </w:r>
      <w:proofErr w:type="spellStart"/>
      <w:r w:rsidRPr="00C45DCD">
        <w:t>Вахович</w:t>
      </w:r>
      <w:proofErr w:type="spellEnd"/>
      <w:r w:rsidRPr="00C45DCD">
        <w:t xml:space="preserve"> в своем труде «Основы финансового менеджмента» не выделяют отдельного понятия «оборотный капитал». По их мнению, существуют два основных понятия оборотного капитала: </w:t>
      </w:r>
    </w:p>
    <w:p w14:paraId="1F652564" w14:textId="13330094" w:rsidR="00514957" w:rsidRPr="00C45DCD" w:rsidRDefault="005F3550" w:rsidP="009F4862">
      <w:r>
        <w:rPr>
          <w:i/>
        </w:rPr>
        <w:t>- «</w:t>
      </w:r>
      <w:r w:rsidRPr="00C45DCD">
        <w:rPr>
          <w:i/>
        </w:rPr>
        <w:t xml:space="preserve">чистый </w:t>
      </w:r>
      <w:r w:rsidR="00C45DCD" w:rsidRPr="00C45DCD">
        <w:rPr>
          <w:i/>
        </w:rPr>
        <w:t>оборотный капитал</w:t>
      </w:r>
      <w:r w:rsidR="00C45DCD" w:rsidRPr="00C45DCD">
        <w:t xml:space="preserve"> – разница между оборотными активами и текущими обязательствами, которая показывает способность фирмы решать проблему своей ликвидности</w:t>
      </w:r>
      <w:r>
        <w:t>;</w:t>
      </w:r>
    </w:p>
    <w:p w14:paraId="06581F89" w14:textId="21FD4689" w:rsidR="00514957" w:rsidRPr="00C45DCD" w:rsidRDefault="005F3550" w:rsidP="009F4862">
      <w:r>
        <w:rPr>
          <w:i/>
        </w:rPr>
        <w:t>- </w:t>
      </w:r>
      <w:r w:rsidRPr="00C45DCD">
        <w:rPr>
          <w:i/>
        </w:rPr>
        <w:t xml:space="preserve">брутто </w:t>
      </w:r>
      <w:r w:rsidR="00C45DCD" w:rsidRPr="00C45DCD">
        <w:rPr>
          <w:i/>
        </w:rPr>
        <w:t>оборотный капитал</w:t>
      </w:r>
      <w:r w:rsidR="00C45DCD" w:rsidRPr="00C45DCD">
        <w:t xml:space="preserve"> – инвестиции предприятия в оборотные активы, такие как денежные средства, рыночные ценные бумаги, дебиторская задолженность, товарно-материальные запасы</w:t>
      </w:r>
      <w:r>
        <w:t>»</w:t>
      </w:r>
      <w:r w:rsidR="00C45DCD" w:rsidRPr="00C45DCD">
        <w:t xml:space="preserve"> [6. </w:t>
      </w:r>
      <w:r w:rsidR="00C45DCD" w:rsidRPr="00C45DCD">
        <w:rPr>
          <w:lang w:val="en-US"/>
        </w:rPr>
        <w:t>C</w:t>
      </w:r>
      <w:r w:rsidR="00C45DCD" w:rsidRPr="00C45DCD">
        <w:t>. 363].</w:t>
      </w:r>
    </w:p>
    <w:p w14:paraId="7DBE72B4" w14:textId="26A9F360" w:rsidR="00514957" w:rsidRPr="00C45DCD" w:rsidRDefault="00C45DCD" w:rsidP="009F4862">
      <w:r w:rsidRPr="00C45DCD">
        <w:t xml:space="preserve">Другие представители западного направления Ю. </w:t>
      </w:r>
      <w:proofErr w:type="spellStart"/>
      <w:r w:rsidRPr="00C45DCD">
        <w:t>Бригхэм</w:t>
      </w:r>
      <w:proofErr w:type="spellEnd"/>
      <w:r w:rsidRPr="00C45DCD">
        <w:t xml:space="preserve"> и М. </w:t>
      </w:r>
      <w:proofErr w:type="spellStart"/>
      <w:r w:rsidRPr="00C45DCD">
        <w:t>Эрхардт</w:t>
      </w:r>
      <w:proofErr w:type="spellEnd"/>
      <w:r w:rsidRPr="00C45DCD">
        <w:t xml:space="preserve"> определили изучаемый сегмент как </w:t>
      </w:r>
      <w:r w:rsidRPr="00C45DCD">
        <w:rPr>
          <w:i/>
        </w:rPr>
        <w:t xml:space="preserve">операционные оборотные активы </w:t>
      </w:r>
      <w:r w:rsidRPr="00C45DCD">
        <w:t xml:space="preserve">– </w:t>
      </w:r>
      <w:r w:rsidR="005F3550">
        <w:t>«</w:t>
      </w:r>
      <w:r w:rsidRPr="00C45DCD">
        <w:t>оборотные средства, используемые для обеспечения производственной деятельности фирмы, такие как денежные средства на счете и в кассе, материально-производственные запасы и дебиторская задолженность, за исключением краткосрочных инвестиций</w:t>
      </w:r>
      <w:r w:rsidR="005F3550">
        <w:t>»</w:t>
      </w:r>
      <w:r w:rsidRPr="00C45DCD">
        <w:t xml:space="preserve"> [5. </w:t>
      </w:r>
      <w:r w:rsidRPr="00C45DCD">
        <w:rPr>
          <w:lang w:val="en-US"/>
        </w:rPr>
        <w:t>C</w:t>
      </w:r>
      <w:r w:rsidRPr="00C45DCD">
        <w:t>. 102].</w:t>
      </w:r>
    </w:p>
    <w:sectPr w:rsidR="00514957" w:rsidRPr="00C45DCD" w:rsidSect="005116E1">
      <w:pgSz w:w="11906" w:h="16838" w:code="9"/>
      <w:pgMar w:top="1134" w:right="851" w:bottom="1134" w:left="1701" w:header="1021" w:footer="1021" w:gutter="0"/>
      <w:pgNumType w:start="2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DD1C" w14:textId="77777777" w:rsidR="00EE4704" w:rsidRDefault="00EE4704" w:rsidP="009F4862">
      <w:r>
        <w:separator/>
      </w:r>
    </w:p>
  </w:endnote>
  <w:endnote w:type="continuationSeparator" w:id="0">
    <w:p w14:paraId="2528FA4F" w14:textId="77777777" w:rsidR="00EE4704" w:rsidRDefault="00EE4704" w:rsidP="009F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5B38" w14:textId="77777777" w:rsidR="00EE4704" w:rsidRDefault="00EE4704" w:rsidP="009F4862">
      <w:r>
        <w:separator/>
      </w:r>
    </w:p>
  </w:footnote>
  <w:footnote w:type="continuationSeparator" w:id="0">
    <w:p w14:paraId="5B978E21" w14:textId="77777777" w:rsidR="00EE4704" w:rsidRDefault="00EE4704" w:rsidP="009F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C62"/>
    <w:multiLevelType w:val="multilevel"/>
    <w:tmpl w:val="A8764C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850166"/>
    <w:multiLevelType w:val="hybridMultilevel"/>
    <w:tmpl w:val="BC246C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311890"/>
    <w:multiLevelType w:val="hybridMultilevel"/>
    <w:tmpl w:val="555C1D4E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E30296"/>
    <w:multiLevelType w:val="multilevel"/>
    <w:tmpl w:val="78F265F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656692"/>
    <w:multiLevelType w:val="multilevel"/>
    <w:tmpl w:val="965CE6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9"/>
  <w:drawingGridHorizontalSpacing w:val="1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7"/>
    <w:rsid w:val="00034034"/>
    <w:rsid w:val="000426EB"/>
    <w:rsid w:val="00061CAB"/>
    <w:rsid w:val="00075972"/>
    <w:rsid w:val="000E5982"/>
    <w:rsid w:val="00115442"/>
    <w:rsid w:val="0020239D"/>
    <w:rsid w:val="00206C7B"/>
    <w:rsid w:val="00214D51"/>
    <w:rsid w:val="002232D1"/>
    <w:rsid w:val="00247F92"/>
    <w:rsid w:val="002616F2"/>
    <w:rsid w:val="002B3936"/>
    <w:rsid w:val="003216C2"/>
    <w:rsid w:val="003A523D"/>
    <w:rsid w:val="003B4E97"/>
    <w:rsid w:val="003E3FF7"/>
    <w:rsid w:val="003F5B9D"/>
    <w:rsid w:val="0041634F"/>
    <w:rsid w:val="004B169E"/>
    <w:rsid w:val="005116E1"/>
    <w:rsid w:val="00514957"/>
    <w:rsid w:val="005326BE"/>
    <w:rsid w:val="00554723"/>
    <w:rsid w:val="00567D10"/>
    <w:rsid w:val="005D4F75"/>
    <w:rsid w:val="005E3827"/>
    <w:rsid w:val="005F3550"/>
    <w:rsid w:val="006020E9"/>
    <w:rsid w:val="006701FD"/>
    <w:rsid w:val="006A20AF"/>
    <w:rsid w:val="00771338"/>
    <w:rsid w:val="00834FE8"/>
    <w:rsid w:val="008A0816"/>
    <w:rsid w:val="008D1660"/>
    <w:rsid w:val="00937B73"/>
    <w:rsid w:val="00942BC5"/>
    <w:rsid w:val="009D355B"/>
    <w:rsid w:val="009F4862"/>
    <w:rsid w:val="00A125BE"/>
    <w:rsid w:val="00A93AFF"/>
    <w:rsid w:val="00AC7232"/>
    <w:rsid w:val="00B34251"/>
    <w:rsid w:val="00B51236"/>
    <w:rsid w:val="00B7756B"/>
    <w:rsid w:val="00BD21A9"/>
    <w:rsid w:val="00BD38FB"/>
    <w:rsid w:val="00BE5176"/>
    <w:rsid w:val="00C45DCD"/>
    <w:rsid w:val="00C60F62"/>
    <w:rsid w:val="00C90360"/>
    <w:rsid w:val="00CE0AD2"/>
    <w:rsid w:val="00CF6599"/>
    <w:rsid w:val="00DC403F"/>
    <w:rsid w:val="00DD2C5E"/>
    <w:rsid w:val="00E15647"/>
    <w:rsid w:val="00E9642B"/>
    <w:rsid w:val="00EB3D7F"/>
    <w:rsid w:val="00EE0393"/>
    <w:rsid w:val="00EE4704"/>
    <w:rsid w:val="00FA49EB"/>
    <w:rsid w:val="00FB1897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3E6B"/>
  <w15:docId w15:val="{1B681254-CEF8-4C94-8776-160295EF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862"/>
    <w:pPr>
      <w:spacing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aliases w:val="Heading 1 Char1,Заголовок 1 Знак1 Char"/>
    <w:basedOn w:val="a"/>
    <w:next w:val="a"/>
    <w:uiPriority w:val="9"/>
    <w:rsid w:val="00455277"/>
    <w:pPr>
      <w:keepNext/>
      <w:keepLines/>
      <w:spacing w:before="283" w:after="283"/>
      <w:outlineLvl w:val="0"/>
    </w:pPr>
    <w:rPr>
      <w:rFonts w:ascii="Calibri" w:eastAsiaTheme="majorEastAsia" w:hAnsi="Calibri" w:cstheme="majorBidi"/>
      <w:b/>
      <w:bCs/>
      <w:color w:val="000000"/>
      <w:sz w:val="24"/>
    </w:rPr>
  </w:style>
  <w:style w:type="paragraph" w:styleId="2">
    <w:name w:val="heading 2"/>
    <w:aliases w:val="Заголовок 2 Знак1,Заголовок 2 Знак1 Знак,Заголовок 2 Знак1 Знак Знак,Heading 2 Char1 Знак Знак Знак,Заголовок 2 Знак1 Char Знак Знак Знак,Диплом Знак Char Знак Знак Знак,заголовок раздела Знак Char Знак Знак Знак"/>
    <w:basedOn w:val="a"/>
    <w:next w:val="a"/>
    <w:autoRedefine/>
    <w:uiPriority w:val="9"/>
    <w:unhideWhenUsed/>
    <w:qFormat/>
    <w:rsid w:val="005326BE"/>
    <w:pPr>
      <w:keepNext/>
      <w:spacing w:line="480" w:lineRule="auto"/>
      <w:outlineLvl w:val="1"/>
    </w:pPr>
    <w:rPr>
      <w:b/>
      <w:bCs/>
      <w:caps/>
      <w:color w:val="00000A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7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32D"/>
    <w:pPr>
      <w:keepNext/>
      <w:keepLines/>
      <w:spacing w:before="200"/>
      <w:ind w:firstLine="567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32D"/>
    <w:pPr>
      <w:keepNext/>
      <w:keepLines/>
      <w:spacing w:before="200"/>
      <w:ind w:firstLine="567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10"/>
    <w:rsid w:val="00CF532D"/>
    <w:pPr>
      <w:widowControl w:val="0"/>
      <w:suppressAutoHyphens/>
      <w:spacing w:line="240" w:lineRule="auto"/>
      <w:jc w:val="center"/>
      <w:textAlignment w:val="baseline"/>
      <w:outlineLvl w:val="1"/>
    </w:pPr>
    <w:rPr>
      <w:rFonts w:ascii="Arial" w:eastAsia="Times New Roman" w:hAnsi="Arial" w:cs="Times New Roman"/>
      <w:b/>
      <w:lang w:eastAsia="ru-RU"/>
    </w:rPr>
  </w:style>
  <w:style w:type="character" w:customStyle="1" w:styleId="11">
    <w:name w:val="Заголовок 1 Знак"/>
    <w:basedOn w:val="a0"/>
    <w:uiPriority w:val="9"/>
    <w:qFormat/>
    <w:rsid w:val="00455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"/>
    <w:qFormat/>
    <w:rsid w:val="00195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CF532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F53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45527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455277"/>
  </w:style>
  <w:style w:type="character" w:customStyle="1" w:styleId="a6">
    <w:name w:val="Нижний колонтитул Знак"/>
    <w:basedOn w:val="a0"/>
    <w:uiPriority w:val="99"/>
    <w:qFormat/>
    <w:rsid w:val="00455277"/>
  </w:style>
  <w:style w:type="character" w:customStyle="1" w:styleId="-">
    <w:name w:val="Интернет-ссылка"/>
    <w:basedOn w:val="a0"/>
    <w:uiPriority w:val="99"/>
    <w:unhideWhenUsed/>
    <w:rsid w:val="00455277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qFormat/>
    <w:rsid w:val="009F793F"/>
    <w:rPr>
      <w:color w:val="808080"/>
    </w:rPr>
  </w:style>
  <w:style w:type="character" w:customStyle="1" w:styleId="a8">
    <w:name w:val="Основной текст Знак"/>
    <w:basedOn w:val="a0"/>
    <w:link w:val="a9"/>
    <w:qFormat/>
    <w:rsid w:val="00CF532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qFormat/>
    <w:rsid w:val="00CF532D"/>
    <w:rPr>
      <w:color w:val="800080" w:themeColor="followedHyperlink"/>
      <w:u w:val="single"/>
    </w:rPr>
  </w:style>
  <w:style w:type="character" w:customStyle="1" w:styleId="ab">
    <w:name w:val="Текст сноски Знак"/>
    <w:basedOn w:val="a0"/>
    <w:link w:val="ac"/>
    <w:uiPriority w:val="99"/>
    <w:qFormat/>
    <w:rsid w:val="00CF532D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0"/>
    <w:semiHidden/>
    <w:unhideWhenUsed/>
    <w:qFormat/>
    <w:rsid w:val="00CF532D"/>
    <w:rPr>
      <w:vertAlign w:val="superscript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CF532D"/>
    <w:rPr>
      <w:rFonts w:ascii="Times New Roman" w:hAnsi="Times New Roman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qFormat/>
    <w:rsid w:val="00CF532D"/>
    <w:rPr>
      <w:vertAlign w:val="superscript"/>
    </w:rPr>
  </w:style>
  <w:style w:type="character" w:styleId="af1">
    <w:name w:val="Strong"/>
    <w:basedOn w:val="a0"/>
    <w:uiPriority w:val="22"/>
    <w:qFormat/>
    <w:rsid w:val="00CF532D"/>
    <w:rPr>
      <w:b/>
      <w:bCs/>
    </w:rPr>
  </w:style>
  <w:style w:type="character" w:customStyle="1" w:styleId="apple-converted-space">
    <w:name w:val="apple-converted-space"/>
    <w:basedOn w:val="a0"/>
    <w:qFormat/>
    <w:rsid w:val="00CF532D"/>
  </w:style>
  <w:style w:type="character" w:customStyle="1" w:styleId="12">
    <w:name w:val="Основной текст (12)"/>
    <w:basedOn w:val="a0"/>
    <w:qFormat/>
    <w:rsid w:val="00CF532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13">
    <w:name w:val="Основной текст (13)"/>
    <w:basedOn w:val="a0"/>
    <w:qFormat/>
    <w:rsid w:val="00CF532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1375pt">
    <w:name w:val="Основной текст (13) + 7;5 pt;Малые прописные"/>
    <w:qFormat/>
    <w:rsid w:val="00CF53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5"/>
      <w:szCs w:val="15"/>
    </w:rPr>
  </w:style>
  <w:style w:type="character" w:customStyle="1" w:styleId="29">
    <w:name w:val="Основной текст (29)"/>
    <w:basedOn w:val="a0"/>
    <w:qFormat/>
    <w:rsid w:val="00CF532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2"/>
      <w:szCs w:val="12"/>
    </w:rPr>
  </w:style>
  <w:style w:type="character" w:customStyle="1" w:styleId="136pt">
    <w:name w:val="Основной текст (13) + 6 pt"/>
    <w:qFormat/>
    <w:rsid w:val="00CF532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2"/>
      <w:szCs w:val="12"/>
    </w:rPr>
  </w:style>
  <w:style w:type="character" w:customStyle="1" w:styleId="39">
    <w:name w:val="Основной текст (39)_"/>
    <w:link w:val="390"/>
    <w:qFormat/>
    <w:rsid w:val="00CF532D"/>
    <w:rPr>
      <w:rFonts w:ascii="Arial Narrow" w:eastAsia="Arial Narrow" w:hAnsi="Arial Narrow" w:cs="Arial Narrow"/>
      <w:sz w:val="11"/>
      <w:szCs w:val="11"/>
      <w:shd w:val="clear" w:color="auto" w:fill="FFFFFF"/>
    </w:rPr>
  </w:style>
  <w:style w:type="character" w:styleId="af2">
    <w:name w:val="annotation reference"/>
    <w:basedOn w:val="a0"/>
    <w:uiPriority w:val="99"/>
    <w:semiHidden/>
    <w:unhideWhenUsed/>
    <w:qFormat/>
    <w:rsid w:val="00CF532D"/>
    <w:rPr>
      <w:sz w:val="16"/>
      <w:szCs w:val="16"/>
    </w:rPr>
  </w:style>
  <w:style w:type="character" w:customStyle="1" w:styleId="af3">
    <w:name w:val="Текст примечания Знак"/>
    <w:basedOn w:val="a0"/>
    <w:link w:val="af4"/>
    <w:uiPriority w:val="99"/>
    <w:semiHidden/>
    <w:qFormat/>
    <w:rsid w:val="00CF532D"/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qFormat/>
    <w:rsid w:val="00CF532D"/>
    <w:rPr>
      <w:b/>
      <w:bCs/>
      <w:sz w:val="20"/>
      <w:szCs w:val="20"/>
    </w:rPr>
  </w:style>
  <w:style w:type="character" w:customStyle="1" w:styleId="af7">
    <w:name w:val="Без интервала Знак"/>
    <w:aliases w:val="Сноски Знак"/>
    <w:basedOn w:val="a0"/>
    <w:link w:val="af8"/>
    <w:uiPriority w:val="1"/>
    <w:qFormat/>
    <w:rsid w:val="00B749F9"/>
    <w:rPr>
      <w:rFonts w:eastAsiaTheme="minorEastAsia"/>
      <w:lang w:eastAsia="ru-RU"/>
    </w:rPr>
  </w:style>
  <w:style w:type="character" w:customStyle="1" w:styleId="Heading1Char">
    <w:name w:val="Heading 1 Char"/>
    <w:basedOn w:val="a0"/>
    <w:uiPriority w:val="9"/>
    <w:rsid w:val="00C37311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Heading2Char">
    <w:name w:val="Heading 2 Char"/>
    <w:basedOn w:val="a0"/>
    <w:uiPriority w:val="9"/>
    <w:qFormat/>
    <w:rsid w:val="00C37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erChar">
    <w:name w:val="Header Char"/>
    <w:basedOn w:val="a0"/>
    <w:uiPriority w:val="99"/>
    <w:qFormat/>
    <w:rsid w:val="00C37311"/>
  </w:style>
  <w:style w:type="character" w:customStyle="1" w:styleId="FooterChar">
    <w:name w:val="Footer Char"/>
    <w:basedOn w:val="a0"/>
    <w:uiPriority w:val="99"/>
    <w:qFormat/>
    <w:rsid w:val="00C37311"/>
  </w:style>
  <w:style w:type="character" w:customStyle="1" w:styleId="af9">
    <w:name w:val="Ссылка указателя"/>
    <w:qFormat/>
    <w:rsid w:val="00514957"/>
  </w:style>
  <w:style w:type="character" w:customStyle="1" w:styleId="afa">
    <w:name w:val="Символ сноски"/>
    <w:qFormat/>
    <w:rsid w:val="00514957"/>
  </w:style>
  <w:style w:type="character" w:customStyle="1" w:styleId="afb">
    <w:name w:val="Привязка сноски"/>
    <w:rsid w:val="00514957"/>
    <w:rPr>
      <w:vertAlign w:val="superscript"/>
    </w:rPr>
  </w:style>
  <w:style w:type="character" w:customStyle="1" w:styleId="afc">
    <w:name w:val="Привязка концевой сноски"/>
    <w:rsid w:val="00514957"/>
    <w:rPr>
      <w:vertAlign w:val="superscript"/>
    </w:rPr>
  </w:style>
  <w:style w:type="character" w:customStyle="1" w:styleId="afd">
    <w:name w:val="Символы концевой сноски"/>
    <w:qFormat/>
    <w:rsid w:val="00514957"/>
  </w:style>
  <w:style w:type="paragraph" w:customStyle="1" w:styleId="10">
    <w:name w:val="Заголовок1"/>
    <w:basedOn w:val="a"/>
    <w:next w:val="a9"/>
    <w:rsid w:val="0051495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9">
    <w:name w:val="Body Text"/>
    <w:basedOn w:val="a"/>
    <w:link w:val="a8"/>
    <w:rsid w:val="00CF532D"/>
    <w:pPr>
      <w:spacing w:line="240" w:lineRule="auto"/>
      <w:ind w:firstLine="567"/>
    </w:pPr>
    <w:rPr>
      <w:rFonts w:eastAsia="Times New Roman"/>
      <w:sz w:val="32"/>
      <w:szCs w:val="24"/>
      <w:lang w:eastAsia="ru-RU"/>
    </w:rPr>
  </w:style>
  <w:style w:type="paragraph" w:styleId="afe">
    <w:name w:val="List"/>
    <w:basedOn w:val="a9"/>
    <w:rsid w:val="00514957"/>
    <w:rPr>
      <w:rFonts w:cs="Arial"/>
    </w:rPr>
  </w:style>
  <w:style w:type="paragraph" w:styleId="aff">
    <w:name w:val="Title"/>
    <w:basedOn w:val="a"/>
    <w:rsid w:val="005149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index heading"/>
    <w:basedOn w:val="a"/>
    <w:qFormat/>
    <w:rsid w:val="00514957"/>
    <w:pPr>
      <w:suppressLineNumbers/>
    </w:pPr>
    <w:rPr>
      <w:rFonts w:cs="Arial"/>
    </w:rPr>
  </w:style>
  <w:style w:type="paragraph" w:styleId="aff1">
    <w:name w:val="List Paragraph"/>
    <w:basedOn w:val="a"/>
    <w:uiPriority w:val="34"/>
    <w:qFormat/>
    <w:rsid w:val="00C73082"/>
    <w:pPr>
      <w:spacing w:after="200"/>
      <w:ind w:left="720" w:firstLine="0"/>
    </w:pPr>
  </w:style>
  <w:style w:type="paragraph" w:styleId="a4">
    <w:name w:val="Balloon Text"/>
    <w:basedOn w:val="a"/>
    <w:link w:val="a3"/>
    <w:uiPriority w:val="99"/>
    <w:semiHidden/>
    <w:unhideWhenUsed/>
    <w:qFormat/>
    <w:rsid w:val="00455277"/>
    <w:pPr>
      <w:spacing w:line="240" w:lineRule="auto"/>
    </w:pPr>
    <w:rPr>
      <w:rFonts w:ascii="Tahoma" w:hAnsi="Tahoma" w:cs="Tahoma"/>
      <w:sz w:val="16"/>
      <w:szCs w:val="16"/>
    </w:rPr>
  </w:style>
  <w:style w:type="paragraph" w:styleId="aff2">
    <w:name w:val="header"/>
    <w:basedOn w:val="a"/>
    <w:uiPriority w:val="99"/>
    <w:unhideWhenUsed/>
    <w:rsid w:val="00455277"/>
    <w:pPr>
      <w:tabs>
        <w:tab w:val="center" w:pos="4677"/>
        <w:tab w:val="right" w:pos="9355"/>
      </w:tabs>
      <w:spacing w:line="240" w:lineRule="auto"/>
    </w:pPr>
  </w:style>
  <w:style w:type="paragraph" w:styleId="aff3">
    <w:name w:val="footer"/>
    <w:basedOn w:val="a"/>
    <w:uiPriority w:val="99"/>
    <w:unhideWhenUsed/>
    <w:rsid w:val="00455277"/>
    <w:pPr>
      <w:tabs>
        <w:tab w:val="center" w:pos="4677"/>
        <w:tab w:val="right" w:pos="9355"/>
      </w:tabs>
      <w:spacing w:line="240" w:lineRule="auto"/>
    </w:pPr>
  </w:style>
  <w:style w:type="paragraph" w:styleId="14">
    <w:name w:val="toc 1"/>
    <w:basedOn w:val="a"/>
    <w:next w:val="a"/>
    <w:autoRedefine/>
    <w:uiPriority w:val="39"/>
    <w:unhideWhenUsed/>
    <w:qFormat/>
    <w:rsid w:val="00554723"/>
    <w:pPr>
      <w:tabs>
        <w:tab w:val="right" w:leader="dot" w:pos="9628"/>
      </w:tabs>
      <w:ind w:firstLine="0"/>
      <w:jc w:val="left"/>
    </w:pPr>
  </w:style>
  <w:style w:type="paragraph" w:styleId="21">
    <w:name w:val="toc 2"/>
    <w:basedOn w:val="a"/>
    <w:next w:val="a"/>
    <w:autoRedefine/>
    <w:uiPriority w:val="39"/>
    <w:unhideWhenUsed/>
    <w:qFormat/>
    <w:rsid w:val="00554723"/>
    <w:pPr>
      <w:tabs>
        <w:tab w:val="right" w:leader="dot" w:pos="9356"/>
      </w:tabs>
      <w:ind w:firstLine="0"/>
      <w:jc w:val="left"/>
    </w:pPr>
  </w:style>
  <w:style w:type="paragraph" w:styleId="aff4">
    <w:name w:val="Normal (Web)"/>
    <w:basedOn w:val="a"/>
    <w:uiPriority w:val="99"/>
    <w:unhideWhenUsed/>
    <w:qFormat/>
    <w:rsid w:val="00CF532D"/>
    <w:pPr>
      <w:spacing w:beforeAutospacing="1" w:afterAutospacing="1" w:line="240" w:lineRule="auto"/>
      <w:ind w:firstLine="567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F532D"/>
    <w:pPr>
      <w:widowControl w:val="0"/>
      <w:spacing w:line="240" w:lineRule="auto"/>
      <w:ind w:firstLine="567"/>
      <w:jc w:val="center"/>
    </w:pPr>
    <w:rPr>
      <w:rFonts w:eastAsia="Times New Roman"/>
      <w:sz w:val="24"/>
      <w:szCs w:val="24"/>
      <w:lang w:eastAsia="ru-RU"/>
    </w:rPr>
  </w:style>
  <w:style w:type="paragraph" w:styleId="31">
    <w:name w:val="toc 3"/>
    <w:basedOn w:val="a"/>
    <w:next w:val="a"/>
    <w:uiPriority w:val="39"/>
    <w:semiHidden/>
    <w:qFormat/>
    <w:rsid w:val="00CF532D"/>
    <w:pPr>
      <w:widowControl w:val="0"/>
      <w:tabs>
        <w:tab w:val="right" w:pos="10196"/>
      </w:tabs>
      <w:ind w:left="360" w:firstLine="567"/>
    </w:pPr>
    <w:rPr>
      <w:rFonts w:eastAsia="Times New Roman"/>
      <w:sz w:val="24"/>
      <w:szCs w:val="24"/>
      <w:lang w:eastAsia="ru-RU"/>
    </w:rPr>
  </w:style>
  <w:style w:type="paragraph" w:styleId="ac">
    <w:name w:val="footnote text"/>
    <w:basedOn w:val="a"/>
    <w:link w:val="ab"/>
    <w:uiPriority w:val="99"/>
    <w:unhideWhenUsed/>
    <w:qFormat/>
    <w:rsid w:val="00CF532D"/>
    <w:pPr>
      <w:spacing w:line="240" w:lineRule="auto"/>
      <w:ind w:firstLine="567"/>
    </w:pPr>
    <w:rPr>
      <w:sz w:val="20"/>
      <w:szCs w:val="20"/>
    </w:rPr>
  </w:style>
  <w:style w:type="paragraph" w:styleId="af">
    <w:name w:val="endnote text"/>
    <w:basedOn w:val="a"/>
    <w:link w:val="ae"/>
    <w:uiPriority w:val="99"/>
    <w:semiHidden/>
    <w:unhideWhenUsed/>
    <w:qFormat/>
    <w:rsid w:val="00CF532D"/>
    <w:pPr>
      <w:spacing w:line="240" w:lineRule="auto"/>
      <w:ind w:firstLine="567"/>
    </w:pPr>
    <w:rPr>
      <w:sz w:val="20"/>
      <w:szCs w:val="20"/>
    </w:rPr>
  </w:style>
  <w:style w:type="paragraph" w:styleId="aff5">
    <w:name w:val="Bibliography"/>
    <w:basedOn w:val="a"/>
    <w:next w:val="a"/>
    <w:uiPriority w:val="37"/>
    <w:unhideWhenUsed/>
    <w:qFormat/>
    <w:rsid w:val="00CF532D"/>
    <w:pPr>
      <w:ind w:firstLine="567"/>
    </w:pPr>
  </w:style>
  <w:style w:type="paragraph" w:customStyle="1" w:styleId="Default">
    <w:name w:val="Default"/>
    <w:qFormat/>
    <w:rsid w:val="00CF532D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6">
    <w:name w:val="table of figures"/>
    <w:basedOn w:val="a"/>
    <w:next w:val="a"/>
    <w:uiPriority w:val="99"/>
    <w:unhideWhenUsed/>
    <w:qFormat/>
    <w:rsid w:val="00CF532D"/>
    <w:pPr>
      <w:ind w:left="560" w:hanging="560"/>
    </w:pPr>
    <w:rPr>
      <w:rFonts w:cstheme="minorHAnsi"/>
      <w:caps/>
      <w:sz w:val="20"/>
      <w:szCs w:val="20"/>
    </w:rPr>
  </w:style>
  <w:style w:type="paragraph" w:styleId="15">
    <w:name w:val="index 1"/>
    <w:basedOn w:val="a"/>
    <w:next w:val="a"/>
    <w:autoRedefine/>
    <w:uiPriority w:val="99"/>
    <w:semiHidden/>
    <w:unhideWhenUsed/>
    <w:qFormat/>
    <w:rsid w:val="00CF532D"/>
    <w:pPr>
      <w:spacing w:line="240" w:lineRule="auto"/>
      <w:ind w:left="280" w:hanging="280"/>
    </w:pPr>
  </w:style>
  <w:style w:type="paragraph" w:customStyle="1" w:styleId="390">
    <w:name w:val="Основной текст (39)"/>
    <w:basedOn w:val="a"/>
    <w:link w:val="39"/>
    <w:qFormat/>
    <w:rsid w:val="00CF532D"/>
    <w:pPr>
      <w:shd w:val="clear" w:color="auto" w:fill="FFFFFF"/>
      <w:spacing w:line="120" w:lineRule="exact"/>
    </w:pPr>
    <w:rPr>
      <w:rFonts w:ascii="Arial Narrow" w:eastAsia="Arial Narrow" w:hAnsi="Arial Narrow" w:cs="Arial Narrow"/>
      <w:sz w:val="11"/>
      <w:szCs w:val="11"/>
    </w:rPr>
  </w:style>
  <w:style w:type="paragraph" w:customStyle="1" w:styleId="t1p">
    <w:name w:val="t1p"/>
    <w:qFormat/>
    <w:rsid w:val="00CF532D"/>
    <w:pPr>
      <w:spacing w:after="100"/>
      <w:ind w:firstLine="380"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styleId="af4">
    <w:name w:val="annotation text"/>
    <w:basedOn w:val="a"/>
    <w:link w:val="af3"/>
    <w:uiPriority w:val="99"/>
    <w:semiHidden/>
    <w:unhideWhenUsed/>
    <w:qFormat/>
    <w:rsid w:val="00CF532D"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4"/>
    <w:link w:val="af5"/>
    <w:uiPriority w:val="99"/>
    <w:semiHidden/>
    <w:unhideWhenUsed/>
    <w:qFormat/>
    <w:rsid w:val="00CF532D"/>
    <w:rPr>
      <w:b/>
      <w:bCs/>
    </w:rPr>
  </w:style>
  <w:style w:type="paragraph" w:styleId="af8">
    <w:name w:val="No Spacing"/>
    <w:aliases w:val="Сноски"/>
    <w:link w:val="af7"/>
    <w:uiPriority w:val="1"/>
    <w:qFormat/>
    <w:rsid w:val="00B749F9"/>
    <w:pPr>
      <w:spacing w:line="240" w:lineRule="auto"/>
    </w:pPr>
    <w:rPr>
      <w:rFonts w:ascii="Calibri" w:eastAsiaTheme="minorEastAsia" w:hAnsi="Calibri"/>
      <w:lang w:eastAsia="ru-RU"/>
    </w:rPr>
  </w:style>
  <w:style w:type="paragraph" w:styleId="aff7">
    <w:name w:val="caption"/>
    <w:basedOn w:val="a"/>
    <w:next w:val="a"/>
    <w:uiPriority w:val="35"/>
    <w:unhideWhenUsed/>
    <w:qFormat/>
    <w:rsid w:val="00C37311"/>
    <w:pPr>
      <w:spacing w:line="240" w:lineRule="auto"/>
      <w:ind w:firstLine="567"/>
    </w:pPr>
    <w:rPr>
      <w:b/>
      <w:bCs/>
      <w:color w:val="4F81BD" w:themeColor="accent1"/>
      <w:sz w:val="18"/>
      <w:szCs w:val="18"/>
    </w:rPr>
  </w:style>
  <w:style w:type="paragraph" w:customStyle="1" w:styleId="aff8">
    <w:name w:val="Сноска"/>
    <w:basedOn w:val="a"/>
    <w:rsid w:val="00514957"/>
  </w:style>
  <w:style w:type="paragraph" w:customStyle="1" w:styleId="aff9">
    <w:name w:val="Содержимое врезки"/>
    <w:basedOn w:val="a"/>
    <w:qFormat/>
    <w:rsid w:val="00514957"/>
  </w:style>
  <w:style w:type="paragraph" w:customStyle="1" w:styleId="Calibri">
    <w:name w:val="Заголовок Calibri"/>
    <w:basedOn w:val="a"/>
    <w:qFormat/>
    <w:rsid w:val="00514957"/>
  </w:style>
  <w:style w:type="paragraph" w:customStyle="1" w:styleId="affa">
    <w:name w:val="Блочная цитата"/>
    <w:basedOn w:val="a"/>
    <w:qFormat/>
    <w:rsid w:val="00514957"/>
  </w:style>
  <w:style w:type="table" w:styleId="affb">
    <w:name w:val="Table Grid"/>
    <w:basedOn w:val="a1"/>
    <w:uiPriority w:val="59"/>
    <w:rsid w:val="004552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0">
    <w:name w:val="Диплом - Заголовок раздела"/>
    <w:basedOn w:val="2"/>
    <w:link w:val="-1"/>
    <w:qFormat/>
    <w:rsid w:val="00554723"/>
    <w:pPr>
      <w:keepLines/>
      <w:pageBreakBefore/>
      <w:spacing w:line="360" w:lineRule="auto"/>
      <w:ind w:firstLine="0"/>
      <w:contextualSpacing w:val="0"/>
      <w:jc w:val="center"/>
      <w:outlineLvl w:val="0"/>
    </w:pPr>
    <w:rPr>
      <w:b w:val="0"/>
      <w:sz w:val="28"/>
    </w:rPr>
  </w:style>
  <w:style w:type="paragraph" w:customStyle="1" w:styleId="affc">
    <w:name w:val="Диплом"/>
    <w:aliases w:val="Заголовок раздела"/>
    <w:basedOn w:val="-0"/>
    <w:rsid w:val="003A523D"/>
    <w:pPr>
      <w:jc w:val="left"/>
    </w:pPr>
  </w:style>
  <w:style w:type="character" w:customStyle="1" w:styleId="-1">
    <w:name w:val="Диплом - Заголовок раздела Знак"/>
    <w:link w:val="-0"/>
    <w:rsid w:val="00554723"/>
    <w:rPr>
      <w:rFonts w:ascii="Times New Roman" w:hAnsi="Times New Roman" w:cs="Times New Roman"/>
      <w:bCs/>
      <w:caps/>
      <w:color w:val="00000A"/>
      <w:sz w:val="28"/>
      <w:szCs w:val="24"/>
    </w:rPr>
  </w:style>
  <w:style w:type="paragraph" w:customStyle="1" w:styleId="-2">
    <w:name w:val="Диплом - заголовок подраздела"/>
    <w:basedOn w:val="2"/>
    <w:link w:val="-3"/>
    <w:qFormat/>
    <w:rsid w:val="00554723"/>
    <w:pPr>
      <w:spacing w:line="360" w:lineRule="auto"/>
      <w:ind w:firstLine="0"/>
      <w:jc w:val="center"/>
    </w:pPr>
    <w:rPr>
      <w:b w:val="0"/>
      <w:sz w:val="28"/>
      <w:szCs w:val="28"/>
    </w:rPr>
  </w:style>
  <w:style w:type="character" w:styleId="affd">
    <w:name w:val="Hyperlink"/>
    <w:basedOn w:val="a0"/>
    <w:uiPriority w:val="99"/>
    <w:unhideWhenUsed/>
    <w:rsid w:val="00CF6599"/>
    <w:rPr>
      <w:color w:val="0000FF" w:themeColor="hyperlink"/>
      <w:u w:val="single"/>
    </w:rPr>
  </w:style>
  <w:style w:type="character" w:customStyle="1" w:styleId="-3">
    <w:name w:val="Диплом - заголовок подраздела Знак"/>
    <w:link w:val="-2"/>
    <w:rsid w:val="00554723"/>
    <w:rPr>
      <w:rFonts w:ascii="Times New Roman" w:hAnsi="Times New Roman" w:cs="Times New Roman"/>
      <w:bCs/>
      <w:caps/>
      <w:color w:val="00000A"/>
      <w:sz w:val="28"/>
      <w:szCs w:val="28"/>
    </w:rPr>
  </w:style>
  <w:style w:type="paragraph" w:styleId="affe">
    <w:name w:val="TOC Heading"/>
    <w:basedOn w:val="1"/>
    <w:next w:val="a"/>
    <w:uiPriority w:val="39"/>
    <w:unhideWhenUsed/>
    <w:qFormat/>
    <w:rsid w:val="009F4862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customStyle="1" w:styleId="afff">
    <w:name w:val="Таблица"/>
    <w:basedOn w:val="a"/>
    <w:link w:val="Char"/>
    <w:qFormat/>
    <w:rsid w:val="00A93AFF"/>
    <w:pPr>
      <w:ind w:firstLine="0"/>
      <w:jc w:val="left"/>
    </w:pPr>
    <w:rPr>
      <w:sz w:val="24"/>
    </w:rPr>
  </w:style>
  <w:style w:type="character" w:customStyle="1" w:styleId="Char">
    <w:name w:val="Таблица Char"/>
    <w:basedOn w:val="a0"/>
    <w:link w:val="afff"/>
    <w:rsid w:val="00A93AFF"/>
    <w:rPr>
      <w:rFonts w:ascii="Times New Roman" w:hAnsi="Times New Roman" w:cs="Times New Roman"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47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01">
    <w:name w:val="fontstyle01"/>
    <w:basedOn w:val="a0"/>
    <w:rsid w:val="003E3FF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1267-3E71-4FB8-A422-B2A0E824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Ivan V.</cp:lastModifiedBy>
  <cp:revision>4</cp:revision>
  <dcterms:created xsi:type="dcterms:W3CDTF">2024-02-19T14:09:00Z</dcterms:created>
  <dcterms:modified xsi:type="dcterms:W3CDTF">2025-01-20T19:24:00Z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