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89211169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71479668" w14:textId="2F2EF7C8" w:rsidR="00C3298F" w:rsidRPr="004D29F4" w:rsidRDefault="00C3298F" w:rsidP="00C3298F">
          <w:pPr>
            <w:jc w:val="center"/>
            <w:rPr>
              <w:sz w:val="28"/>
              <w:szCs w:val="28"/>
            </w:rPr>
          </w:pPr>
          <w:r w:rsidRPr="004D29F4">
            <w:rPr>
              <w:sz w:val="28"/>
              <w:szCs w:val="28"/>
            </w:rPr>
            <w:t>СОДЕРЖАНИЕ</w:t>
          </w:r>
        </w:p>
        <w:p w14:paraId="626200F3" w14:textId="77777777" w:rsidR="00C3298F" w:rsidRDefault="00C3298F" w:rsidP="00C3298F">
          <w:pPr>
            <w:pStyle w:val="af3"/>
          </w:pPr>
        </w:p>
        <w:p w14:paraId="64CB5D24" w14:textId="77777777" w:rsidR="00C3298F" w:rsidRPr="003C3FCA" w:rsidRDefault="00C3298F" w:rsidP="00C3298F">
          <w:pPr>
            <w:pStyle w:val="11"/>
            <w:rPr>
              <w:rFonts w:asciiTheme="minorHAnsi" w:hAnsiTheme="minorHAnsi" w:cstheme="minorBidi"/>
            </w:rPr>
          </w:pPr>
          <w:r w:rsidRPr="003C3FCA">
            <w:fldChar w:fldCharType="begin"/>
          </w:r>
          <w:r w:rsidRPr="003C3FCA">
            <w:instrText xml:space="preserve"> TOC \o "1-3" \h \z \u </w:instrText>
          </w:r>
          <w:r w:rsidRPr="003C3FCA">
            <w:fldChar w:fldCharType="separate"/>
          </w:r>
          <w:hyperlink w:anchor="_Toc499918531" w:history="1">
            <w:r w:rsidRPr="003C3FCA">
              <w:rPr>
                <w:rStyle w:val="ab"/>
              </w:rPr>
              <w:t>В</w:t>
            </w:r>
            <w:r>
              <w:rPr>
                <w:rStyle w:val="ab"/>
              </w:rPr>
              <w:t>ведение</w:t>
            </w:r>
            <w:r w:rsidRPr="003C3FCA">
              <w:rPr>
                <w:webHidden/>
              </w:rPr>
              <w:tab/>
            </w:r>
            <w:r w:rsidRPr="003C3FCA">
              <w:rPr>
                <w:webHidden/>
              </w:rPr>
              <w:fldChar w:fldCharType="begin"/>
            </w:r>
            <w:r w:rsidRPr="003C3FCA">
              <w:rPr>
                <w:webHidden/>
              </w:rPr>
              <w:instrText xml:space="preserve"> PAGEREF _Toc499918531 \h </w:instrText>
            </w:r>
            <w:r w:rsidRPr="003C3FCA">
              <w:rPr>
                <w:webHidden/>
              </w:rPr>
            </w:r>
            <w:r w:rsidRPr="003C3FCA">
              <w:rPr>
                <w:webHidden/>
              </w:rPr>
              <w:fldChar w:fldCharType="separate"/>
            </w:r>
            <w:r w:rsidRPr="003C3FCA">
              <w:rPr>
                <w:webHidden/>
              </w:rPr>
              <w:t>3</w:t>
            </w:r>
            <w:r w:rsidRPr="003C3FCA">
              <w:rPr>
                <w:webHidden/>
              </w:rPr>
              <w:fldChar w:fldCharType="end"/>
            </w:r>
          </w:hyperlink>
        </w:p>
        <w:p w14:paraId="68C11960" w14:textId="04C80BD1" w:rsidR="00C3298F" w:rsidRPr="003C3FCA" w:rsidRDefault="002C60F6" w:rsidP="00C3298F">
          <w:pPr>
            <w:pStyle w:val="11"/>
            <w:rPr>
              <w:rFonts w:asciiTheme="minorHAnsi" w:hAnsiTheme="minorHAnsi" w:cstheme="minorBidi"/>
            </w:rPr>
          </w:pPr>
          <w:hyperlink w:anchor="_Toc499918532" w:history="1">
            <w:r w:rsidR="00C3298F" w:rsidRPr="003C3FCA">
              <w:rPr>
                <w:rStyle w:val="ab"/>
              </w:rPr>
              <w:t>1 Теоретико-методические разработки аспекты выхода компаний на зарубежный рынок</w:t>
            </w:r>
            <w:r w:rsidR="00C3298F" w:rsidRPr="003C3FCA">
              <w:rPr>
                <w:webHidden/>
              </w:rPr>
              <w:tab/>
            </w:r>
            <w:r w:rsidR="00C3298F">
              <w:rPr>
                <w:webHidden/>
                <w:lang w:val="en-GB"/>
              </w:rPr>
              <w:t>5</w:t>
            </w:r>
          </w:hyperlink>
        </w:p>
        <w:p w14:paraId="52F755E9" w14:textId="77777777" w:rsidR="00C3298F" w:rsidRPr="003C3FCA" w:rsidRDefault="002C60F6" w:rsidP="006F3F3E">
          <w:pPr>
            <w:pStyle w:val="21"/>
            <w:rPr>
              <w:rFonts w:asciiTheme="minorHAnsi" w:eastAsiaTheme="minorEastAsia" w:hAnsiTheme="minorHAnsi" w:cstheme="minorBidi"/>
              <w:b/>
              <w:bCs/>
            </w:rPr>
          </w:pPr>
          <w:hyperlink w:anchor="_Toc499918533" w:history="1">
            <w:r w:rsidR="00C3298F" w:rsidRPr="003C3FCA">
              <w:rPr>
                <w:rStyle w:val="ab"/>
              </w:rPr>
              <w:t>1.1 Сущность, классификация и стратегий выхода компании на зарубежный рынок</w:t>
            </w:r>
            <w:r w:rsidR="00C3298F" w:rsidRPr="003C3FCA">
              <w:rPr>
                <w:webHidden/>
              </w:rPr>
              <w:tab/>
            </w:r>
            <w:r w:rsidR="00C3298F" w:rsidRPr="001424FA">
              <w:rPr>
                <w:webHidden/>
                <w:lang w:val="en-GB"/>
              </w:rPr>
              <w:t>5</w:t>
            </w:r>
          </w:hyperlink>
        </w:p>
        <w:p w14:paraId="75A7A3E8" w14:textId="77777777" w:rsidR="00C3298F" w:rsidRPr="003C3FCA" w:rsidRDefault="002C60F6" w:rsidP="006F3F3E">
          <w:pPr>
            <w:pStyle w:val="21"/>
            <w:rPr>
              <w:rFonts w:asciiTheme="minorHAnsi" w:eastAsiaTheme="minorEastAsia" w:hAnsiTheme="minorHAnsi" w:cstheme="minorBidi"/>
              <w:b/>
              <w:bCs/>
            </w:rPr>
          </w:pPr>
          <w:hyperlink w:anchor="_Toc499918534" w:history="1">
            <w:r w:rsidR="00C3298F" w:rsidRPr="003C3FCA">
              <w:rPr>
                <w:rStyle w:val="ab"/>
              </w:rPr>
              <w:t xml:space="preserve">1.2 Факторы , влияющие на выбор стратегии на зарубежный рынок </w:t>
            </w:r>
            <w:r w:rsidR="00C3298F" w:rsidRPr="003C3FCA">
              <w:rPr>
                <w:webHidden/>
              </w:rPr>
              <w:tab/>
              <w:t>13</w:t>
            </w:r>
          </w:hyperlink>
        </w:p>
        <w:p w14:paraId="3B47FA6F" w14:textId="77777777" w:rsidR="00C3298F" w:rsidRPr="003C3FCA" w:rsidRDefault="002C60F6" w:rsidP="006F3F3E">
          <w:pPr>
            <w:pStyle w:val="21"/>
            <w:rPr>
              <w:rFonts w:asciiTheme="minorHAnsi" w:eastAsiaTheme="minorEastAsia" w:hAnsiTheme="minorHAnsi" w:cstheme="minorBidi"/>
              <w:b/>
              <w:bCs/>
            </w:rPr>
          </w:pPr>
          <w:hyperlink w:anchor="_Toc499918535" w:history="1">
            <w:r w:rsidR="00C3298F" w:rsidRPr="003C3FCA">
              <w:rPr>
                <w:rStyle w:val="ab"/>
              </w:rPr>
              <w:t>1.3 Этапы выхода компании на зарубежный рынок</w:t>
            </w:r>
            <w:r w:rsidR="00C3298F" w:rsidRPr="003C3FCA">
              <w:rPr>
                <w:webHidden/>
              </w:rPr>
              <w:tab/>
              <w:t>17</w:t>
            </w:r>
          </w:hyperlink>
        </w:p>
        <w:p w14:paraId="535F579A" w14:textId="67B48331" w:rsidR="00C3298F" w:rsidRPr="003C3FCA" w:rsidRDefault="002C60F6" w:rsidP="00C3298F">
          <w:pPr>
            <w:pStyle w:val="11"/>
            <w:rPr>
              <w:rFonts w:asciiTheme="minorHAnsi" w:hAnsiTheme="minorHAnsi" w:cstheme="minorBidi"/>
            </w:rPr>
          </w:pPr>
          <w:hyperlink w:anchor="_Toc499918537" w:history="1">
            <w:r w:rsidR="00C3298F" w:rsidRPr="003C3FCA">
              <w:rPr>
                <w:rStyle w:val="ab"/>
              </w:rPr>
              <w:t xml:space="preserve">2  </w:t>
            </w:r>
            <w:r w:rsidR="00C3298F">
              <w:rPr>
                <w:rStyle w:val="ab"/>
              </w:rPr>
              <w:t>Перспективы</w:t>
            </w:r>
            <w:r w:rsidR="00C3298F" w:rsidRPr="003C3FCA">
              <w:rPr>
                <w:rStyle w:val="ab"/>
              </w:rPr>
              <w:t xml:space="preserve"> выхода на зарубежный рынок ПАО «Уралкалий»</w:t>
            </w:r>
            <w:r w:rsidR="00C3298F" w:rsidRPr="003C3FCA">
              <w:rPr>
                <w:webHidden/>
              </w:rPr>
              <w:tab/>
            </w:r>
            <w:r w:rsidR="00EB27EF">
              <w:rPr>
                <w:webHidden/>
              </w:rPr>
              <w:t>33</w:t>
            </w:r>
          </w:hyperlink>
        </w:p>
        <w:p w14:paraId="0BB0A2A3" w14:textId="41CF79D4" w:rsidR="00C3298F" w:rsidRPr="003C3FCA" w:rsidRDefault="002C60F6" w:rsidP="006F3F3E">
          <w:pPr>
            <w:pStyle w:val="21"/>
            <w:rPr>
              <w:rFonts w:asciiTheme="minorHAnsi" w:eastAsiaTheme="minorEastAsia" w:hAnsiTheme="minorHAnsi" w:cstheme="minorBidi"/>
              <w:b/>
              <w:bCs/>
            </w:rPr>
          </w:pPr>
          <w:hyperlink w:anchor="_Toc499918538" w:history="1">
            <w:r w:rsidR="00C3298F" w:rsidRPr="003C3FCA">
              <w:rPr>
                <w:rStyle w:val="ab"/>
              </w:rPr>
              <w:t>2.1 Экономико-управленческая характеристика компании</w:t>
            </w:r>
            <w:r w:rsidR="00C3298F" w:rsidRPr="003C3FCA">
              <w:rPr>
                <w:webHidden/>
              </w:rPr>
              <w:tab/>
            </w:r>
            <w:r w:rsidR="00EB27EF">
              <w:rPr>
                <w:webHidden/>
              </w:rPr>
              <w:t>33</w:t>
            </w:r>
          </w:hyperlink>
        </w:p>
        <w:p w14:paraId="125C0C14" w14:textId="77777777" w:rsidR="00C3298F" w:rsidRPr="003C3FCA" w:rsidRDefault="002C60F6" w:rsidP="006F3F3E">
          <w:pPr>
            <w:pStyle w:val="21"/>
            <w:rPr>
              <w:rFonts w:asciiTheme="minorHAnsi" w:eastAsiaTheme="minorEastAsia" w:hAnsiTheme="minorHAnsi" w:cstheme="minorBidi"/>
              <w:b/>
              <w:bCs/>
            </w:rPr>
          </w:pPr>
          <w:hyperlink w:anchor="_Toc499918539" w:history="1">
            <w:r w:rsidR="00C3298F" w:rsidRPr="003C3FCA">
              <w:rPr>
                <w:rStyle w:val="ab"/>
              </w:rPr>
              <w:t>2.2 Анализ зарубежного рынка минеральных удобрений.</w:t>
            </w:r>
            <w:r w:rsidR="00C3298F" w:rsidRPr="003C3FCA">
              <w:rPr>
                <w:webHidden/>
              </w:rPr>
              <w:tab/>
              <w:t>45</w:t>
            </w:r>
          </w:hyperlink>
        </w:p>
        <w:p w14:paraId="70480BF7" w14:textId="77777777" w:rsidR="00C3298F" w:rsidRPr="003C3FCA" w:rsidRDefault="002C60F6" w:rsidP="006F3F3E">
          <w:pPr>
            <w:pStyle w:val="21"/>
            <w:rPr>
              <w:rFonts w:asciiTheme="minorHAnsi" w:eastAsiaTheme="minorEastAsia" w:hAnsiTheme="minorHAnsi" w:cstheme="minorBidi"/>
              <w:b/>
              <w:bCs/>
            </w:rPr>
          </w:pPr>
          <w:hyperlink w:anchor="_Toc499918540" w:history="1">
            <w:r w:rsidR="00C3298F" w:rsidRPr="003C3FCA">
              <w:rPr>
                <w:rStyle w:val="ab"/>
              </w:rPr>
              <w:t>2.3 Анализ потенциала</w:t>
            </w:r>
            <w:r w:rsidR="00C3298F">
              <w:rPr>
                <w:rStyle w:val="ab"/>
              </w:rPr>
              <w:t xml:space="preserve"> выхода</w:t>
            </w:r>
            <w:r w:rsidR="00C3298F" w:rsidRPr="003C3FCA">
              <w:rPr>
                <w:rStyle w:val="ab"/>
              </w:rPr>
              <w:t xml:space="preserve"> ПАО «Уралкалий»  на зарубежный рынок.</w:t>
            </w:r>
            <w:r w:rsidR="00C3298F" w:rsidRPr="003C3FCA">
              <w:rPr>
                <w:webHidden/>
              </w:rPr>
              <w:tab/>
              <w:t>51</w:t>
            </w:r>
          </w:hyperlink>
        </w:p>
        <w:p w14:paraId="1700057C" w14:textId="7E6AA6A1" w:rsidR="00C3298F" w:rsidRPr="003C3FCA" w:rsidRDefault="002C60F6" w:rsidP="00C3298F">
          <w:pPr>
            <w:pStyle w:val="11"/>
            <w:rPr>
              <w:rFonts w:asciiTheme="minorHAnsi" w:hAnsiTheme="minorHAnsi" w:cstheme="minorBidi"/>
            </w:rPr>
          </w:pPr>
          <w:hyperlink w:anchor="_Toc499918542" w:history="1">
            <w:r w:rsidR="00C3298F" w:rsidRPr="003C3FCA">
              <w:rPr>
                <w:rStyle w:val="ab"/>
              </w:rPr>
              <w:t>3 Методические рекомендации по разработке</w:t>
            </w:r>
            <w:r w:rsidR="00C3298F">
              <w:rPr>
                <w:rStyle w:val="ab"/>
              </w:rPr>
              <w:t xml:space="preserve"> стратегии</w:t>
            </w:r>
            <w:r w:rsidR="00C3298F" w:rsidRPr="003C3FCA">
              <w:rPr>
                <w:rStyle w:val="ab"/>
              </w:rPr>
              <w:t xml:space="preserve"> выхода ПАО «Уралкалий» на </w:t>
            </w:r>
            <w:r w:rsidR="00C3298F">
              <w:rPr>
                <w:rStyle w:val="ab"/>
              </w:rPr>
              <w:t>индонезийский</w:t>
            </w:r>
            <w:r w:rsidR="00C3298F" w:rsidRPr="003C3FCA">
              <w:rPr>
                <w:rStyle w:val="ab"/>
              </w:rPr>
              <w:t xml:space="preserve"> рынок</w:t>
            </w:r>
            <w:r w:rsidR="00C3298F" w:rsidRPr="003C3FCA">
              <w:rPr>
                <w:webHidden/>
              </w:rPr>
              <w:tab/>
            </w:r>
            <w:r w:rsidR="00EB27EF">
              <w:rPr>
                <w:webHidden/>
              </w:rPr>
              <w:t>68</w:t>
            </w:r>
          </w:hyperlink>
        </w:p>
        <w:p w14:paraId="76DF182C" w14:textId="2F9C70DB" w:rsidR="00C3298F" w:rsidRPr="003C3FCA" w:rsidRDefault="002C60F6" w:rsidP="00C3298F">
          <w:pPr>
            <w:pStyle w:val="11"/>
            <w:rPr>
              <w:rFonts w:asciiTheme="minorHAnsi" w:hAnsiTheme="minorHAnsi" w:cstheme="minorBidi"/>
            </w:rPr>
          </w:pPr>
          <w:hyperlink w:anchor="_Toc499918543" w:history="1">
            <w:r w:rsidR="00C3298F" w:rsidRPr="003C3FCA">
              <w:rPr>
                <w:rStyle w:val="ab"/>
              </w:rPr>
              <w:t>З</w:t>
            </w:r>
            <w:r w:rsidR="007B2578">
              <w:rPr>
                <w:rStyle w:val="ab"/>
              </w:rPr>
              <w:t>аключение</w:t>
            </w:r>
            <w:r w:rsidR="00C3298F" w:rsidRPr="003C3FCA">
              <w:rPr>
                <w:webHidden/>
              </w:rPr>
              <w:tab/>
            </w:r>
            <w:r w:rsidR="00EB27EF">
              <w:rPr>
                <w:webHidden/>
              </w:rPr>
              <w:t>77</w:t>
            </w:r>
          </w:hyperlink>
        </w:p>
        <w:p w14:paraId="67AF3DAD" w14:textId="683B96FD" w:rsidR="00C3298F" w:rsidRPr="003C3FCA" w:rsidRDefault="002C60F6" w:rsidP="00C3298F">
          <w:pPr>
            <w:pStyle w:val="11"/>
            <w:rPr>
              <w:rFonts w:asciiTheme="minorHAnsi" w:hAnsiTheme="minorHAnsi" w:cstheme="minorBidi"/>
            </w:rPr>
          </w:pPr>
          <w:hyperlink w:anchor="_Toc499918544" w:history="1">
            <w:r w:rsidR="00C3298F" w:rsidRPr="003C3FCA">
              <w:rPr>
                <w:rStyle w:val="ab"/>
              </w:rPr>
              <w:t>С</w:t>
            </w:r>
            <w:r w:rsidR="007B2578">
              <w:rPr>
                <w:rStyle w:val="ab"/>
              </w:rPr>
              <w:t>писок использованных источников</w:t>
            </w:r>
            <w:r w:rsidR="00C3298F" w:rsidRPr="003C3FCA">
              <w:rPr>
                <w:webHidden/>
              </w:rPr>
              <w:tab/>
            </w:r>
            <w:r w:rsidR="00EB27EF">
              <w:rPr>
                <w:webHidden/>
              </w:rPr>
              <w:t>80</w:t>
            </w:r>
          </w:hyperlink>
        </w:p>
        <w:p w14:paraId="48DE130D" w14:textId="49934491" w:rsidR="00C3298F" w:rsidRDefault="002C60F6" w:rsidP="00C3298F">
          <w:pPr>
            <w:pStyle w:val="11"/>
          </w:pPr>
          <w:hyperlink w:anchor="_Toc499918545" w:history="1">
            <w:r w:rsidR="00C3298F" w:rsidRPr="003C3FCA">
              <w:rPr>
                <w:rStyle w:val="ab"/>
              </w:rPr>
              <w:t>П</w:t>
            </w:r>
            <w:r w:rsidR="00EF092C">
              <w:rPr>
                <w:rStyle w:val="ab"/>
              </w:rPr>
              <w:t>риложение А</w:t>
            </w:r>
            <w:r w:rsidR="00C3298F" w:rsidRPr="003C3FCA">
              <w:rPr>
                <w:rStyle w:val="ab"/>
              </w:rPr>
              <w:t xml:space="preserve"> </w:t>
            </w:r>
            <w:r w:rsidR="00C7203F">
              <w:rPr>
                <w:rStyle w:val="ab"/>
              </w:rPr>
              <w:t>Бухгалтерский баланс ПАО «Уралкалий»</w:t>
            </w:r>
            <w:r w:rsidR="00C3298F" w:rsidRPr="003C3FCA">
              <w:rPr>
                <w:webHidden/>
              </w:rPr>
              <w:tab/>
            </w:r>
            <w:r w:rsidR="007D7F59">
              <w:rPr>
                <w:webHidden/>
              </w:rPr>
              <w:t>85</w:t>
            </w:r>
          </w:hyperlink>
        </w:p>
        <w:p w14:paraId="4F4CFE0F" w14:textId="58255DF2" w:rsidR="007D5F04" w:rsidRPr="00EB27EF" w:rsidRDefault="007D5F04" w:rsidP="00EB27EF">
          <w:pPr>
            <w:ind w:firstLine="180"/>
            <w:rPr>
              <w:sz w:val="28"/>
              <w:szCs w:val="28"/>
            </w:rPr>
          </w:pPr>
          <w:r w:rsidRPr="00EB27EF">
            <w:rPr>
              <w:sz w:val="28"/>
              <w:szCs w:val="28"/>
            </w:rPr>
            <w:t xml:space="preserve">Приложение Б  </w:t>
          </w:r>
          <w:r w:rsidR="00EB27EF" w:rsidRPr="00EB27EF">
            <w:rPr>
              <w:sz w:val="28"/>
              <w:szCs w:val="28"/>
            </w:rPr>
            <w:t>Счет проформа ПАО «Уралкалий»</w:t>
          </w:r>
          <w:r w:rsidR="00EB27EF">
            <w:rPr>
              <w:sz w:val="28"/>
              <w:szCs w:val="28"/>
            </w:rPr>
            <w:t>........................................87</w:t>
          </w:r>
        </w:p>
        <w:p w14:paraId="632D50F7" w14:textId="612B54C7" w:rsidR="007B2578" w:rsidRPr="007B2578" w:rsidRDefault="007B2578" w:rsidP="007B2578"/>
        <w:p w14:paraId="0A8DC792" w14:textId="66F84E37" w:rsidR="00C3298F" w:rsidRPr="003C3FCA" w:rsidRDefault="00C3298F" w:rsidP="00C3298F">
          <w:pPr>
            <w:rPr>
              <w:sz w:val="28"/>
              <w:szCs w:val="28"/>
            </w:rPr>
          </w:pPr>
          <w:r w:rsidRPr="003C3FCA">
            <w:rPr>
              <w:sz w:val="28"/>
              <w:szCs w:val="28"/>
            </w:rPr>
            <w:fldChar w:fldCharType="end"/>
          </w:r>
        </w:p>
      </w:sdtContent>
    </w:sdt>
    <w:p w14:paraId="7C2DEA73" w14:textId="77777777" w:rsidR="00C3298F" w:rsidRDefault="00C3298F" w:rsidP="00C3298F">
      <w:pPr>
        <w:pStyle w:val="1"/>
        <w:jc w:val="center"/>
        <w:rPr>
          <w:sz w:val="28"/>
          <w:szCs w:val="28"/>
        </w:rPr>
      </w:pPr>
    </w:p>
    <w:p w14:paraId="088849BF" w14:textId="77777777" w:rsidR="00C3298F" w:rsidRPr="003C3FCA" w:rsidRDefault="00C3298F" w:rsidP="00C3298F"/>
    <w:p w14:paraId="6F81E38C" w14:textId="77777777" w:rsidR="00C3298F" w:rsidRPr="003C3FCA" w:rsidRDefault="00C3298F" w:rsidP="00C3298F"/>
    <w:p w14:paraId="650376C8" w14:textId="77777777" w:rsidR="00C3298F" w:rsidRPr="003C3FCA" w:rsidRDefault="00C3298F" w:rsidP="00C3298F"/>
    <w:p w14:paraId="50F0B97C" w14:textId="77777777" w:rsidR="00C3298F" w:rsidRDefault="00C3298F" w:rsidP="00C3298F">
      <w:pPr>
        <w:pStyle w:val="1"/>
        <w:tabs>
          <w:tab w:val="left" w:pos="62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EA7AEEF" w14:textId="0CBCD277" w:rsidR="00A14178" w:rsidRDefault="004E1F22" w:rsidP="00E52928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3C3FCA">
        <w:br w:type="page"/>
      </w:r>
      <w:bookmarkStart w:id="0" w:name="_Toc499918531"/>
      <w:r w:rsidRPr="00A06652">
        <w:rPr>
          <w:rFonts w:ascii="Times New Roman" w:hAnsi="Times New Roman" w:cs="Times New Roman"/>
          <w:color w:val="auto"/>
          <w:sz w:val="28"/>
        </w:rPr>
        <w:lastRenderedPageBreak/>
        <w:t>ВВЕДЕНИЕ</w:t>
      </w:r>
      <w:bookmarkStart w:id="1" w:name="_Toc482808230"/>
      <w:bookmarkEnd w:id="0"/>
    </w:p>
    <w:p w14:paraId="42E2E36A" w14:textId="77777777" w:rsidR="00C7203F" w:rsidRPr="00C7203F" w:rsidRDefault="00C7203F" w:rsidP="00C7203F"/>
    <w:p w14:paraId="08E4B5F2" w14:textId="711905BE" w:rsidR="00AD7A35" w:rsidRPr="00152B95" w:rsidRDefault="00AD7A35" w:rsidP="00152B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Процесс глобализации в современно</w:t>
      </w:r>
      <w:r w:rsidR="00C65952">
        <w:rPr>
          <w:sz w:val="28"/>
        </w:rPr>
        <w:t>м</w:t>
      </w:r>
      <w:r>
        <w:rPr>
          <w:sz w:val="28"/>
        </w:rPr>
        <w:t xml:space="preserve"> мире не только усиливает конкуренцию на внутреннем рынке, но и выводит ее на международный </w:t>
      </w:r>
      <w:r w:rsidR="00C65952">
        <w:rPr>
          <w:sz w:val="28"/>
        </w:rPr>
        <w:t>уровень</w:t>
      </w:r>
      <w:r>
        <w:rPr>
          <w:sz w:val="28"/>
        </w:rPr>
        <w:t xml:space="preserve">. </w:t>
      </w:r>
      <w:r w:rsidR="00C65952">
        <w:rPr>
          <w:sz w:val="28"/>
        </w:rPr>
        <w:t>Если компания не будет обращать внимания на укрепление своих позиций на внутреннем рынке, то в силу действия законов конкуренции через некоторое время на рынке предложат более конкурентоспособный товар, что может крайне негативно отразиться на деятельности самой компании. В таком случае выход организации на международные рынки и успешная реализация на нем продукции свидетельствует о ее высокой конкурентоспособности и позволяет усилить положение на внутреннем рынке. Кроме того, выход на внешний рынок может обеспечить организацию новыми источниками более дешевых ресурсов, необходимых для его деятельности, а также улучшить финансовое положение компании</w:t>
      </w:r>
      <w:r w:rsidR="00C3298F">
        <w:rPr>
          <w:sz w:val="28"/>
        </w:rPr>
        <w:t xml:space="preserve"> </w:t>
      </w:r>
      <w:r w:rsidR="00C3298F" w:rsidRPr="007462D1">
        <w:rPr>
          <w:sz w:val="28"/>
          <w:szCs w:val="28"/>
        </w:rPr>
        <w:t>[</w:t>
      </w:r>
      <w:r w:rsidR="007D5F04">
        <w:rPr>
          <w:sz w:val="28"/>
          <w:szCs w:val="28"/>
        </w:rPr>
        <w:t>38</w:t>
      </w:r>
      <w:r w:rsidR="00C3298F" w:rsidRPr="007462D1">
        <w:rPr>
          <w:sz w:val="28"/>
          <w:szCs w:val="28"/>
        </w:rPr>
        <w:t>]</w:t>
      </w:r>
      <w:r w:rsidR="00C3298F">
        <w:rPr>
          <w:sz w:val="28"/>
          <w:szCs w:val="28"/>
        </w:rPr>
        <w:t>.</w:t>
      </w:r>
    </w:p>
    <w:p w14:paraId="4924B89D" w14:textId="77777777" w:rsidR="00C65952" w:rsidRDefault="00C65952" w:rsidP="00AD7A3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Однако выход на международный рынок – длительный и сложный процесс, несущий в себ</w:t>
      </w:r>
      <w:r w:rsidR="00B93A45">
        <w:rPr>
          <w:sz w:val="28"/>
        </w:rPr>
        <w:t>е</w:t>
      </w:r>
      <w:r>
        <w:rPr>
          <w:sz w:val="28"/>
        </w:rPr>
        <w:t xml:space="preserve"> много рисков, поскольку нельзя достоверно пред</w:t>
      </w:r>
      <w:r w:rsidR="00B93A45">
        <w:rPr>
          <w:sz w:val="28"/>
        </w:rPr>
        <w:t>сказать</w:t>
      </w:r>
      <w:r>
        <w:rPr>
          <w:sz w:val="28"/>
        </w:rPr>
        <w:t xml:space="preserve"> успешность выхода на тот или иной зарубежный рынок.</w:t>
      </w:r>
      <w:r w:rsidR="00B93A45">
        <w:rPr>
          <w:sz w:val="28"/>
        </w:rPr>
        <w:t xml:space="preserve"> Отсюда возникает необходимость в детальной подготовке к данной процедуре, а начинается она с формирования стратегии выхода компании на зарубежные рынки. Стоит отметить, что именно разработка стратегии является важнейшим этапом при выходе компании на внешний рынок, ведь именно здесь решаются главные вопросы</w:t>
      </w:r>
      <w:r w:rsidR="00F023B2">
        <w:rPr>
          <w:sz w:val="28"/>
        </w:rPr>
        <w:t xml:space="preserve">, позволяющие </w:t>
      </w:r>
      <w:r w:rsidR="00F023B2" w:rsidRPr="00F023B2">
        <w:rPr>
          <w:sz w:val="28"/>
        </w:rPr>
        <w:t>сни</w:t>
      </w:r>
      <w:r w:rsidR="00F023B2">
        <w:rPr>
          <w:sz w:val="28"/>
        </w:rPr>
        <w:t>зить</w:t>
      </w:r>
      <w:r w:rsidR="004039A7">
        <w:rPr>
          <w:sz w:val="28"/>
        </w:rPr>
        <w:t xml:space="preserve"> потенциальные риски </w:t>
      </w:r>
      <w:r w:rsidR="00F023B2" w:rsidRPr="00F023B2">
        <w:rPr>
          <w:sz w:val="28"/>
        </w:rPr>
        <w:t>и повыш</w:t>
      </w:r>
      <w:r w:rsidR="00F023B2">
        <w:rPr>
          <w:sz w:val="28"/>
        </w:rPr>
        <w:t>ающие</w:t>
      </w:r>
      <w:r w:rsidR="00F023B2" w:rsidRPr="00F023B2">
        <w:rPr>
          <w:sz w:val="28"/>
        </w:rPr>
        <w:t xml:space="preserve"> вероятность успеха</w:t>
      </w:r>
      <w:r w:rsidR="00B93A45">
        <w:rPr>
          <w:sz w:val="28"/>
        </w:rPr>
        <w:t>: стоит ли выходить, на какой рынок лучше ориентироваться, какую форму выхода выбрать и многие другие вопросы международного маркетинга.</w:t>
      </w:r>
      <w:r w:rsidR="00F023B2">
        <w:rPr>
          <w:sz w:val="28"/>
        </w:rPr>
        <w:t xml:space="preserve"> Учитывая тенденцию российских компаний к освоению зарубежных рынков, можно утверждать, что данная тема в настоящее время является актуальной.</w:t>
      </w:r>
    </w:p>
    <w:p w14:paraId="64C02BA4" w14:textId="77777777" w:rsidR="00C7203F" w:rsidRDefault="00C7203F" w:rsidP="00AD7A35">
      <w:pPr>
        <w:spacing w:line="360" w:lineRule="auto"/>
        <w:ind w:firstLine="709"/>
        <w:jc w:val="both"/>
        <w:rPr>
          <w:sz w:val="28"/>
        </w:rPr>
      </w:pPr>
    </w:p>
    <w:p w14:paraId="69BEB91A" w14:textId="77777777" w:rsidR="00C7203F" w:rsidRDefault="00C7203F" w:rsidP="00AD7A35">
      <w:pPr>
        <w:spacing w:line="360" w:lineRule="auto"/>
        <w:ind w:firstLine="709"/>
        <w:jc w:val="both"/>
        <w:rPr>
          <w:sz w:val="28"/>
        </w:rPr>
      </w:pPr>
    </w:p>
    <w:p w14:paraId="313A6510" w14:textId="29422629" w:rsidR="00115CAE" w:rsidRDefault="00115CAE" w:rsidP="00AD7A3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Предметом</w:t>
      </w:r>
      <w:r w:rsidR="000644E8">
        <w:rPr>
          <w:sz w:val="28"/>
        </w:rPr>
        <w:t xml:space="preserve"> разработка</w:t>
      </w:r>
      <w:r>
        <w:rPr>
          <w:sz w:val="28"/>
        </w:rPr>
        <w:t xml:space="preserve">, является деятельности </w:t>
      </w:r>
      <w:r w:rsidR="00C36459">
        <w:rPr>
          <w:sz w:val="28"/>
        </w:rPr>
        <w:t>ПА</w:t>
      </w:r>
      <w:r>
        <w:rPr>
          <w:sz w:val="28"/>
        </w:rPr>
        <w:t>О «</w:t>
      </w:r>
      <w:r w:rsidR="00C36459">
        <w:rPr>
          <w:sz w:val="28"/>
        </w:rPr>
        <w:t>Уралкали</w:t>
      </w:r>
      <w:r w:rsidR="00AE6CC5">
        <w:rPr>
          <w:sz w:val="28"/>
        </w:rPr>
        <w:t>й</w:t>
      </w:r>
      <w:r>
        <w:rPr>
          <w:sz w:val="28"/>
        </w:rPr>
        <w:t xml:space="preserve">» и формирование стратегии для выхода ее на </w:t>
      </w:r>
      <w:r w:rsidR="00F0241F">
        <w:rPr>
          <w:sz w:val="28"/>
        </w:rPr>
        <w:t>международный</w:t>
      </w:r>
      <w:r>
        <w:rPr>
          <w:sz w:val="28"/>
        </w:rPr>
        <w:t xml:space="preserve"> рынок.</w:t>
      </w:r>
    </w:p>
    <w:p w14:paraId="2843E62A" w14:textId="60519F3D" w:rsidR="00115CAE" w:rsidRDefault="00115CAE" w:rsidP="00AD7A3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Цель данной работы – </w:t>
      </w:r>
      <w:r w:rsidR="003C3FCA">
        <w:rPr>
          <w:sz w:val="28"/>
        </w:rPr>
        <w:t>разработка</w:t>
      </w:r>
      <w:r>
        <w:rPr>
          <w:sz w:val="28"/>
        </w:rPr>
        <w:t xml:space="preserve"> аспекты</w:t>
      </w:r>
      <w:r w:rsidR="003C3FCA">
        <w:rPr>
          <w:sz w:val="28"/>
        </w:rPr>
        <w:t xml:space="preserve"> </w:t>
      </w:r>
      <w:r>
        <w:rPr>
          <w:sz w:val="28"/>
        </w:rPr>
        <w:t>стратегии выхода на зарубежны</w:t>
      </w:r>
      <w:r w:rsidR="003C3FCA">
        <w:rPr>
          <w:sz w:val="28"/>
        </w:rPr>
        <w:t>й</w:t>
      </w:r>
      <w:r>
        <w:rPr>
          <w:sz w:val="28"/>
        </w:rPr>
        <w:t xml:space="preserve"> рын</w:t>
      </w:r>
      <w:r w:rsidR="003C3FCA">
        <w:rPr>
          <w:sz w:val="28"/>
        </w:rPr>
        <w:t>ок</w:t>
      </w:r>
      <w:r>
        <w:rPr>
          <w:sz w:val="28"/>
        </w:rPr>
        <w:t xml:space="preserve"> и применить их на практике.</w:t>
      </w:r>
    </w:p>
    <w:p w14:paraId="4FE19A72" w14:textId="77777777" w:rsidR="00115CAE" w:rsidRPr="00F023B2" w:rsidRDefault="00115CAE" w:rsidP="007B2578">
      <w:pPr>
        <w:spacing w:line="360" w:lineRule="auto"/>
        <w:jc w:val="both"/>
        <w:rPr>
          <w:sz w:val="28"/>
        </w:rPr>
      </w:pPr>
      <w:r w:rsidRPr="00115CAE">
        <w:rPr>
          <w:sz w:val="28"/>
        </w:rPr>
        <w:t xml:space="preserve">Для достижения намеченной цели </w:t>
      </w:r>
      <w:r>
        <w:rPr>
          <w:sz w:val="28"/>
        </w:rPr>
        <w:t>выделим</w:t>
      </w:r>
      <w:r w:rsidRPr="00115CAE">
        <w:rPr>
          <w:sz w:val="28"/>
        </w:rPr>
        <w:t xml:space="preserve"> следующие задачи:</w:t>
      </w:r>
    </w:p>
    <w:p w14:paraId="196722EF" w14:textId="46E8F659" w:rsidR="003C1B5A" w:rsidRPr="00E20219" w:rsidRDefault="00864EEF" w:rsidP="00E20219">
      <w:pPr>
        <w:pStyle w:val="a9"/>
        <w:numPr>
          <w:ilvl w:val="0"/>
          <w:numId w:val="59"/>
        </w:numPr>
        <w:spacing w:line="360" w:lineRule="auto"/>
        <w:jc w:val="both"/>
        <w:rPr>
          <w:sz w:val="28"/>
        </w:rPr>
      </w:pPr>
      <w:r w:rsidRPr="00E20219">
        <w:rPr>
          <w:sz w:val="28"/>
        </w:rPr>
        <w:t>и</w:t>
      </w:r>
      <w:r w:rsidR="00B543B8" w:rsidRPr="00E20219">
        <w:rPr>
          <w:sz w:val="28"/>
        </w:rPr>
        <w:t xml:space="preserve">зучить теоретико-методические разработки аспекты </w:t>
      </w:r>
      <w:r w:rsidR="003C3FCA" w:rsidRPr="00E20219">
        <w:rPr>
          <w:sz w:val="28"/>
        </w:rPr>
        <w:t xml:space="preserve">стратегии </w:t>
      </w:r>
      <w:r w:rsidR="00B543B8" w:rsidRPr="00E20219">
        <w:rPr>
          <w:sz w:val="28"/>
        </w:rPr>
        <w:t>выхода компаний на зарубежный рынок</w:t>
      </w:r>
    </w:p>
    <w:p w14:paraId="06C89C80" w14:textId="586EDB03" w:rsidR="00B543B8" w:rsidRPr="00E20219" w:rsidRDefault="00864EEF" w:rsidP="00E20219">
      <w:pPr>
        <w:pStyle w:val="a9"/>
        <w:numPr>
          <w:ilvl w:val="0"/>
          <w:numId w:val="59"/>
        </w:numPr>
        <w:spacing w:line="360" w:lineRule="auto"/>
        <w:jc w:val="both"/>
        <w:rPr>
          <w:sz w:val="28"/>
        </w:rPr>
      </w:pPr>
      <w:r w:rsidRPr="00E20219">
        <w:rPr>
          <w:sz w:val="28"/>
        </w:rPr>
        <w:t>ф</w:t>
      </w:r>
      <w:r w:rsidR="00B543B8" w:rsidRPr="00E20219">
        <w:rPr>
          <w:sz w:val="28"/>
        </w:rPr>
        <w:t>ормирование стратегии выхода на зарубежный рынок ПАО «Уралкалий»</w:t>
      </w:r>
    </w:p>
    <w:p w14:paraId="13DCC30C" w14:textId="62468430" w:rsidR="00A8223C" w:rsidRPr="00E20219" w:rsidRDefault="00864EEF" w:rsidP="00E20219">
      <w:pPr>
        <w:pStyle w:val="a9"/>
        <w:numPr>
          <w:ilvl w:val="0"/>
          <w:numId w:val="59"/>
        </w:numPr>
        <w:spacing w:line="360" w:lineRule="auto"/>
        <w:jc w:val="both"/>
        <w:rPr>
          <w:sz w:val="28"/>
        </w:rPr>
      </w:pPr>
      <w:proofErr w:type="spellStart"/>
      <w:r w:rsidRPr="00E20219">
        <w:rPr>
          <w:sz w:val="28"/>
        </w:rPr>
        <w:t>м</w:t>
      </w:r>
      <w:r w:rsidR="00A8223C" w:rsidRPr="00E20219">
        <w:rPr>
          <w:sz w:val="28"/>
        </w:rPr>
        <w:t>етодичесткие</w:t>
      </w:r>
      <w:proofErr w:type="spellEnd"/>
      <w:r w:rsidR="00A8223C" w:rsidRPr="00E20219">
        <w:rPr>
          <w:sz w:val="28"/>
        </w:rPr>
        <w:t xml:space="preserve"> рекомендации по разработке выхода ПАО «Уралкалий» на зарубежный рынок</w:t>
      </w:r>
    </w:p>
    <w:p w14:paraId="24B3E2DF" w14:textId="02F9B9E0" w:rsidR="003C1B5A" w:rsidRDefault="003C1B5A" w:rsidP="003C1B5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 данный момент </w:t>
      </w:r>
      <w:r w:rsidRPr="003C1B5A">
        <w:rPr>
          <w:sz w:val="28"/>
        </w:rPr>
        <w:t>в научной</w:t>
      </w:r>
      <w:r w:rsidR="003C3FCA">
        <w:rPr>
          <w:sz w:val="28"/>
        </w:rPr>
        <w:t xml:space="preserve"> </w:t>
      </w:r>
      <w:r w:rsidRPr="003C1B5A">
        <w:rPr>
          <w:sz w:val="28"/>
        </w:rPr>
        <w:t xml:space="preserve">литературе существует </w:t>
      </w:r>
      <w:r>
        <w:rPr>
          <w:sz w:val="28"/>
        </w:rPr>
        <w:t>многообразие</w:t>
      </w:r>
      <w:r w:rsidRPr="003C1B5A">
        <w:rPr>
          <w:sz w:val="28"/>
        </w:rPr>
        <w:t xml:space="preserve"> подходов к процессу формир</w:t>
      </w:r>
      <w:r>
        <w:rPr>
          <w:sz w:val="28"/>
        </w:rPr>
        <w:t xml:space="preserve">ования международной стратегии в рамках международного менеджмента. </w:t>
      </w:r>
    </w:p>
    <w:p w14:paraId="241359C2" w14:textId="77777777" w:rsidR="003C1B5A" w:rsidRPr="003C1B5A" w:rsidRDefault="003C1B5A" w:rsidP="003C1B5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Данная р</w:t>
      </w:r>
      <w:r w:rsidRPr="003C1B5A">
        <w:rPr>
          <w:sz w:val="28"/>
        </w:rPr>
        <w:t>абота выполнена на основе информации, полученной из учебной и справочной литературы, а также из периодических изданий, документации предприят</w:t>
      </w:r>
      <w:r>
        <w:rPr>
          <w:sz w:val="28"/>
        </w:rPr>
        <w:t xml:space="preserve">ия и </w:t>
      </w:r>
      <w:r w:rsidRPr="003C1B5A">
        <w:rPr>
          <w:sz w:val="28"/>
        </w:rPr>
        <w:t>открытой статистической информации.</w:t>
      </w:r>
    </w:p>
    <w:bookmarkEnd w:id="1"/>
    <w:p w14:paraId="15672BAA" w14:textId="77777777" w:rsidR="00B93A45" w:rsidRDefault="00B93A45" w:rsidP="00AD7A35">
      <w:pPr>
        <w:spacing w:line="360" w:lineRule="auto"/>
        <w:ind w:firstLine="709"/>
        <w:jc w:val="both"/>
        <w:rPr>
          <w:sz w:val="28"/>
        </w:rPr>
      </w:pPr>
    </w:p>
    <w:sectPr w:rsidR="00B93A45" w:rsidSect="00A06652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B149" w14:textId="77777777" w:rsidR="002C60F6" w:rsidRDefault="002C60F6" w:rsidP="00A06652">
      <w:r>
        <w:separator/>
      </w:r>
    </w:p>
  </w:endnote>
  <w:endnote w:type="continuationSeparator" w:id="0">
    <w:p w14:paraId="64B403A8" w14:textId="77777777" w:rsidR="002C60F6" w:rsidRDefault="002C60F6" w:rsidP="00A0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0815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600BF617" w14:textId="5F02F5E5" w:rsidR="00F47A45" w:rsidRPr="00C7203F" w:rsidRDefault="00F47A45">
        <w:pPr>
          <w:pStyle w:val="ae"/>
          <w:jc w:val="center"/>
          <w:rPr>
            <w:sz w:val="28"/>
            <w:szCs w:val="28"/>
          </w:rPr>
        </w:pPr>
        <w:r w:rsidRPr="00C7203F">
          <w:rPr>
            <w:sz w:val="28"/>
            <w:szCs w:val="28"/>
          </w:rPr>
          <w:fldChar w:fldCharType="begin"/>
        </w:r>
        <w:r w:rsidRPr="00C7203F">
          <w:rPr>
            <w:sz w:val="28"/>
            <w:szCs w:val="28"/>
          </w:rPr>
          <w:instrText xml:space="preserve"> PAGE   \* MERGEFORMAT </w:instrText>
        </w:r>
        <w:r w:rsidRPr="00C7203F">
          <w:rPr>
            <w:sz w:val="28"/>
            <w:szCs w:val="28"/>
          </w:rPr>
          <w:fldChar w:fldCharType="separate"/>
        </w:r>
        <w:r w:rsidRPr="00C7203F">
          <w:rPr>
            <w:noProof/>
            <w:sz w:val="28"/>
            <w:szCs w:val="28"/>
          </w:rPr>
          <w:t>88</w:t>
        </w:r>
        <w:r w:rsidRPr="00C7203F">
          <w:rPr>
            <w:noProof/>
            <w:sz w:val="28"/>
            <w:szCs w:val="28"/>
          </w:rPr>
          <w:fldChar w:fldCharType="end"/>
        </w:r>
      </w:p>
    </w:sdtContent>
  </w:sdt>
  <w:p w14:paraId="5365B516" w14:textId="77777777" w:rsidR="00F47A45" w:rsidRDefault="00F47A4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0138" w14:textId="40C99C7A" w:rsidR="00F47A45" w:rsidRDefault="00F47A45" w:rsidP="00611463">
    <w:pPr>
      <w:pStyle w:val="ae"/>
    </w:pPr>
  </w:p>
  <w:p w14:paraId="3FA3D55B" w14:textId="77777777" w:rsidR="00F47A45" w:rsidRDefault="00F47A4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00EF" w14:textId="77777777" w:rsidR="002C60F6" w:rsidRDefault="002C60F6" w:rsidP="00A06652">
      <w:r>
        <w:separator/>
      </w:r>
    </w:p>
  </w:footnote>
  <w:footnote w:type="continuationSeparator" w:id="0">
    <w:p w14:paraId="33682A58" w14:textId="77777777" w:rsidR="002C60F6" w:rsidRDefault="002C60F6" w:rsidP="00A0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1188" w14:textId="2463AD27" w:rsidR="00F47A45" w:rsidRDefault="00F47A45">
    <w:pPr>
      <w:pStyle w:val="ac"/>
      <w:jc w:val="right"/>
    </w:pPr>
  </w:p>
  <w:p w14:paraId="585A3BBD" w14:textId="77777777" w:rsidR="00F47A45" w:rsidRDefault="00F47A4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5E07"/>
    <w:multiLevelType w:val="hybridMultilevel"/>
    <w:tmpl w:val="FDAC5438"/>
    <w:lvl w:ilvl="0" w:tplc="BB205516">
      <w:start w:val="1"/>
      <w:numFmt w:val="bullet"/>
      <w:lvlText w:val="̶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834FC6"/>
    <w:multiLevelType w:val="hybridMultilevel"/>
    <w:tmpl w:val="35D83210"/>
    <w:lvl w:ilvl="0" w:tplc="BD0E6182">
      <w:start w:val="1"/>
      <w:numFmt w:val="bullet"/>
      <w:lvlText w:val="̶"/>
      <w:lvlJc w:val="left"/>
      <w:pPr>
        <w:ind w:left="23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3392A"/>
    <w:multiLevelType w:val="hybridMultilevel"/>
    <w:tmpl w:val="6E485AEE"/>
    <w:lvl w:ilvl="0" w:tplc="E18A3064">
      <w:start w:val="1"/>
      <w:numFmt w:val="russianLow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06942"/>
    <w:multiLevelType w:val="hybridMultilevel"/>
    <w:tmpl w:val="BBE4BE7A"/>
    <w:lvl w:ilvl="0" w:tplc="E18A3064">
      <w:start w:val="1"/>
      <w:numFmt w:val="russianLow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6A20D2"/>
    <w:multiLevelType w:val="hybridMultilevel"/>
    <w:tmpl w:val="8A4E7DC4"/>
    <w:lvl w:ilvl="0" w:tplc="BB205516">
      <w:start w:val="1"/>
      <w:numFmt w:val="bullet"/>
      <w:lvlText w:val="̶"/>
      <w:lvlJc w:val="left"/>
      <w:pPr>
        <w:ind w:left="158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203AF"/>
    <w:multiLevelType w:val="hybridMultilevel"/>
    <w:tmpl w:val="B3E4BAF0"/>
    <w:lvl w:ilvl="0" w:tplc="E18A3064">
      <w:start w:val="1"/>
      <w:numFmt w:val="russianLow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0A0F0824"/>
    <w:multiLevelType w:val="multilevel"/>
    <w:tmpl w:val="E4BEE7B0"/>
    <w:lvl w:ilvl="0">
      <w:start w:val="1"/>
      <w:numFmt w:val="bullet"/>
      <w:lvlText w:val="̶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0B3B051B"/>
    <w:multiLevelType w:val="hybridMultilevel"/>
    <w:tmpl w:val="1332E926"/>
    <w:lvl w:ilvl="0" w:tplc="BD0E6182">
      <w:start w:val="1"/>
      <w:numFmt w:val="bullet"/>
      <w:lvlText w:val="̶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81F69"/>
    <w:multiLevelType w:val="hybridMultilevel"/>
    <w:tmpl w:val="50F06514"/>
    <w:lvl w:ilvl="0" w:tplc="68F85CA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845DF"/>
    <w:multiLevelType w:val="hybridMultilevel"/>
    <w:tmpl w:val="644AF1FC"/>
    <w:lvl w:ilvl="0" w:tplc="82709796">
      <w:start w:val="1"/>
      <w:numFmt w:val="bullet"/>
      <w:lvlText w:val="̶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23CDA"/>
    <w:multiLevelType w:val="multilevel"/>
    <w:tmpl w:val="83A6028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</w:abstractNum>
  <w:abstractNum w:abstractNumId="11" w15:restartNumberingAfterBreak="0">
    <w:nsid w:val="192E2C31"/>
    <w:multiLevelType w:val="hybridMultilevel"/>
    <w:tmpl w:val="23F01ED2"/>
    <w:lvl w:ilvl="0" w:tplc="BB205516">
      <w:start w:val="1"/>
      <w:numFmt w:val="bullet"/>
      <w:lvlText w:val="̶"/>
      <w:lvlJc w:val="left"/>
      <w:pPr>
        <w:ind w:left="158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D3C65"/>
    <w:multiLevelType w:val="multilevel"/>
    <w:tmpl w:val="63DA2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1E2366FD"/>
    <w:multiLevelType w:val="hybridMultilevel"/>
    <w:tmpl w:val="644AF694"/>
    <w:lvl w:ilvl="0" w:tplc="68F85CA0">
      <w:start w:val="1"/>
      <w:numFmt w:val="bullet"/>
      <w:lvlText w:val="̶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E56C0"/>
    <w:multiLevelType w:val="hybridMultilevel"/>
    <w:tmpl w:val="942E0BA0"/>
    <w:lvl w:ilvl="0" w:tplc="3D7E64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94B04"/>
    <w:multiLevelType w:val="hybridMultilevel"/>
    <w:tmpl w:val="1896B892"/>
    <w:lvl w:ilvl="0" w:tplc="BD0E6182">
      <w:start w:val="1"/>
      <w:numFmt w:val="bullet"/>
      <w:lvlText w:val="̶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77BB5"/>
    <w:multiLevelType w:val="hybridMultilevel"/>
    <w:tmpl w:val="44DAF14E"/>
    <w:lvl w:ilvl="0" w:tplc="68F85CA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F3D43"/>
    <w:multiLevelType w:val="hybridMultilevel"/>
    <w:tmpl w:val="E5C09586"/>
    <w:lvl w:ilvl="0" w:tplc="68F85CA0">
      <w:start w:val="1"/>
      <w:numFmt w:val="bullet"/>
      <w:lvlText w:val="̶"/>
      <w:lvlJc w:val="left"/>
      <w:pPr>
        <w:ind w:left="258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EA105FF"/>
    <w:multiLevelType w:val="hybridMultilevel"/>
    <w:tmpl w:val="8DF6A7F2"/>
    <w:lvl w:ilvl="0" w:tplc="BD0E6182">
      <w:start w:val="1"/>
      <w:numFmt w:val="bullet"/>
      <w:lvlText w:val="̶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84F3F"/>
    <w:multiLevelType w:val="hybridMultilevel"/>
    <w:tmpl w:val="C142AB8C"/>
    <w:lvl w:ilvl="0" w:tplc="E7C2B5D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975C8"/>
    <w:multiLevelType w:val="hybridMultilevel"/>
    <w:tmpl w:val="8A6CBC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1056B"/>
    <w:multiLevelType w:val="hybridMultilevel"/>
    <w:tmpl w:val="356C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401DE"/>
    <w:multiLevelType w:val="hybridMultilevel"/>
    <w:tmpl w:val="943412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079E8"/>
    <w:multiLevelType w:val="hybridMultilevel"/>
    <w:tmpl w:val="24260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950CC"/>
    <w:multiLevelType w:val="hybridMultilevel"/>
    <w:tmpl w:val="E91C84BE"/>
    <w:lvl w:ilvl="0" w:tplc="68F85CA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5622F"/>
    <w:multiLevelType w:val="hybridMultilevel"/>
    <w:tmpl w:val="D292D0DA"/>
    <w:lvl w:ilvl="0" w:tplc="68F85CA0">
      <w:start w:val="1"/>
      <w:numFmt w:val="bullet"/>
      <w:lvlText w:val="̶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B3F50"/>
    <w:multiLevelType w:val="hybridMultilevel"/>
    <w:tmpl w:val="2F400496"/>
    <w:lvl w:ilvl="0" w:tplc="68F85CA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C672C"/>
    <w:multiLevelType w:val="hybridMultilevel"/>
    <w:tmpl w:val="BBDA2C4E"/>
    <w:lvl w:ilvl="0" w:tplc="68F85CA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A4570"/>
    <w:multiLevelType w:val="hybridMultilevel"/>
    <w:tmpl w:val="2F0400F4"/>
    <w:lvl w:ilvl="0" w:tplc="DFE86068">
      <w:start w:val="1"/>
      <w:numFmt w:val="bullet"/>
      <w:lvlText w:val="̶"/>
      <w:lvlJc w:val="left"/>
      <w:pPr>
        <w:ind w:left="257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3D390090"/>
    <w:multiLevelType w:val="hybridMultilevel"/>
    <w:tmpl w:val="A3E4ED96"/>
    <w:lvl w:ilvl="0" w:tplc="68F85CA0">
      <w:start w:val="1"/>
      <w:numFmt w:val="bullet"/>
      <w:lvlText w:val="̶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696E04"/>
    <w:multiLevelType w:val="hybridMultilevel"/>
    <w:tmpl w:val="9F6802C0"/>
    <w:lvl w:ilvl="0" w:tplc="734A3836">
      <w:start w:val="1"/>
      <w:numFmt w:val="bullet"/>
      <w:lvlText w:val="̶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FD4A61"/>
    <w:multiLevelType w:val="hybridMultilevel"/>
    <w:tmpl w:val="597C5A64"/>
    <w:lvl w:ilvl="0" w:tplc="09D0BFE6">
      <w:start w:val="1"/>
      <w:numFmt w:val="bullet"/>
      <w:lvlText w:val="̶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73073"/>
    <w:multiLevelType w:val="hybridMultilevel"/>
    <w:tmpl w:val="E1C62E0C"/>
    <w:lvl w:ilvl="0" w:tplc="68F85CA0">
      <w:start w:val="1"/>
      <w:numFmt w:val="bullet"/>
      <w:lvlText w:val="̶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8C7E8A"/>
    <w:multiLevelType w:val="hybridMultilevel"/>
    <w:tmpl w:val="882221C0"/>
    <w:lvl w:ilvl="0" w:tplc="BB205516">
      <w:start w:val="1"/>
      <w:numFmt w:val="bullet"/>
      <w:lvlText w:val="̶"/>
      <w:lvlJc w:val="left"/>
      <w:pPr>
        <w:ind w:left="158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25675B"/>
    <w:multiLevelType w:val="multilevel"/>
    <w:tmpl w:val="EFB205C0"/>
    <w:lvl w:ilvl="0">
      <w:start w:val="1"/>
      <w:numFmt w:val="bullet"/>
      <w:lvlText w:val="̶"/>
      <w:lvlJc w:val="left"/>
      <w:pPr>
        <w:ind w:left="9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30" w:hanging="2160"/>
      </w:pPr>
      <w:rPr>
        <w:rFonts w:hint="default"/>
      </w:rPr>
    </w:lvl>
  </w:abstractNum>
  <w:abstractNum w:abstractNumId="35" w15:restartNumberingAfterBreak="0">
    <w:nsid w:val="54F8028A"/>
    <w:multiLevelType w:val="hybridMultilevel"/>
    <w:tmpl w:val="1464B968"/>
    <w:lvl w:ilvl="0" w:tplc="68F85CA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1128A"/>
    <w:multiLevelType w:val="multilevel"/>
    <w:tmpl w:val="EFB205C0"/>
    <w:lvl w:ilvl="0">
      <w:start w:val="1"/>
      <w:numFmt w:val="bullet"/>
      <w:lvlText w:val="̶"/>
      <w:lvlJc w:val="left"/>
      <w:pPr>
        <w:ind w:left="9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30" w:hanging="2160"/>
      </w:pPr>
      <w:rPr>
        <w:rFonts w:hint="default"/>
      </w:rPr>
    </w:lvl>
  </w:abstractNum>
  <w:abstractNum w:abstractNumId="37" w15:restartNumberingAfterBreak="0">
    <w:nsid w:val="5AE12968"/>
    <w:multiLevelType w:val="multilevel"/>
    <w:tmpl w:val="E4BEE7B0"/>
    <w:lvl w:ilvl="0">
      <w:start w:val="1"/>
      <w:numFmt w:val="bullet"/>
      <w:lvlText w:val="̶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5BBF02C7"/>
    <w:multiLevelType w:val="hybridMultilevel"/>
    <w:tmpl w:val="7658842A"/>
    <w:lvl w:ilvl="0" w:tplc="925AFDFE">
      <w:start w:val="1"/>
      <w:numFmt w:val="bullet"/>
      <w:lvlText w:val="̶"/>
      <w:lvlJc w:val="left"/>
      <w:pPr>
        <w:ind w:left="158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D7745"/>
    <w:multiLevelType w:val="hybridMultilevel"/>
    <w:tmpl w:val="D38A02C0"/>
    <w:lvl w:ilvl="0" w:tplc="82709796">
      <w:start w:val="1"/>
      <w:numFmt w:val="bullet"/>
      <w:lvlText w:val="̶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AD7FA0"/>
    <w:multiLevelType w:val="hybridMultilevel"/>
    <w:tmpl w:val="F2AEB524"/>
    <w:lvl w:ilvl="0" w:tplc="E7C2B5D2">
      <w:start w:val="1"/>
      <w:numFmt w:val="bullet"/>
      <w:lvlText w:val="̶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C5D00"/>
    <w:multiLevelType w:val="hybridMultilevel"/>
    <w:tmpl w:val="1A384C18"/>
    <w:lvl w:ilvl="0" w:tplc="82709796">
      <w:start w:val="1"/>
      <w:numFmt w:val="bullet"/>
      <w:lvlText w:val="̶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4A101E"/>
    <w:multiLevelType w:val="hybridMultilevel"/>
    <w:tmpl w:val="1F624B60"/>
    <w:lvl w:ilvl="0" w:tplc="398899FC">
      <w:start w:val="1"/>
      <w:numFmt w:val="bullet"/>
      <w:lvlText w:val="̶"/>
      <w:lvlJc w:val="left"/>
      <w:pPr>
        <w:ind w:left="286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69D68C7"/>
    <w:multiLevelType w:val="hybridMultilevel"/>
    <w:tmpl w:val="CCEC1BD8"/>
    <w:lvl w:ilvl="0" w:tplc="E7C2B5D2">
      <w:start w:val="1"/>
      <w:numFmt w:val="bullet"/>
      <w:lvlText w:val="̶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014E0"/>
    <w:multiLevelType w:val="hybridMultilevel"/>
    <w:tmpl w:val="2F90F9F2"/>
    <w:lvl w:ilvl="0" w:tplc="DFE86068">
      <w:start w:val="1"/>
      <w:numFmt w:val="bullet"/>
      <w:lvlText w:val="̶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156FEA"/>
    <w:multiLevelType w:val="hybridMultilevel"/>
    <w:tmpl w:val="7F927E60"/>
    <w:lvl w:ilvl="0" w:tplc="E18A3064">
      <w:start w:val="1"/>
      <w:numFmt w:val="russianLow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79636FB"/>
    <w:multiLevelType w:val="hybridMultilevel"/>
    <w:tmpl w:val="158037CC"/>
    <w:lvl w:ilvl="0" w:tplc="68F85CA0">
      <w:start w:val="1"/>
      <w:numFmt w:val="bullet"/>
      <w:lvlText w:val="̶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686944D9"/>
    <w:multiLevelType w:val="hybridMultilevel"/>
    <w:tmpl w:val="E1EA8570"/>
    <w:lvl w:ilvl="0" w:tplc="68F85CA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8C1CF8"/>
    <w:multiLevelType w:val="hybridMultilevel"/>
    <w:tmpl w:val="060072D6"/>
    <w:lvl w:ilvl="0" w:tplc="68F85CA0">
      <w:start w:val="1"/>
      <w:numFmt w:val="bullet"/>
      <w:lvlText w:val="̶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BB1EB7"/>
    <w:multiLevelType w:val="hybridMultilevel"/>
    <w:tmpl w:val="F9DC1484"/>
    <w:lvl w:ilvl="0" w:tplc="68F85CA0">
      <w:start w:val="1"/>
      <w:numFmt w:val="bullet"/>
      <w:lvlText w:val="̶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F51848"/>
    <w:multiLevelType w:val="hybridMultilevel"/>
    <w:tmpl w:val="8F84342C"/>
    <w:lvl w:ilvl="0" w:tplc="398899FC">
      <w:start w:val="1"/>
      <w:numFmt w:val="bullet"/>
      <w:lvlText w:val="̶"/>
      <w:lvlJc w:val="left"/>
      <w:pPr>
        <w:ind w:left="250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DE4FB1"/>
    <w:multiLevelType w:val="hybridMultilevel"/>
    <w:tmpl w:val="01AC61C0"/>
    <w:lvl w:ilvl="0" w:tplc="E7C2B5D2">
      <w:start w:val="1"/>
      <w:numFmt w:val="bullet"/>
      <w:lvlText w:val="̶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0508CC"/>
    <w:multiLevelType w:val="hybridMultilevel"/>
    <w:tmpl w:val="7BEA36E2"/>
    <w:lvl w:ilvl="0" w:tplc="82709796">
      <w:start w:val="1"/>
      <w:numFmt w:val="bullet"/>
      <w:lvlText w:val="̶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4E3CDB"/>
    <w:multiLevelType w:val="hybridMultilevel"/>
    <w:tmpl w:val="C04CAB44"/>
    <w:lvl w:ilvl="0" w:tplc="BB205516">
      <w:start w:val="1"/>
      <w:numFmt w:val="bullet"/>
      <w:lvlText w:val="̶"/>
      <w:lvlJc w:val="left"/>
      <w:pPr>
        <w:ind w:left="158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FA0863"/>
    <w:multiLevelType w:val="hybridMultilevel"/>
    <w:tmpl w:val="F9561722"/>
    <w:lvl w:ilvl="0" w:tplc="DFE86068">
      <w:start w:val="1"/>
      <w:numFmt w:val="bullet"/>
      <w:lvlText w:val="̶"/>
      <w:lvlJc w:val="left"/>
      <w:pPr>
        <w:ind w:left="250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78E61F2"/>
    <w:multiLevelType w:val="hybridMultilevel"/>
    <w:tmpl w:val="F5FEA968"/>
    <w:lvl w:ilvl="0" w:tplc="A5367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8CE3A50"/>
    <w:multiLevelType w:val="hybridMultilevel"/>
    <w:tmpl w:val="90825266"/>
    <w:lvl w:ilvl="0" w:tplc="DFE86068">
      <w:start w:val="1"/>
      <w:numFmt w:val="bullet"/>
      <w:lvlText w:val="̶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134A64"/>
    <w:multiLevelType w:val="hybridMultilevel"/>
    <w:tmpl w:val="10E45010"/>
    <w:lvl w:ilvl="0" w:tplc="E7C2B5D2">
      <w:start w:val="1"/>
      <w:numFmt w:val="bullet"/>
      <w:lvlText w:val="̶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FB63236"/>
    <w:multiLevelType w:val="hybridMultilevel"/>
    <w:tmpl w:val="1EC243A8"/>
    <w:lvl w:ilvl="0" w:tplc="68F85CA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10"/>
  </w:num>
  <w:num w:numId="3">
    <w:abstractNumId w:val="12"/>
  </w:num>
  <w:num w:numId="4">
    <w:abstractNumId w:val="30"/>
  </w:num>
  <w:num w:numId="5">
    <w:abstractNumId w:val="22"/>
  </w:num>
  <w:num w:numId="6">
    <w:abstractNumId w:val="5"/>
  </w:num>
  <w:num w:numId="7">
    <w:abstractNumId w:val="40"/>
  </w:num>
  <w:num w:numId="8">
    <w:abstractNumId w:val="43"/>
  </w:num>
  <w:num w:numId="9">
    <w:abstractNumId w:val="19"/>
  </w:num>
  <w:num w:numId="10">
    <w:abstractNumId w:val="51"/>
  </w:num>
  <w:num w:numId="11">
    <w:abstractNumId w:val="23"/>
  </w:num>
  <w:num w:numId="12">
    <w:abstractNumId w:val="57"/>
  </w:num>
  <w:num w:numId="13">
    <w:abstractNumId w:val="20"/>
  </w:num>
  <w:num w:numId="14">
    <w:abstractNumId w:val="38"/>
  </w:num>
  <w:num w:numId="15">
    <w:abstractNumId w:val="36"/>
  </w:num>
  <w:num w:numId="16">
    <w:abstractNumId w:val="34"/>
  </w:num>
  <w:num w:numId="17">
    <w:abstractNumId w:val="33"/>
  </w:num>
  <w:num w:numId="18">
    <w:abstractNumId w:val="53"/>
  </w:num>
  <w:num w:numId="19">
    <w:abstractNumId w:val="11"/>
  </w:num>
  <w:num w:numId="20">
    <w:abstractNumId w:val="0"/>
  </w:num>
  <w:num w:numId="21">
    <w:abstractNumId w:val="4"/>
  </w:num>
  <w:num w:numId="22">
    <w:abstractNumId w:val="6"/>
  </w:num>
  <w:num w:numId="23">
    <w:abstractNumId w:val="37"/>
  </w:num>
  <w:num w:numId="24">
    <w:abstractNumId w:val="15"/>
  </w:num>
  <w:num w:numId="25">
    <w:abstractNumId w:val="1"/>
  </w:num>
  <w:num w:numId="26">
    <w:abstractNumId w:val="18"/>
  </w:num>
  <w:num w:numId="27">
    <w:abstractNumId w:val="7"/>
  </w:num>
  <w:num w:numId="28">
    <w:abstractNumId w:val="31"/>
  </w:num>
  <w:num w:numId="29">
    <w:abstractNumId w:val="52"/>
  </w:num>
  <w:num w:numId="30">
    <w:abstractNumId w:val="41"/>
  </w:num>
  <w:num w:numId="31">
    <w:abstractNumId w:val="9"/>
  </w:num>
  <w:num w:numId="32">
    <w:abstractNumId w:val="39"/>
  </w:num>
  <w:num w:numId="33">
    <w:abstractNumId w:val="56"/>
  </w:num>
  <w:num w:numId="34">
    <w:abstractNumId w:val="54"/>
  </w:num>
  <w:num w:numId="35">
    <w:abstractNumId w:val="28"/>
  </w:num>
  <w:num w:numId="36">
    <w:abstractNumId w:val="44"/>
  </w:num>
  <w:num w:numId="37">
    <w:abstractNumId w:val="48"/>
  </w:num>
  <w:num w:numId="38">
    <w:abstractNumId w:val="25"/>
  </w:num>
  <w:num w:numId="39">
    <w:abstractNumId w:val="13"/>
  </w:num>
  <w:num w:numId="40">
    <w:abstractNumId w:val="17"/>
  </w:num>
  <w:num w:numId="41">
    <w:abstractNumId w:val="32"/>
  </w:num>
  <w:num w:numId="42">
    <w:abstractNumId w:val="46"/>
  </w:num>
  <w:num w:numId="43">
    <w:abstractNumId w:val="29"/>
  </w:num>
  <w:num w:numId="44">
    <w:abstractNumId w:val="49"/>
  </w:num>
  <w:num w:numId="45">
    <w:abstractNumId w:val="27"/>
  </w:num>
  <w:num w:numId="46">
    <w:abstractNumId w:val="16"/>
  </w:num>
  <w:num w:numId="47">
    <w:abstractNumId w:val="26"/>
  </w:num>
  <w:num w:numId="48">
    <w:abstractNumId w:val="47"/>
  </w:num>
  <w:num w:numId="49">
    <w:abstractNumId w:val="8"/>
  </w:num>
  <w:num w:numId="50">
    <w:abstractNumId w:val="24"/>
  </w:num>
  <w:num w:numId="51">
    <w:abstractNumId w:val="58"/>
  </w:num>
  <w:num w:numId="52">
    <w:abstractNumId w:val="35"/>
  </w:num>
  <w:num w:numId="53">
    <w:abstractNumId w:val="50"/>
  </w:num>
  <w:num w:numId="54">
    <w:abstractNumId w:val="42"/>
  </w:num>
  <w:num w:numId="55">
    <w:abstractNumId w:val="45"/>
  </w:num>
  <w:num w:numId="56">
    <w:abstractNumId w:val="3"/>
  </w:num>
  <w:num w:numId="57">
    <w:abstractNumId w:val="2"/>
  </w:num>
  <w:num w:numId="58">
    <w:abstractNumId w:val="21"/>
  </w:num>
  <w:num w:numId="59">
    <w:abstractNumId w:val="1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D6"/>
    <w:rsid w:val="00010CC3"/>
    <w:rsid w:val="0001538D"/>
    <w:rsid w:val="00027506"/>
    <w:rsid w:val="00030F02"/>
    <w:rsid w:val="0003343C"/>
    <w:rsid w:val="00034670"/>
    <w:rsid w:val="00037DF7"/>
    <w:rsid w:val="0004120A"/>
    <w:rsid w:val="00046910"/>
    <w:rsid w:val="00050735"/>
    <w:rsid w:val="00051D5D"/>
    <w:rsid w:val="0005391B"/>
    <w:rsid w:val="00053B80"/>
    <w:rsid w:val="0005453D"/>
    <w:rsid w:val="000644E8"/>
    <w:rsid w:val="0007045F"/>
    <w:rsid w:val="00091196"/>
    <w:rsid w:val="000933E1"/>
    <w:rsid w:val="00094967"/>
    <w:rsid w:val="000A388A"/>
    <w:rsid w:val="000A745E"/>
    <w:rsid w:val="000B2A0C"/>
    <w:rsid w:val="000B78BA"/>
    <w:rsid w:val="000B7989"/>
    <w:rsid w:val="000C248B"/>
    <w:rsid w:val="000C3204"/>
    <w:rsid w:val="000C53D9"/>
    <w:rsid w:val="000C5466"/>
    <w:rsid w:val="000C6FB6"/>
    <w:rsid w:val="000C743E"/>
    <w:rsid w:val="000D3FB6"/>
    <w:rsid w:val="000D5EB7"/>
    <w:rsid w:val="000E1A3A"/>
    <w:rsid w:val="000E5EAB"/>
    <w:rsid w:val="000F6004"/>
    <w:rsid w:val="00100CE8"/>
    <w:rsid w:val="00103388"/>
    <w:rsid w:val="00114F93"/>
    <w:rsid w:val="001157F9"/>
    <w:rsid w:val="00115CAE"/>
    <w:rsid w:val="00122699"/>
    <w:rsid w:val="001253B1"/>
    <w:rsid w:val="00131CA1"/>
    <w:rsid w:val="001358FF"/>
    <w:rsid w:val="0014140A"/>
    <w:rsid w:val="001424FA"/>
    <w:rsid w:val="00146A12"/>
    <w:rsid w:val="00146BE6"/>
    <w:rsid w:val="00152B95"/>
    <w:rsid w:val="00157E3A"/>
    <w:rsid w:val="00161981"/>
    <w:rsid w:val="001622A0"/>
    <w:rsid w:val="00166221"/>
    <w:rsid w:val="00166DE4"/>
    <w:rsid w:val="001676B5"/>
    <w:rsid w:val="00172DFC"/>
    <w:rsid w:val="001851EC"/>
    <w:rsid w:val="0019485A"/>
    <w:rsid w:val="00196B06"/>
    <w:rsid w:val="001A23DF"/>
    <w:rsid w:val="001A26BB"/>
    <w:rsid w:val="001B138E"/>
    <w:rsid w:val="001B2B41"/>
    <w:rsid w:val="001B3F7D"/>
    <w:rsid w:val="001C1E48"/>
    <w:rsid w:val="001C6061"/>
    <w:rsid w:val="001D091E"/>
    <w:rsid w:val="001D2A05"/>
    <w:rsid w:val="001D6E9D"/>
    <w:rsid w:val="001E5622"/>
    <w:rsid w:val="001E6767"/>
    <w:rsid w:val="001F0B38"/>
    <w:rsid w:val="001F358F"/>
    <w:rsid w:val="001F6034"/>
    <w:rsid w:val="00210463"/>
    <w:rsid w:val="002178FC"/>
    <w:rsid w:val="00217FAA"/>
    <w:rsid w:val="00231379"/>
    <w:rsid w:val="00235442"/>
    <w:rsid w:val="00235C76"/>
    <w:rsid w:val="00237731"/>
    <w:rsid w:val="00237E81"/>
    <w:rsid w:val="0024095D"/>
    <w:rsid w:val="0024103D"/>
    <w:rsid w:val="002433DF"/>
    <w:rsid w:val="002515C8"/>
    <w:rsid w:val="00252A05"/>
    <w:rsid w:val="0025380C"/>
    <w:rsid w:val="002613AC"/>
    <w:rsid w:val="00275D89"/>
    <w:rsid w:val="00280004"/>
    <w:rsid w:val="002807EF"/>
    <w:rsid w:val="00281A1C"/>
    <w:rsid w:val="002842BC"/>
    <w:rsid w:val="002857D4"/>
    <w:rsid w:val="002929F4"/>
    <w:rsid w:val="00292F25"/>
    <w:rsid w:val="00295B12"/>
    <w:rsid w:val="002A0FFE"/>
    <w:rsid w:val="002A4571"/>
    <w:rsid w:val="002A6F1C"/>
    <w:rsid w:val="002B474F"/>
    <w:rsid w:val="002B7007"/>
    <w:rsid w:val="002B712A"/>
    <w:rsid w:val="002C5641"/>
    <w:rsid w:val="002C60F6"/>
    <w:rsid w:val="002D05D2"/>
    <w:rsid w:val="002D478C"/>
    <w:rsid w:val="002D779B"/>
    <w:rsid w:val="002E0BCB"/>
    <w:rsid w:val="002E27BD"/>
    <w:rsid w:val="002E3E1D"/>
    <w:rsid w:val="002E3F62"/>
    <w:rsid w:val="00300B25"/>
    <w:rsid w:val="003017ED"/>
    <w:rsid w:val="0030715D"/>
    <w:rsid w:val="00330EDE"/>
    <w:rsid w:val="003317A2"/>
    <w:rsid w:val="003378AE"/>
    <w:rsid w:val="0034156E"/>
    <w:rsid w:val="003429A1"/>
    <w:rsid w:val="00357A58"/>
    <w:rsid w:val="003607F7"/>
    <w:rsid w:val="0036185E"/>
    <w:rsid w:val="00362A7E"/>
    <w:rsid w:val="00365836"/>
    <w:rsid w:val="0037105A"/>
    <w:rsid w:val="00375028"/>
    <w:rsid w:val="00380A86"/>
    <w:rsid w:val="00394AF7"/>
    <w:rsid w:val="003A1D8B"/>
    <w:rsid w:val="003A2B00"/>
    <w:rsid w:val="003A6C4C"/>
    <w:rsid w:val="003B0FE0"/>
    <w:rsid w:val="003B4504"/>
    <w:rsid w:val="003B7E18"/>
    <w:rsid w:val="003C0966"/>
    <w:rsid w:val="003C1B5A"/>
    <w:rsid w:val="003C2D9A"/>
    <w:rsid w:val="003C3FCA"/>
    <w:rsid w:val="003D46DC"/>
    <w:rsid w:val="003D74F0"/>
    <w:rsid w:val="003D7ED0"/>
    <w:rsid w:val="003E19F8"/>
    <w:rsid w:val="003E2741"/>
    <w:rsid w:val="003E75E0"/>
    <w:rsid w:val="003F0BAE"/>
    <w:rsid w:val="003F61B5"/>
    <w:rsid w:val="00400E5D"/>
    <w:rsid w:val="004039A7"/>
    <w:rsid w:val="0041025B"/>
    <w:rsid w:val="00412085"/>
    <w:rsid w:val="0042013A"/>
    <w:rsid w:val="004317B5"/>
    <w:rsid w:val="004344F0"/>
    <w:rsid w:val="0046396D"/>
    <w:rsid w:val="00466A97"/>
    <w:rsid w:val="00473A1C"/>
    <w:rsid w:val="004765D9"/>
    <w:rsid w:val="004C4053"/>
    <w:rsid w:val="004D0EEF"/>
    <w:rsid w:val="004D29F4"/>
    <w:rsid w:val="004D6478"/>
    <w:rsid w:val="004E1F22"/>
    <w:rsid w:val="004E26A7"/>
    <w:rsid w:val="004E4953"/>
    <w:rsid w:val="004F047A"/>
    <w:rsid w:val="004F6BA0"/>
    <w:rsid w:val="004F7FBA"/>
    <w:rsid w:val="005022D4"/>
    <w:rsid w:val="00502C02"/>
    <w:rsid w:val="00504712"/>
    <w:rsid w:val="00504E25"/>
    <w:rsid w:val="005050FB"/>
    <w:rsid w:val="005054FC"/>
    <w:rsid w:val="005064B4"/>
    <w:rsid w:val="0050681C"/>
    <w:rsid w:val="00507DF8"/>
    <w:rsid w:val="00516941"/>
    <w:rsid w:val="00530E6B"/>
    <w:rsid w:val="00533D54"/>
    <w:rsid w:val="00536D4C"/>
    <w:rsid w:val="005423FB"/>
    <w:rsid w:val="0054240E"/>
    <w:rsid w:val="005502DF"/>
    <w:rsid w:val="0055083E"/>
    <w:rsid w:val="00550A86"/>
    <w:rsid w:val="00556BE2"/>
    <w:rsid w:val="00561048"/>
    <w:rsid w:val="00564D06"/>
    <w:rsid w:val="0056751D"/>
    <w:rsid w:val="00567602"/>
    <w:rsid w:val="00571635"/>
    <w:rsid w:val="00575F5E"/>
    <w:rsid w:val="005854B7"/>
    <w:rsid w:val="00585B8E"/>
    <w:rsid w:val="00585DD1"/>
    <w:rsid w:val="00587D1A"/>
    <w:rsid w:val="0059080B"/>
    <w:rsid w:val="00592CEF"/>
    <w:rsid w:val="005A636A"/>
    <w:rsid w:val="005B4583"/>
    <w:rsid w:val="005B613A"/>
    <w:rsid w:val="005B71C0"/>
    <w:rsid w:val="005C05EF"/>
    <w:rsid w:val="005C07F7"/>
    <w:rsid w:val="005C6B96"/>
    <w:rsid w:val="005D1486"/>
    <w:rsid w:val="005D2088"/>
    <w:rsid w:val="005E684A"/>
    <w:rsid w:val="005E7C4A"/>
    <w:rsid w:val="00601588"/>
    <w:rsid w:val="00602E3A"/>
    <w:rsid w:val="00603791"/>
    <w:rsid w:val="00603BAA"/>
    <w:rsid w:val="00604B19"/>
    <w:rsid w:val="00611463"/>
    <w:rsid w:val="0061681C"/>
    <w:rsid w:val="00617D5B"/>
    <w:rsid w:val="0063394B"/>
    <w:rsid w:val="00636B07"/>
    <w:rsid w:val="006426FF"/>
    <w:rsid w:val="00642D11"/>
    <w:rsid w:val="00645686"/>
    <w:rsid w:val="006475CC"/>
    <w:rsid w:val="0065756D"/>
    <w:rsid w:val="0066360A"/>
    <w:rsid w:val="0068262C"/>
    <w:rsid w:val="00687676"/>
    <w:rsid w:val="0069163F"/>
    <w:rsid w:val="0069692F"/>
    <w:rsid w:val="006A0BC5"/>
    <w:rsid w:val="006B5ED1"/>
    <w:rsid w:val="006B652D"/>
    <w:rsid w:val="006C02C3"/>
    <w:rsid w:val="006C1900"/>
    <w:rsid w:val="006C2DAC"/>
    <w:rsid w:val="006C42EF"/>
    <w:rsid w:val="006C5120"/>
    <w:rsid w:val="006D4BD8"/>
    <w:rsid w:val="006F3F3E"/>
    <w:rsid w:val="006F54CC"/>
    <w:rsid w:val="007066D4"/>
    <w:rsid w:val="007173D5"/>
    <w:rsid w:val="007260CB"/>
    <w:rsid w:val="00730F89"/>
    <w:rsid w:val="0073667E"/>
    <w:rsid w:val="007474CE"/>
    <w:rsid w:val="00752F06"/>
    <w:rsid w:val="00752FCB"/>
    <w:rsid w:val="00754964"/>
    <w:rsid w:val="0076292D"/>
    <w:rsid w:val="00767767"/>
    <w:rsid w:val="007702F7"/>
    <w:rsid w:val="00775B6B"/>
    <w:rsid w:val="007760A6"/>
    <w:rsid w:val="0078282E"/>
    <w:rsid w:val="007833BD"/>
    <w:rsid w:val="00786CC9"/>
    <w:rsid w:val="00787A16"/>
    <w:rsid w:val="00797173"/>
    <w:rsid w:val="007A2E18"/>
    <w:rsid w:val="007A62A5"/>
    <w:rsid w:val="007B079D"/>
    <w:rsid w:val="007B2578"/>
    <w:rsid w:val="007C23DA"/>
    <w:rsid w:val="007C3143"/>
    <w:rsid w:val="007C4DE5"/>
    <w:rsid w:val="007D5F04"/>
    <w:rsid w:val="007D67F0"/>
    <w:rsid w:val="007D72F4"/>
    <w:rsid w:val="007D7F59"/>
    <w:rsid w:val="007F20AD"/>
    <w:rsid w:val="007F61CE"/>
    <w:rsid w:val="00807BFE"/>
    <w:rsid w:val="00812E03"/>
    <w:rsid w:val="008155D9"/>
    <w:rsid w:val="00823A5C"/>
    <w:rsid w:val="00831628"/>
    <w:rsid w:val="00834664"/>
    <w:rsid w:val="008507AD"/>
    <w:rsid w:val="00850D37"/>
    <w:rsid w:val="00864EEF"/>
    <w:rsid w:val="00866102"/>
    <w:rsid w:val="00867C30"/>
    <w:rsid w:val="00867D05"/>
    <w:rsid w:val="008834FB"/>
    <w:rsid w:val="00885397"/>
    <w:rsid w:val="00885B3A"/>
    <w:rsid w:val="008906FC"/>
    <w:rsid w:val="00890DDF"/>
    <w:rsid w:val="008959A7"/>
    <w:rsid w:val="00897865"/>
    <w:rsid w:val="008978A1"/>
    <w:rsid w:val="008A76DF"/>
    <w:rsid w:val="008B4EAC"/>
    <w:rsid w:val="008E166C"/>
    <w:rsid w:val="008E3713"/>
    <w:rsid w:val="008E6ED6"/>
    <w:rsid w:val="008F019C"/>
    <w:rsid w:val="008F4C88"/>
    <w:rsid w:val="008F74E9"/>
    <w:rsid w:val="00900428"/>
    <w:rsid w:val="00905D10"/>
    <w:rsid w:val="0091092F"/>
    <w:rsid w:val="00921FEB"/>
    <w:rsid w:val="00925D06"/>
    <w:rsid w:val="00932411"/>
    <w:rsid w:val="00935B9A"/>
    <w:rsid w:val="00937C64"/>
    <w:rsid w:val="00940CB7"/>
    <w:rsid w:val="00944838"/>
    <w:rsid w:val="009451DA"/>
    <w:rsid w:val="00956084"/>
    <w:rsid w:val="00957CEF"/>
    <w:rsid w:val="009642E5"/>
    <w:rsid w:val="00970884"/>
    <w:rsid w:val="0098277E"/>
    <w:rsid w:val="00982FDA"/>
    <w:rsid w:val="00991088"/>
    <w:rsid w:val="00994603"/>
    <w:rsid w:val="0099688E"/>
    <w:rsid w:val="009B2BD3"/>
    <w:rsid w:val="009C0A98"/>
    <w:rsid w:val="009C3201"/>
    <w:rsid w:val="009D37B0"/>
    <w:rsid w:val="009D75B2"/>
    <w:rsid w:val="009E76CE"/>
    <w:rsid w:val="009F2F72"/>
    <w:rsid w:val="009F7177"/>
    <w:rsid w:val="00A051F5"/>
    <w:rsid w:val="00A06652"/>
    <w:rsid w:val="00A06688"/>
    <w:rsid w:val="00A14178"/>
    <w:rsid w:val="00A157B4"/>
    <w:rsid w:val="00A16AFC"/>
    <w:rsid w:val="00A177C9"/>
    <w:rsid w:val="00A21BE8"/>
    <w:rsid w:val="00A27829"/>
    <w:rsid w:val="00A44424"/>
    <w:rsid w:val="00A46185"/>
    <w:rsid w:val="00A46588"/>
    <w:rsid w:val="00A515FB"/>
    <w:rsid w:val="00A73A33"/>
    <w:rsid w:val="00A7407F"/>
    <w:rsid w:val="00A753EF"/>
    <w:rsid w:val="00A8223C"/>
    <w:rsid w:val="00A87C85"/>
    <w:rsid w:val="00A930BF"/>
    <w:rsid w:val="00A944D4"/>
    <w:rsid w:val="00AB260C"/>
    <w:rsid w:val="00AC2DB6"/>
    <w:rsid w:val="00AC4727"/>
    <w:rsid w:val="00AC7903"/>
    <w:rsid w:val="00AD1E2A"/>
    <w:rsid w:val="00AD4694"/>
    <w:rsid w:val="00AD7A35"/>
    <w:rsid w:val="00AE19E1"/>
    <w:rsid w:val="00AE4A5F"/>
    <w:rsid w:val="00AE61F8"/>
    <w:rsid w:val="00AE6B87"/>
    <w:rsid w:val="00AE6CC5"/>
    <w:rsid w:val="00AF1DB1"/>
    <w:rsid w:val="00AF271F"/>
    <w:rsid w:val="00AF6A7E"/>
    <w:rsid w:val="00AF6A83"/>
    <w:rsid w:val="00B00544"/>
    <w:rsid w:val="00B01EAE"/>
    <w:rsid w:val="00B07522"/>
    <w:rsid w:val="00B0765D"/>
    <w:rsid w:val="00B228F1"/>
    <w:rsid w:val="00B25937"/>
    <w:rsid w:val="00B30960"/>
    <w:rsid w:val="00B31B0E"/>
    <w:rsid w:val="00B36B89"/>
    <w:rsid w:val="00B37ADE"/>
    <w:rsid w:val="00B443AE"/>
    <w:rsid w:val="00B44C38"/>
    <w:rsid w:val="00B45454"/>
    <w:rsid w:val="00B543B8"/>
    <w:rsid w:val="00B564E9"/>
    <w:rsid w:val="00B72C42"/>
    <w:rsid w:val="00B76081"/>
    <w:rsid w:val="00B84B4B"/>
    <w:rsid w:val="00B93A45"/>
    <w:rsid w:val="00B964E0"/>
    <w:rsid w:val="00B9781B"/>
    <w:rsid w:val="00BA198A"/>
    <w:rsid w:val="00BA3B9F"/>
    <w:rsid w:val="00BA4271"/>
    <w:rsid w:val="00BA645C"/>
    <w:rsid w:val="00BB02AD"/>
    <w:rsid w:val="00BB0CB8"/>
    <w:rsid w:val="00BB2247"/>
    <w:rsid w:val="00BD466E"/>
    <w:rsid w:val="00BE4D2A"/>
    <w:rsid w:val="00BE54FC"/>
    <w:rsid w:val="00BE57AD"/>
    <w:rsid w:val="00BE66F7"/>
    <w:rsid w:val="00BF13B1"/>
    <w:rsid w:val="00BF3AEA"/>
    <w:rsid w:val="00BF4F10"/>
    <w:rsid w:val="00BF5969"/>
    <w:rsid w:val="00BF5D3C"/>
    <w:rsid w:val="00C020CE"/>
    <w:rsid w:val="00C145D6"/>
    <w:rsid w:val="00C17649"/>
    <w:rsid w:val="00C25B62"/>
    <w:rsid w:val="00C326E5"/>
    <w:rsid w:val="00C3298F"/>
    <w:rsid w:val="00C341CB"/>
    <w:rsid w:val="00C36459"/>
    <w:rsid w:val="00C411CA"/>
    <w:rsid w:val="00C43A2A"/>
    <w:rsid w:val="00C464B0"/>
    <w:rsid w:val="00C47990"/>
    <w:rsid w:val="00C52519"/>
    <w:rsid w:val="00C61A9F"/>
    <w:rsid w:val="00C65952"/>
    <w:rsid w:val="00C668A0"/>
    <w:rsid w:val="00C67254"/>
    <w:rsid w:val="00C7203F"/>
    <w:rsid w:val="00C727E4"/>
    <w:rsid w:val="00C80FC4"/>
    <w:rsid w:val="00C858AD"/>
    <w:rsid w:val="00C87D15"/>
    <w:rsid w:val="00C910EC"/>
    <w:rsid w:val="00C95E52"/>
    <w:rsid w:val="00CA6807"/>
    <w:rsid w:val="00CA73F5"/>
    <w:rsid w:val="00CB2F6A"/>
    <w:rsid w:val="00CB2FE9"/>
    <w:rsid w:val="00CC71E4"/>
    <w:rsid w:val="00CC7E07"/>
    <w:rsid w:val="00CD219E"/>
    <w:rsid w:val="00CD60DE"/>
    <w:rsid w:val="00CD7FA2"/>
    <w:rsid w:val="00CE10B4"/>
    <w:rsid w:val="00CF0739"/>
    <w:rsid w:val="00CF0EFF"/>
    <w:rsid w:val="00CF48F7"/>
    <w:rsid w:val="00CF79E9"/>
    <w:rsid w:val="00D00D00"/>
    <w:rsid w:val="00D0442F"/>
    <w:rsid w:val="00D06EBA"/>
    <w:rsid w:val="00D12E1F"/>
    <w:rsid w:val="00D14A79"/>
    <w:rsid w:val="00D15E46"/>
    <w:rsid w:val="00D27EA1"/>
    <w:rsid w:val="00D30799"/>
    <w:rsid w:val="00D43B25"/>
    <w:rsid w:val="00D448CA"/>
    <w:rsid w:val="00D4536C"/>
    <w:rsid w:val="00D47389"/>
    <w:rsid w:val="00D52612"/>
    <w:rsid w:val="00D535A1"/>
    <w:rsid w:val="00D53FEB"/>
    <w:rsid w:val="00D623EA"/>
    <w:rsid w:val="00D77E33"/>
    <w:rsid w:val="00D82E3D"/>
    <w:rsid w:val="00D834F5"/>
    <w:rsid w:val="00D84A79"/>
    <w:rsid w:val="00D910C5"/>
    <w:rsid w:val="00D93DBD"/>
    <w:rsid w:val="00D97261"/>
    <w:rsid w:val="00DA0530"/>
    <w:rsid w:val="00DA0534"/>
    <w:rsid w:val="00DA2410"/>
    <w:rsid w:val="00DB34B7"/>
    <w:rsid w:val="00DB593D"/>
    <w:rsid w:val="00DC0402"/>
    <w:rsid w:val="00DC1912"/>
    <w:rsid w:val="00DC3358"/>
    <w:rsid w:val="00DC4BCD"/>
    <w:rsid w:val="00DD1193"/>
    <w:rsid w:val="00DD3536"/>
    <w:rsid w:val="00DF0D74"/>
    <w:rsid w:val="00DF2658"/>
    <w:rsid w:val="00DF5669"/>
    <w:rsid w:val="00DF5EDA"/>
    <w:rsid w:val="00E00EF9"/>
    <w:rsid w:val="00E015A6"/>
    <w:rsid w:val="00E0241A"/>
    <w:rsid w:val="00E0404B"/>
    <w:rsid w:val="00E04896"/>
    <w:rsid w:val="00E0554A"/>
    <w:rsid w:val="00E140D6"/>
    <w:rsid w:val="00E1578A"/>
    <w:rsid w:val="00E1592C"/>
    <w:rsid w:val="00E20219"/>
    <w:rsid w:val="00E23E71"/>
    <w:rsid w:val="00E327EC"/>
    <w:rsid w:val="00E364C7"/>
    <w:rsid w:val="00E5250A"/>
    <w:rsid w:val="00E52928"/>
    <w:rsid w:val="00E53A15"/>
    <w:rsid w:val="00E55B0B"/>
    <w:rsid w:val="00E63283"/>
    <w:rsid w:val="00E67DD5"/>
    <w:rsid w:val="00E708E9"/>
    <w:rsid w:val="00E763E7"/>
    <w:rsid w:val="00E84E76"/>
    <w:rsid w:val="00E90B6E"/>
    <w:rsid w:val="00E91303"/>
    <w:rsid w:val="00EA4B36"/>
    <w:rsid w:val="00EB27EF"/>
    <w:rsid w:val="00EB3BB2"/>
    <w:rsid w:val="00EB4B1F"/>
    <w:rsid w:val="00EB60C9"/>
    <w:rsid w:val="00EC08FA"/>
    <w:rsid w:val="00ED6562"/>
    <w:rsid w:val="00EE6259"/>
    <w:rsid w:val="00EE6350"/>
    <w:rsid w:val="00EF092C"/>
    <w:rsid w:val="00F00712"/>
    <w:rsid w:val="00F023B2"/>
    <w:rsid w:val="00F0241F"/>
    <w:rsid w:val="00F032A0"/>
    <w:rsid w:val="00F04605"/>
    <w:rsid w:val="00F11420"/>
    <w:rsid w:val="00F15828"/>
    <w:rsid w:val="00F21096"/>
    <w:rsid w:val="00F21878"/>
    <w:rsid w:val="00F313A4"/>
    <w:rsid w:val="00F35C11"/>
    <w:rsid w:val="00F40FFD"/>
    <w:rsid w:val="00F42E9D"/>
    <w:rsid w:val="00F47A45"/>
    <w:rsid w:val="00F53FE2"/>
    <w:rsid w:val="00F57196"/>
    <w:rsid w:val="00F6134B"/>
    <w:rsid w:val="00F62388"/>
    <w:rsid w:val="00F63DCB"/>
    <w:rsid w:val="00F660BB"/>
    <w:rsid w:val="00F715E6"/>
    <w:rsid w:val="00F73511"/>
    <w:rsid w:val="00F73DDE"/>
    <w:rsid w:val="00F921C8"/>
    <w:rsid w:val="00F929F9"/>
    <w:rsid w:val="00F92EFC"/>
    <w:rsid w:val="00F97B7A"/>
    <w:rsid w:val="00FB156D"/>
    <w:rsid w:val="00FC1C60"/>
    <w:rsid w:val="00FC3FD8"/>
    <w:rsid w:val="00FC7C5D"/>
    <w:rsid w:val="00FD7E8B"/>
    <w:rsid w:val="00FE1FA0"/>
    <w:rsid w:val="00FE40D6"/>
    <w:rsid w:val="00FE765C"/>
    <w:rsid w:val="00FF5AA6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B1DBD"/>
  <w15:chartTrackingRefBased/>
  <w15:docId w15:val="{306F9619-829F-4304-BAAB-E11638BB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D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66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7FAA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692F"/>
    <w:pPr>
      <w:keepNext/>
      <w:keepLines/>
      <w:suppressAutoHyphen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6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17FAA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969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14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145D6"/>
    <w:rPr>
      <w:rFonts w:ascii="Tahoma" w:eastAsia="Times New Roman" w:hAnsi="Tahoma" w:cs="Tahoma"/>
      <w:sz w:val="16"/>
      <w:szCs w:val="16"/>
    </w:rPr>
  </w:style>
  <w:style w:type="paragraph" w:styleId="a5">
    <w:name w:val="Plain Text"/>
    <w:basedOn w:val="a"/>
    <w:link w:val="a6"/>
    <w:rsid w:val="008B4EAC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8B4EAC"/>
    <w:rPr>
      <w:rFonts w:ascii="Courier New" w:eastAsia="Times New Roman" w:hAnsi="Courier New"/>
    </w:rPr>
  </w:style>
  <w:style w:type="paragraph" w:styleId="a7">
    <w:name w:val="caption"/>
    <w:basedOn w:val="a"/>
    <w:next w:val="a"/>
    <w:uiPriority w:val="35"/>
    <w:semiHidden/>
    <w:unhideWhenUsed/>
    <w:qFormat/>
    <w:rsid w:val="003C0966"/>
    <w:rPr>
      <w:b/>
      <w:bCs/>
      <w:sz w:val="20"/>
      <w:szCs w:val="20"/>
    </w:rPr>
  </w:style>
  <w:style w:type="table" w:styleId="a8">
    <w:name w:val="Table Grid"/>
    <w:basedOn w:val="a1"/>
    <w:uiPriority w:val="59"/>
    <w:rsid w:val="000C5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RSHB_Table-Normal,lp1,Paragraphe de liste1,ТЗ список,Абзац списка литеральный,Булет1,1Булет,it_List1,List Paragraph2,1,UL,Bullet List,numbered,FooterText,Bullet Number,Нумерованый список,lp11,List Paragraph11,Bullet 1,Маркер"/>
    <w:basedOn w:val="a"/>
    <w:link w:val="aa"/>
    <w:uiPriority w:val="34"/>
    <w:qFormat/>
    <w:rsid w:val="00235C76"/>
    <w:pPr>
      <w:ind w:left="720"/>
      <w:contextualSpacing/>
    </w:pPr>
  </w:style>
  <w:style w:type="character" w:customStyle="1" w:styleId="aa">
    <w:name w:val="Абзац списка Знак"/>
    <w:aliases w:val="RSHB_Table-Normal Знак,lp1 Знак,Paragraphe de liste1 Знак,ТЗ список Знак,Абзац списка литеральный Знак,Булет1 Знак,1Булет Знак,it_List1 Знак,List Paragraph2 Знак,1 Знак,UL Знак,Bullet List Знак,numbered Знак,FooterText Знак,lp11 Знак"/>
    <w:link w:val="a9"/>
    <w:uiPriority w:val="34"/>
    <w:qFormat/>
    <w:locked/>
    <w:rsid w:val="0042013A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A76DF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066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6652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066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6652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A0665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A06652"/>
    <w:rPr>
      <w:rFonts w:ascii="Times New Roman" w:eastAsia="Times New Roman" w:hAnsi="Times New Roman"/>
    </w:rPr>
  </w:style>
  <w:style w:type="character" w:styleId="af2">
    <w:name w:val="footnote reference"/>
    <w:basedOn w:val="a0"/>
    <w:uiPriority w:val="99"/>
    <w:semiHidden/>
    <w:unhideWhenUsed/>
    <w:rsid w:val="00A06652"/>
    <w:rPr>
      <w:vertAlign w:val="superscript"/>
    </w:rPr>
  </w:style>
  <w:style w:type="paragraph" w:styleId="af3">
    <w:name w:val="TOC Heading"/>
    <w:basedOn w:val="1"/>
    <w:next w:val="a"/>
    <w:uiPriority w:val="39"/>
    <w:unhideWhenUsed/>
    <w:qFormat/>
    <w:rsid w:val="007D67F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B02AD"/>
    <w:pPr>
      <w:tabs>
        <w:tab w:val="right" w:leader="dot" w:pos="9345"/>
      </w:tabs>
      <w:spacing w:after="100"/>
      <w:ind w:left="360" w:hanging="180"/>
    </w:pPr>
    <w:rPr>
      <w:rFonts w:eastAsiaTheme="minorEastAsia"/>
      <w:noProof/>
      <w:color w:val="000000" w:themeColor="text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6F3F3E"/>
    <w:pPr>
      <w:tabs>
        <w:tab w:val="right" w:leader="dot" w:pos="9345"/>
      </w:tabs>
      <w:spacing w:after="100" w:line="276" w:lineRule="auto"/>
      <w:ind w:left="180"/>
      <w:jc w:val="center"/>
    </w:pPr>
    <w:rPr>
      <w:noProof/>
      <w:sz w:val="28"/>
      <w:szCs w:val="28"/>
    </w:rPr>
  </w:style>
  <w:style w:type="paragraph" w:styleId="af4">
    <w:name w:val="Normal (Web)"/>
    <w:basedOn w:val="a"/>
    <w:uiPriority w:val="99"/>
    <w:unhideWhenUsed/>
    <w:rsid w:val="00152B95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F00712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831628"/>
    <w:rPr>
      <w:b/>
      <w:bCs/>
    </w:rPr>
  </w:style>
  <w:style w:type="character" w:customStyle="1" w:styleId="organictitlecontentspan">
    <w:name w:val="organictitlecontentspan"/>
    <w:basedOn w:val="a0"/>
    <w:rsid w:val="00831628"/>
  </w:style>
  <w:style w:type="character" w:styleId="af6">
    <w:name w:val="FollowedHyperlink"/>
    <w:basedOn w:val="a0"/>
    <w:uiPriority w:val="99"/>
    <w:semiHidden/>
    <w:unhideWhenUsed/>
    <w:rsid w:val="005854B7"/>
    <w:rPr>
      <w:color w:val="954F72" w:themeColor="followedHyperlink"/>
      <w:u w:val="single"/>
    </w:rPr>
  </w:style>
  <w:style w:type="character" w:customStyle="1" w:styleId="22">
    <w:name w:val="Основной текст (2)_"/>
    <w:link w:val="23"/>
    <w:rsid w:val="00BB02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BB02AD"/>
    <w:pPr>
      <w:widowControl w:val="0"/>
      <w:shd w:val="clear" w:color="auto" w:fill="FFFFFF"/>
      <w:spacing w:line="0" w:lineRule="atLeast"/>
      <w:jc w:val="center"/>
    </w:pPr>
    <w:rPr>
      <w:sz w:val="26"/>
      <w:szCs w:val="26"/>
    </w:rPr>
  </w:style>
  <w:style w:type="character" w:customStyle="1" w:styleId="2Exact">
    <w:name w:val="Основной текст (2) Exact"/>
    <w:rsid w:val="00BB0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f7">
    <w:name w:val="Emphasis"/>
    <w:basedOn w:val="a0"/>
    <w:uiPriority w:val="20"/>
    <w:qFormat/>
    <w:rsid w:val="002E0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928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48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11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88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1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6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15" w:color="CDCDCD"/>
            <w:right w:val="none" w:sz="0" w:space="0" w:color="auto"/>
          </w:divBdr>
          <w:divsChild>
            <w:div w:id="2087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224">
              <w:marLeft w:val="0"/>
              <w:marRight w:val="0"/>
              <w:marTop w:val="0"/>
              <w:marBottom w:val="0"/>
              <w:divBdr>
                <w:top w:val="single" w:sz="6" w:space="4" w:color="CDCDCD"/>
                <w:left w:val="single" w:sz="6" w:space="4" w:color="CDCDCD"/>
                <w:bottom w:val="single" w:sz="6" w:space="4" w:color="CDCDCD"/>
                <w:right w:val="single" w:sz="6" w:space="4" w:color="CDCDCD"/>
              </w:divBdr>
            </w:div>
            <w:div w:id="13638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0793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</w:divsChild>
    </w:div>
    <w:div w:id="9126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1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8582">
                  <w:marLeft w:val="0"/>
                  <w:marRight w:val="-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91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  <w:div w:id="77267044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D5239-A363-42A3-B5F2-8D2F2A5B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nki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Плохотников Дэвид</dc:creator>
  <cp:keywords/>
  <dc:description/>
  <cp:lastModifiedBy>Ivan V.</cp:lastModifiedBy>
  <cp:revision>4</cp:revision>
  <cp:lastPrinted>2017-12-07T19:43:00Z</cp:lastPrinted>
  <dcterms:created xsi:type="dcterms:W3CDTF">2024-06-14T17:24:00Z</dcterms:created>
  <dcterms:modified xsi:type="dcterms:W3CDTF">2025-01-26T08:09:00Z</dcterms:modified>
</cp:coreProperties>
</file>