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37157539" w:displacedByCustomXml="next"/>
    <w:bookmarkStart w:id="1" w:name="_Toc137157307" w:displacedByCustomXml="next"/>
    <w:bookmarkStart w:id="2" w:name="_Toc133856911" w:displacedByCustomXml="next"/>
    <w:sdt>
      <w:sdtPr>
        <w:rPr>
          <w:bCs w:val="0"/>
          <w:color w:val="auto"/>
          <w:sz w:val="24"/>
          <w:szCs w:val="24"/>
          <w:lang w:eastAsia="ru-RU"/>
        </w:rPr>
        <w:id w:val="822932980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1C818797" w14:textId="0C0DD3F8" w:rsidR="00B074CA" w:rsidRPr="00690EC1" w:rsidRDefault="00D2764D" w:rsidP="00D2764D">
          <w:pPr>
            <w:pStyle w:val="a8"/>
            <w:spacing w:before="0" w:line="360" w:lineRule="auto"/>
            <w:rPr>
              <w:color w:val="000000" w:themeColor="text1"/>
            </w:rPr>
          </w:pPr>
          <w:r>
            <w:rPr>
              <w:color w:val="000000" w:themeColor="text1"/>
            </w:rPr>
            <w:t>СОДЕРЖАНИЕ</w:t>
          </w:r>
        </w:p>
        <w:p w14:paraId="303B621B" w14:textId="77777777" w:rsidR="00B074CA" w:rsidRPr="00690EC1" w:rsidRDefault="00824B8D" w:rsidP="00D2764D">
          <w:pPr>
            <w:pStyle w:val="13"/>
            <w:tabs>
              <w:tab w:val="right" w:leader="dot" w:pos="9344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color w:val="000000" w:themeColor="text1"/>
              <w:kern w:val="2"/>
              <w:sz w:val="28"/>
              <w:szCs w:val="28"/>
            </w:rPr>
          </w:pPr>
          <w:r w:rsidRPr="00690EC1">
            <w:rPr>
              <w:rFonts w:ascii="Times New Roman" w:hAnsi="Times New Roman" w:cs="Times New Roman"/>
              <w:b w:val="0"/>
              <w:i w:val="0"/>
              <w:iCs w:val="0"/>
              <w:color w:val="000000" w:themeColor="text1"/>
              <w:sz w:val="28"/>
              <w:szCs w:val="28"/>
            </w:rPr>
            <w:fldChar w:fldCharType="begin"/>
          </w:r>
          <w:r w:rsidR="00B074CA" w:rsidRPr="00690EC1">
            <w:rPr>
              <w:rFonts w:ascii="Times New Roman" w:hAnsi="Times New Roman" w:cs="Times New Roman"/>
              <w:b w:val="0"/>
              <w:i w:val="0"/>
              <w:iCs w:val="0"/>
              <w:color w:val="000000" w:themeColor="text1"/>
              <w:sz w:val="28"/>
              <w:szCs w:val="28"/>
            </w:rPr>
            <w:instrText>TOC \o "1-3" \h \z \u</w:instrText>
          </w:r>
          <w:r w:rsidRPr="00690EC1">
            <w:rPr>
              <w:rFonts w:ascii="Times New Roman" w:hAnsi="Times New Roman" w:cs="Times New Roman"/>
              <w:b w:val="0"/>
              <w:i w:val="0"/>
              <w:iCs w:val="0"/>
              <w:color w:val="000000" w:themeColor="text1"/>
              <w:sz w:val="28"/>
              <w:szCs w:val="28"/>
            </w:rPr>
            <w:fldChar w:fldCharType="separate"/>
          </w:r>
          <w:hyperlink w:anchor="_Toc137157953" w:history="1">
            <w:r w:rsidR="00B074CA" w:rsidRPr="00690EC1">
              <w:rPr>
                <w:rStyle w:val="a9"/>
                <w:rFonts w:ascii="Times New Roman" w:hAnsi="Times New Roman" w:cs="Times New Roman"/>
                <w:b w:val="0"/>
                <w:i w:val="0"/>
                <w:iCs w:val="0"/>
                <w:noProof/>
                <w:color w:val="000000" w:themeColor="text1"/>
                <w:sz w:val="28"/>
                <w:szCs w:val="28"/>
              </w:rPr>
              <w:t>Введение</w:t>
            </w:r>
            <w:r w:rsidR="00B074CA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074CA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_Toc137157953 \h </w:instrText>
            </w:r>
            <w:r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</w:r>
            <w:r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86FD3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12F6CC3" w14:textId="77777777" w:rsidR="00B074CA" w:rsidRPr="00690EC1" w:rsidRDefault="00AB085A" w:rsidP="00D2764D">
          <w:pPr>
            <w:pStyle w:val="13"/>
            <w:tabs>
              <w:tab w:val="right" w:leader="dot" w:pos="9344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color w:val="000000" w:themeColor="text1"/>
              <w:kern w:val="2"/>
              <w:sz w:val="28"/>
              <w:szCs w:val="28"/>
            </w:rPr>
          </w:pPr>
          <w:hyperlink w:anchor="_Toc137157954" w:history="1">
            <w:r w:rsidR="00B074CA" w:rsidRPr="00690EC1">
              <w:rPr>
                <w:rStyle w:val="a9"/>
                <w:rFonts w:ascii="Times New Roman" w:hAnsi="Times New Roman" w:cs="Times New Roman"/>
                <w:b w:val="0"/>
                <w:i w:val="0"/>
                <w:iCs w:val="0"/>
                <w:noProof/>
                <w:color w:val="000000" w:themeColor="text1"/>
                <w:sz w:val="28"/>
                <w:szCs w:val="28"/>
              </w:rPr>
              <w:t>1 Теоретические основы развития электронных  денег</w:t>
            </w:r>
            <w:r w:rsidR="00B074CA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24B8D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074CA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_Toc137157954 \h </w:instrText>
            </w:r>
            <w:r w:rsidR="00824B8D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</w:r>
            <w:r w:rsidR="00824B8D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86FD3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24B8D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36C7591" w14:textId="77777777" w:rsidR="00B074CA" w:rsidRPr="00690EC1" w:rsidRDefault="00AB085A" w:rsidP="00D2764D">
          <w:pPr>
            <w:pStyle w:val="23"/>
            <w:tabs>
              <w:tab w:val="right" w:leader="dot" w:pos="9344"/>
            </w:tabs>
            <w:spacing w:before="0" w:line="360" w:lineRule="auto"/>
            <w:jc w:val="both"/>
            <w:rPr>
              <w:rFonts w:eastAsiaTheme="minorEastAsia" w:cs="Times New Roman"/>
              <w:noProof/>
              <w:color w:val="000000" w:themeColor="text1"/>
              <w:kern w:val="2"/>
              <w:szCs w:val="28"/>
            </w:rPr>
          </w:pPr>
          <w:hyperlink w:anchor="_Toc137157955" w:history="1">
            <w:r w:rsidR="00B074CA" w:rsidRPr="00690EC1">
              <w:rPr>
                <w:rStyle w:val="a9"/>
                <w:rFonts w:cs="Times New Roman"/>
                <w:noProof/>
                <w:color w:val="000000" w:themeColor="text1"/>
                <w:szCs w:val="28"/>
              </w:rPr>
              <w:t>1.1 Электронные деньги: понятие, сущность, виды</w:t>
            </w:r>
            <w:r w:rsidR="00B074CA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tab/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B074CA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instrText xml:space="preserve"> PAGEREF _Toc137157955 \h </w:instrText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686FD3">
              <w:rPr>
                <w:rFonts w:cs="Times New Roman"/>
                <w:noProof/>
                <w:webHidden/>
                <w:color w:val="000000" w:themeColor="text1"/>
                <w:szCs w:val="28"/>
              </w:rPr>
              <w:t>7</w:t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14:paraId="32E717EA" w14:textId="77777777" w:rsidR="00B074CA" w:rsidRPr="00690EC1" w:rsidRDefault="00AB085A" w:rsidP="00D2764D">
          <w:pPr>
            <w:pStyle w:val="23"/>
            <w:tabs>
              <w:tab w:val="right" w:leader="dot" w:pos="9344"/>
            </w:tabs>
            <w:spacing w:before="0" w:line="360" w:lineRule="auto"/>
            <w:jc w:val="both"/>
            <w:rPr>
              <w:rFonts w:eastAsiaTheme="minorEastAsia" w:cs="Times New Roman"/>
              <w:noProof/>
              <w:color w:val="000000" w:themeColor="text1"/>
              <w:kern w:val="2"/>
              <w:szCs w:val="28"/>
            </w:rPr>
          </w:pPr>
          <w:hyperlink w:anchor="_Toc137157956" w:history="1">
            <w:r w:rsidR="00B074CA" w:rsidRPr="00690EC1">
              <w:rPr>
                <w:rStyle w:val="a9"/>
                <w:rFonts w:cs="Times New Roman"/>
                <w:noProof/>
                <w:color w:val="000000" w:themeColor="text1"/>
                <w:szCs w:val="28"/>
              </w:rPr>
              <w:t>1.2 Цифровой рубль как форма денег</w:t>
            </w:r>
            <w:r w:rsidR="00B074CA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tab/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B074CA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instrText xml:space="preserve"> PAGEREF _Toc137157956 \h </w:instrText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686FD3">
              <w:rPr>
                <w:rFonts w:cs="Times New Roman"/>
                <w:noProof/>
                <w:webHidden/>
                <w:color w:val="000000" w:themeColor="text1"/>
                <w:szCs w:val="28"/>
              </w:rPr>
              <w:t>17</w:t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14:paraId="668D367C" w14:textId="77777777" w:rsidR="00B074CA" w:rsidRPr="00690EC1" w:rsidRDefault="00AB085A" w:rsidP="00D2764D">
          <w:pPr>
            <w:pStyle w:val="23"/>
            <w:tabs>
              <w:tab w:val="right" w:leader="dot" w:pos="9344"/>
            </w:tabs>
            <w:spacing w:before="0" w:line="360" w:lineRule="auto"/>
            <w:jc w:val="both"/>
            <w:rPr>
              <w:rFonts w:eastAsiaTheme="minorEastAsia" w:cs="Times New Roman"/>
              <w:noProof/>
              <w:color w:val="000000" w:themeColor="text1"/>
              <w:kern w:val="2"/>
              <w:szCs w:val="28"/>
            </w:rPr>
          </w:pPr>
          <w:hyperlink w:anchor="_Toc137157957" w:history="1">
            <w:r w:rsidR="00B074CA" w:rsidRPr="00690EC1">
              <w:rPr>
                <w:rStyle w:val="a9"/>
                <w:rFonts w:cs="Times New Roman"/>
                <w:noProof/>
                <w:color w:val="000000" w:themeColor="text1"/>
                <w:szCs w:val="28"/>
              </w:rPr>
              <w:t>1.3 Модели и механизмы реализации цифрового рубля</w:t>
            </w:r>
            <w:r w:rsidR="00B074CA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tab/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B074CA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instrText xml:space="preserve"> PAGEREF _Toc137157957 \h </w:instrText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686FD3">
              <w:rPr>
                <w:rFonts w:cs="Times New Roman"/>
                <w:noProof/>
                <w:webHidden/>
                <w:color w:val="000000" w:themeColor="text1"/>
                <w:szCs w:val="28"/>
              </w:rPr>
              <w:t>24</w:t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14:paraId="52702204" w14:textId="77777777" w:rsidR="00B074CA" w:rsidRPr="00690EC1" w:rsidRDefault="00AB085A" w:rsidP="00D2764D">
          <w:pPr>
            <w:pStyle w:val="13"/>
            <w:tabs>
              <w:tab w:val="right" w:leader="dot" w:pos="9344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color w:val="000000" w:themeColor="text1"/>
              <w:kern w:val="2"/>
              <w:sz w:val="28"/>
              <w:szCs w:val="28"/>
            </w:rPr>
          </w:pPr>
          <w:hyperlink w:anchor="_Toc137157958" w:history="1">
            <w:r w:rsidR="00D2764D">
              <w:rPr>
                <w:rStyle w:val="a9"/>
                <w:rFonts w:ascii="Times New Roman" w:hAnsi="Times New Roman" w:cs="Times New Roman"/>
                <w:b w:val="0"/>
                <w:i w:val="0"/>
                <w:iCs w:val="0"/>
                <w:noProof/>
                <w:color w:val="000000" w:themeColor="text1"/>
                <w:sz w:val="28"/>
                <w:szCs w:val="28"/>
              </w:rPr>
              <w:t>2 А</w:t>
            </w:r>
            <w:r w:rsidR="00B074CA" w:rsidRPr="00690EC1">
              <w:rPr>
                <w:rStyle w:val="a9"/>
                <w:rFonts w:ascii="Times New Roman" w:hAnsi="Times New Roman" w:cs="Times New Roman"/>
                <w:b w:val="0"/>
                <w:i w:val="0"/>
                <w:iCs w:val="0"/>
                <w:noProof/>
                <w:color w:val="000000" w:themeColor="text1"/>
                <w:sz w:val="28"/>
                <w:szCs w:val="28"/>
              </w:rPr>
              <w:t>нализ возможностей применения цифрового рубля</w:t>
            </w:r>
            <w:r w:rsidR="00B074CA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24B8D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074CA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_Toc137157958 \h </w:instrText>
            </w:r>
            <w:r w:rsidR="00824B8D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</w:r>
            <w:r w:rsidR="00824B8D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86FD3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>34</w:t>
            </w:r>
            <w:r w:rsidR="00824B8D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2D5CDAB" w14:textId="77777777" w:rsidR="00B074CA" w:rsidRPr="00690EC1" w:rsidRDefault="00AB085A" w:rsidP="00D2764D">
          <w:pPr>
            <w:pStyle w:val="23"/>
            <w:tabs>
              <w:tab w:val="right" w:leader="dot" w:pos="9344"/>
            </w:tabs>
            <w:spacing w:before="0" w:line="360" w:lineRule="auto"/>
            <w:jc w:val="both"/>
            <w:rPr>
              <w:rFonts w:eastAsiaTheme="minorEastAsia" w:cs="Times New Roman"/>
              <w:noProof/>
              <w:color w:val="000000" w:themeColor="text1"/>
              <w:kern w:val="2"/>
              <w:szCs w:val="28"/>
            </w:rPr>
          </w:pPr>
          <w:hyperlink w:anchor="_Toc137157959" w:history="1">
            <w:r w:rsidR="00B074CA" w:rsidRPr="00690EC1">
              <w:rPr>
                <w:rStyle w:val="a9"/>
                <w:rFonts w:cs="Times New Roman"/>
                <w:noProof/>
                <w:color w:val="000000" w:themeColor="text1"/>
                <w:szCs w:val="28"/>
              </w:rPr>
              <w:t>2.1 Международный опыт и регулирование применения электронных денег</w:t>
            </w:r>
            <w:r w:rsidR="00B074CA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tab/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B074CA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instrText xml:space="preserve"> PAGEREF _Toc137157959 \h </w:instrText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686FD3">
              <w:rPr>
                <w:rFonts w:cs="Times New Roman"/>
                <w:noProof/>
                <w:webHidden/>
                <w:color w:val="000000" w:themeColor="text1"/>
                <w:szCs w:val="28"/>
              </w:rPr>
              <w:t>34</w:t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14:paraId="4F3FE745" w14:textId="77777777" w:rsidR="00B074CA" w:rsidRPr="00690EC1" w:rsidRDefault="00AB085A" w:rsidP="00D2764D">
          <w:pPr>
            <w:pStyle w:val="23"/>
            <w:tabs>
              <w:tab w:val="right" w:leader="dot" w:pos="9344"/>
            </w:tabs>
            <w:spacing w:before="0" w:line="360" w:lineRule="auto"/>
            <w:jc w:val="both"/>
            <w:rPr>
              <w:rFonts w:eastAsiaTheme="minorEastAsia" w:cs="Times New Roman"/>
              <w:noProof/>
              <w:color w:val="000000" w:themeColor="text1"/>
              <w:kern w:val="2"/>
              <w:szCs w:val="28"/>
            </w:rPr>
          </w:pPr>
          <w:hyperlink w:anchor="_Toc137157960" w:history="1">
            <w:r w:rsidR="00B074CA" w:rsidRPr="00690EC1">
              <w:rPr>
                <w:rStyle w:val="a9"/>
                <w:rFonts w:cs="Times New Roman"/>
                <w:noProof/>
                <w:color w:val="000000" w:themeColor="text1"/>
                <w:szCs w:val="28"/>
              </w:rPr>
              <w:t>2.2 Нормативно-правовое регулирование цифрового рубля в россии</w:t>
            </w:r>
            <w:r w:rsidR="00B074CA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tab/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B074CA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instrText xml:space="preserve"> PAGEREF _Toc137157960 \h </w:instrText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686FD3">
              <w:rPr>
                <w:rFonts w:cs="Times New Roman"/>
                <w:noProof/>
                <w:webHidden/>
                <w:color w:val="000000" w:themeColor="text1"/>
                <w:szCs w:val="28"/>
              </w:rPr>
              <w:t>42</w:t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14:paraId="61982D36" w14:textId="77777777" w:rsidR="00B074CA" w:rsidRPr="00690EC1" w:rsidRDefault="00AB085A" w:rsidP="00D2764D">
          <w:pPr>
            <w:pStyle w:val="23"/>
            <w:tabs>
              <w:tab w:val="right" w:leader="dot" w:pos="9344"/>
            </w:tabs>
            <w:spacing w:before="0" w:line="360" w:lineRule="auto"/>
            <w:jc w:val="both"/>
            <w:rPr>
              <w:rFonts w:eastAsiaTheme="minorEastAsia" w:cs="Times New Roman"/>
              <w:noProof/>
              <w:color w:val="000000" w:themeColor="text1"/>
              <w:kern w:val="2"/>
              <w:szCs w:val="28"/>
            </w:rPr>
          </w:pPr>
          <w:hyperlink w:anchor="_Toc137157961" w:history="1">
            <w:r w:rsidR="00B074CA" w:rsidRPr="00690EC1">
              <w:rPr>
                <w:rStyle w:val="a9"/>
                <w:rFonts w:cs="Times New Roman"/>
                <w:noProof/>
                <w:color w:val="000000" w:themeColor="text1"/>
                <w:szCs w:val="28"/>
              </w:rPr>
              <w:t>2.3  Анализ тестирования цифрового рубля в россии</w:t>
            </w:r>
            <w:r w:rsidR="00B074CA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tab/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B074CA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instrText xml:space="preserve"> PAGEREF _Toc137157961 \h </w:instrText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686FD3">
              <w:rPr>
                <w:rFonts w:cs="Times New Roman"/>
                <w:noProof/>
                <w:webHidden/>
                <w:color w:val="000000" w:themeColor="text1"/>
                <w:szCs w:val="28"/>
              </w:rPr>
              <w:t>48</w:t>
            </w:r>
            <w:r w:rsidR="00824B8D" w:rsidRPr="00690EC1">
              <w:rPr>
                <w:rFonts w:cs="Times New Roman"/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14:paraId="260B6715" w14:textId="77777777" w:rsidR="00B074CA" w:rsidRPr="00690EC1" w:rsidRDefault="00AB085A" w:rsidP="00D2764D">
          <w:pPr>
            <w:pStyle w:val="13"/>
            <w:tabs>
              <w:tab w:val="right" w:leader="dot" w:pos="9344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color w:val="000000" w:themeColor="text1"/>
              <w:kern w:val="2"/>
              <w:sz w:val="28"/>
              <w:szCs w:val="28"/>
            </w:rPr>
          </w:pPr>
          <w:hyperlink w:anchor="_Toc137157962" w:history="1">
            <w:r w:rsidR="00B074CA" w:rsidRPr="00690EC1">
              <w:rPr>
                <w:rStyle w:val="a9"/>
                <w:rFonts w:ascii="Times New Roman" w:hAnsi="Times New Roman" w:cs="Times New Roman"/>
                <w:b w:val="0"/>
                <w:i w:val="0"/>
                <w:iCs w:val="0"/>
                <w:noProof/>
                <w:color w:val="000000" w:themeColor="text1"/>
                <w:sz w:val="28"/>
                <w:szCs w:val="28"/>
              </w:rPr>
              <w:t>3 Проблемы и направления развития цифрового рубля в россии</w:t>
            </w:r>
            <w:r w:rsidR="00B074CA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24B8D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074CA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_Toc137157962 \h </w:instrText>
            </w:r>
            <w:r w:rsidR="00824B8D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</w:r>
            <w:r w:rsidR="00824B8D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86FD3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>57</w:t>
            </w:r>
            <w:r w:rsidR="00824B8D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E7E4AC7" w14:textId="77777777" w:rsidR="00B074CA" w:rsidRPr="00690EC1" w:rsidRDefault="00AB085A" w:rsidP="00D2764D">
          <w:pPr>
            <w:pStyle w:val="13"/>
            <w:tabs>
              <w:tab w:val="right" w:leader="dot" w:pos="9344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color w:val="000000" w:themeColor="text1"/>
              <w:kern w:val="2"/>
              <w:sz w:val="28"/>
              <w:szCs w:val="28"/>
            </w:rPr>
          </w:pPr>
          <w:hyperlink w:anchor="_Toc137157963" w:history="1">
            <w:r w:rsidR="00B074CA" w:rsidRPr="00690EC1">
              <w:rPr>
                <w:rStyle w:val="a9"/>
                <w:rFonts w:ascii="Times New Roman" w:hAnsi="Times New Roman" w:cs="Times New Roman"/>
                <w:b w:val="0"/>
                <w:i w:val="0"/>
                <w:iCs w:val="0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="00B074CA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24B8D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074CA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_Toc137157963 \h </w:instrText>
            </w:r>
            <w:r w:rsidR="00824B8D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</w:r>
            <w:r w:rsidR="00824B8D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86FD3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>65</w:t>
            </w:r>
            <w:r w:rsidR="00824B8D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E0765F8" w14:textId="77777777" w:rsidR="00B074CA" w:rsidRPr="00690EC1" w:rsidRDefault="00AB085A" w:rsidP="00D2764D">
          <w:pPr>
            <w:pStyle w:val="13"/>
            <w:tabs>
              <w:tab w:val="right" w:leader="dot" w:pos="9344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color w:val="000000" w:themeColor="text1"/>
              <w:kern w:val="2"/>
              <w:sz w:val="28"/>
              <w:szCs w:val="28"/>
            </w:rPr>
          </w:pPr>
          <w:hyperlink w:anchor="_Toc137157964" w:history="1">
            <w:r w:rsidR="00B074CA" w:rsidRPr="00690EC1">
              <w:rPr>
                <w:rStyle w:val="a9"/>
                <w:rFonts w:ascii="Times New Roman" w:hAnsi="Times New Roman" w:cs="Times New Roman"/>
                <w:b w:val="0"/>
                <w:i w:val="0"/>
                <w:iCs w:val="0"/>
                <w:noProof/>
                <w:color w:val="000000" w:themeColor="text1"/>
                <w:sz w:val="28"/>
                <w:szCs w:val="28"/>
              </w:rPr>
              <w:t>Список используемых источников</w:t>
            </w:r>
            <w:r w:rsidR="00B074CA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24B8D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074CA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_Toc137157964 \h </w:instrText>
            </w:r>
            <w:r w:rsidR="00824B8D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</w:r>
            <w:r w:rsidR="00824B8D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86FD3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>67</w:t>
            </w:r>
            <w:r w:rsidR="00824B8D" w:rsidRPr="00690EC1">
              <w:rPr>
                <w:rFonts w:ascii="Times New Roman" w:hAnsi="Times New Roman" w:cs="Times New Roman"/>
                <w:b w:val="0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CDFC558" w14:textId="77777777" w:rsidR="00B074CA" w:rsidRDefault="00824B8D" w:rsidP="00D2764D">
          <w:pPr>
            <w:spacing w:line="360" w:lineRule="auto"/>
            <w:jc w:val="both"/>
          </w:pPr>
          <w:r w:rsidRPr="00690EC1">
            <w:rPr>
              <w:bCs/>
              <w:noProof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1FA28A53" w14:textId="77777777" w:rsidR="00EE6164" w:rsidRDefault="00EE6164">
      <w:r>
        <w:br w:type="page"/>
      </w:r>
    </w:p>
    <w:p w14:paraId="39A16553" w14:textId="77777777" w:rsidR="007125D4" w:rsidRPr="003F096D" w:rsidRDefault="004B0CE0" w:rsidP="003F096D">
      <w:pPr>
        <w:pStyle w:val="1"/>
      </w:pPr>
      <w:bookmarkStart w:id="3" w:name="_Toc137157953"/>
      <w:r w:rsidRPr="003F096D">
        <w:lastRenderedPageBreak/>
        <w:t>ВВЕДЕНИЕ</w:t>
      </w:r>
      <w:bookmarkEnd w:id="2"/>
      <w:bookmarkEnd w:id="1"/>
      <w:bookmarkEnd w:id="0"/>
      <w:bookmarkEnd w:id="3"/>
    </w:p>
    <w:p w14:paraId="7FB8EC74" w14:textId="77777777" w:rsidR="00A85397" w:rsidRPr="00A85397" w:rsidRDefault="00A85397" w:rsidP="00A85397">
      <w:pPr>
        <w:spacing w:line="360" w:lineRule="auto"/>
        <w:rPr>
          <w:sz w:val="28"/>
          <w:szCs w:val="28"/>
        </w:rPr>
      </w:pPr>
    </w:p>
    <w:p w14:paraId="74540D08" w14:textId="77777777" w:rsidR="00A85397" w:rsidRDefault="00A85397" w:rsidP="00A85397">
      <w:pPr>
        <w:spacing w:line="360" w:lineRule="auto"/>
        <w:rPr>
          <w:sz w:val="28"/>
          <w:szCs w:val="28"/>
        </w:rPr>
      </w:pPr>
    </w:p>
    <w:p w14:paraId="5784E584" w14:textId="77777777" w:rsidR="00A85397" w:rsidRDefault="003969B4" w:rsidP="006408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Выпускная квалификационная </w:t>
      </w:r>
      <w:r w:rsidR="00640885">
        <w:rPr>
          <w:sz w:val="28"/>
          <w:szCs w:val="28"/>
        </w:rPr>
        <w:t xml:space="preserve">работа посвящена исследованию современных средств платежа и денежного обращения, которые в последнее время активно появляются в мировой экономике и получают все более широкое распространение. </w:t>
      </w:r>
    </w:p>
    <w:p w14:paraId="2065CB4D" w14:textId="77777777" w:rsidR="00640885" w:rsidRDefault="00640885" w:rsidP="006408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темы обусловлена развитием отрасли цифровых денег во многих ведущих экономиках мира, а также постепенное вытеснение на соответствующих рынках предшественников – наличных и безналичных денег. Связано это, в первую очередь с постоянной модернизаций процесса денежного обращения, как </w:t>
      </w:r>
      <w:proofErr w:type="gramStart"/>
      <w:r>
        <w:rPr>
          <w:sz w:val="28"/>
          <w:szCs w:val="28"/>
        </w:rPr>
        <w:t>в  конкретных</w:t>
      </w:r>
      <w:proofErr w:type="gramEnd"/>
      <w:r>
        <w:rPr>
          <w:sz w:val="28"/>
          <w:szCs w:val="28"/>
        </w:rPr>
        <w:t xml:space="preserve"> странах, так и в мире в целом.</w:t>
      </w:r>
      <w:r w:rsidR="008430BF">
        <w:rPr>
          <w:sz w:val="28"/>
          <w:szCs w:val="28"/>
        </w:rPr>
        <w:t xml:space="preserve"> В определенный период времени, накопленные усовершенствования приводят к смене самого инструмента, что наблюдается в данный момент. Например развитие технологий распределенных </w:t>
      </w:r>
      <w:proofErr w:type="gramStart"/>
      <w:r w:rsidR="008430BF">
        <w:rPr>
          <w:sz w:val="28"/>
          <w:szCs w:val="28"/>
        </w:rPr>
        <w:t>реестров,  на</w:t>
      </w:r>
      <w:proofErr w:type="gramEnd"/>
      <w:r w:rsidR="008430BF">
        <w:rPr>
          <w:sz w:val="28"/>
          <w:szCs w:val="28"/>
        </w:rPr>
        <w:t xml:space="preserve"> основе которой ранее были сформированы</w:t>
      </w:r>
      <w:r>
        <w:rPr>
          <w:sz w:val="28"/>
          <w:szCs w:val="28"/>
        </w:rPr>
        <w:t xml:space="preserve"> </w:t>
      </w:r>
      <w:r w:rsidR="008430BF">
        <w:rPr>
          <w:sz w:val="28"/>
          <w:szCs w:val="28"/>
        </w:rPr>
        <w:t xml:space="preserve">криптовалюты. Центральные банки способны использовать данные новшества для различных целей – начиная от оптимизации расчетов на рынке до управления оборотом денежных средств. Наиболее перспективной же является выпуск собственных цифровых валют центральных банков для дальнейшего использованиях их, как в розничных и оптовых платежах внутри страны, так и в международных расчетах. Широкое внедрение, по сути, представляет собой введение новой формы денег, которые могут стать основой для повышения эффективности всей платежной системы. </w:t>
      </w:r>
      <w:r w:rsidR="00BD4966">
        <w:rPr>
          <w:sz w:val="28"/>
          <w:szCs w:val="28"/>
        </w:rPr>
        <w:t xml:space="preserve"> </w:t>
      </w:r>
      <w:r w:rsidR="00421014">
        <w:rPr>
          <w:sz w:val="28"/>
          <w:szCs w:val="28"/>
        </w:rPr>
        <w:t xml:space="preserve">Следствием подобных нововведений может стать глобальное изменение всей платежной системы, состава денежной массы, поменять функции финансовых организаций и институтов. Научный интерес также продиктован новыми возможностями, которые предстают в связи с развитием технологий, которые позволят более эффективно оперировать платежной системой, финансовыми активами и общей структурой денежной массы. </w:t>
      </w:r>
      <w:proofErr w:type="gramStart"/>
      <w:r w:rsidR="00BD4966">
        <w:rPr>
          <w:sz w:val="28"/>
          <w:szCs w:val="28"/>
        </w:rPr>
        <w:t>Помимо этог</w:t>
      </w:r>
      <w:r w:rsidR="006E2E2E">
        <w:rPr>
          <w:sz w:val="28"/>
          <w:szCs w:val="28"/>
        </w:rPr>
        <w:t>о</w:t>
      </w:r>
      <w:proofErr w:type="gramEnd"/>
      <w:r w:rsidR="006E2E2E">
        <w:rPr>
          <w:sz w:val="28"/>
          <w:szCs w:val="28"/>
        </w:rPr>
        <w:t xml:space="preserve"> за последнее десятилетие цифровизация затронула все </w:t>
      </w:r>
      <w:r w:rsidR="006E2E2E">
        <w:rPr>
          <w:sz w:val="28"/>
          <w:szCs w:val="28"/>
        </w:rPr>
        <w:lastRenderedPageBreak/>
        <w:t xml:space="preserve">больше сфер человеческой жизни </w:t>
      </w:r>
      <w:r w:rsidR="00421014">
        <w:rPr>
          <w:sz w:val="28"/>
          <w:szCs w:val="28"/>
        </w:rPr>
        <w:t>в связи с последствиями пандемии, которая бала стремительный скачок для этого,</w:t>
      </w:r>
      <w:r w:rsidR="006E2E2E">
        <w:rPr>
          <w:sz w:val="28"/>
          <w:szCs w:val="28"/>
        </w:rPr>
        <w:t xml:space="preserve"> ряд компаний и государств стремятся использовать это для развития средств денежного обращения.</w:t>
      </w:r>
      <w:r w:rsidR="008430BF">
        <w:rPr>
          <w:sz w:val="28"/>
          <w:szCs w:val="28"/>
        </w:rPr>
        <w:t xml:space="preserve"> </w:t>
      </w:r>
      <w:r w:rsidR="00421014">
        <w:rPr>
          <w:sz w:val="28"/>
          <w:szCs w:val="28"/>
        </w:rPr>
        <w:t xml:space="preserve">Соответственно исследование подобных вопросов позволит </w:t>
      </w:r>
      <w:proofErr w:type="gramStart"/>
      <w:r w:rsidR="00421014">
        <w:rPr>
          <w:sz w:val="28"/>
          <w:szCs w:val="28"/>
        </w:rPr>
        <w:t>определить  не</w:t>
      </w:r>
      <w:proofErr w:type="gramEnd"/>
      <w:r w:rsidR="00421014">
        <w:rPr>
          <w:sz w:val="28"/>
          <w:szCs w:val="28"/>
        </w:rPr>
        <w:t xml:space="preserve"> только экономическую природу цифровой валюты, но и обозначить возможности её применения, пути дальнейшего развития, а также обозначить риски и проблемы, которые могут возникнуть в связи с их введением. Предложить способы решения и предложить оптимальные пути развития данных технологий.</w:t>
      </w:r>
    </w:p>
    <w:p w14:paraId="7C351459" w14:textId="77777777" w:rsidR="0064499B" w:rsidRDefault="0064499B" w:rsidP="006408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является анализ цифровой валюты, как нового инструмента денежного обращения, в частности цифрового рубля и выявление основных перспектив и проблем его развития в дальнейшем.</w:t>
      </w:r>
    </w:p>
    <w:p w14:paraId="1B5A9032" w14:textId="77777777" w:rsidR="0064499B" w:rsidRDefault="0064499B" w:rsidP="006408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цели, можно выделить следующие задачи</w:t>
      </w:r>
    </w:p>
    <w:p w14:paraId="7C5A9D5C" w14:textId="77777777" w:rsidR="00690EC1" w:rsidRDefault="008F6914" w:rsidP="00EE6164">
      <w:pPr>
        <w:pStyle w:val="af7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0EC1">
        <w:rPr>
          <w:sz w:val="28"/>
          <w:szCs w:val="28"/>
        </w:rPr>
        <w:t>исследовать понятия цифрового рубля и механизма его реализации</w:t>
      </w:r>
    </w:p>
    <w:p w14:paraId="3B53D266" w14:textId="77777777" w:rsidR="0064499B" w:rsidRPr="00690EC1" w:rsidRDefault="008F6914" w:rsidP="00EE6164">
      <w:pPr>
        <w:pStyle w:val="af7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0EC1">
        <w:rPr>
          <w:sz w:val="28"/>
          <w:szCs w:val="28"/>
        </w:rPr>
        <w:t xml:space="preserve">проанализировать зарубежного опыта использования и регулирования </w:t>
      </w:r>
      <w:r w:rsidR="00EE6164">
        <w:rPr>
          <w:sz w:val="28"/>
          <w:szCs w:val="28"/>
        </w:rPr>
        <w:t>ц</w:t>
      </w:r>
      <w:r w:rsidRPr="00690EC1">
        <w:rPr>
          <w:sz w:val="28"/>
          <w:szCs w:val="28"/>
        </w:rPr>
        <w:t>ифровых денег</w:t>
      </w:r>
    </w:p>
    <w:p w14:paraId="19BB7630" w14:textId="77777777" w:rsidR="0064499B" w:rsidRDefault="008F6914" w:rsidP="00EE6164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текущих и предполагаемых нормативно-правовых актов регулирования цифрового рубля</w:t>
      </w:r>
    </w:p>
    <w:p w14:paraId="47B1CED4" w14:textId="77777777" w:rsidR="006A3B80" w:rsidRDefault="008F6914" w:rsidP="00EE6164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99B">
        <w:rPr>
          <w:sz w:val="28"/>
          <w:szCs w:val="28"/>
        </w:rPr>
        <w:t>выявить основные проблемы и перспективы развития цифрового рубля</w:t>
      </w:r>
    </w:p>
    <w:p w14:paraId="0B58681F" w14:textId="77777777" w:rsidR="00EE6164" w:rsidRDefault="0064499B" w:rsidP="00670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исследования – </w:t>
      </w:r>
      <w:r w:rsidR="00670B92">
        <w:rPr>
          <w:sz w:val="28"/>
          <w:szCs w:val="28"/>
        </w:rPr>
        <w:t>проект Банка России по выпуску и обороту цифрового рубля</w:t>
      </w:r>
      <w:r w:rsidR="00EE6164">
        <w:rPr>
          <w:sz w:val="28"/>
          <w:szCs w:val="28"/>
        </w:rPr>
        <w:t>.</w:t>
      </w:r>
    </w:p>
    <w:p w14:paraId="599F1D37" w14:textId="77777777" w:rsidR="00670B92" w:rsidRDefault="00670B92" w:rsidP="00670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выступает – </w:t>
      </w:r>
      <w:r w:rsidR="003969B4">
        <w:rPr>
          <w:sz w:val="28"/>
          <w:szCs w:val="28"/>
        </w:rPr>
        <w:t xml:space="preserve">экономические отношения, возникающие в </w:t>
      </w:r>
      <w:r>
        <w:rPr>
          <w:sz w:val="28"/>
          <w:szCs w:val="28"/>
        </w:rPr>
        <w:t>процесс</w:t>
      </w:r>
      <w:r w:rsidR="003969B4">
        <w:rPr>
          <w:sz w:val="28"/>
          <w:szCs w:val="28"/>
        </w:rPr>
        <w:t>е</w:t>
      </w:r>
      <w:r>
        <w:rPr>
          <w:sz w:val="28"/>
          <w:szCs w:val="28"/>
        </w:rPr>
        <w:t xml:space="preserve"> формирования, развития и ф</w:t>
      </w:r>
      <w:r w:rsidR="003969B4">
        <w:rPr>
          <w:sz w:val="28"/>
          <w:szCs w:val="28"/>
        </w:rPr>
        <w:t>ункционирования цифрового рубля.</w:t>
      </w:r>
    </w:p>
    <w:p w14:paraId="4830AA69" w14:textId="77777777" w:rsidR="00670B92" w:rsidRDefault="00670B92" w:rsidP="00670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Теоретической основой исследования выступают Российские и зарубежные нормативно-правовые акты, научные публикации, учебники, статьи, а также официальные сайты центральных банков других стран и Банка России.</w:t>
      </w:r>
    </w:p>
    <w:sectPr w:rsidR="00670B92" w:rsidSect="007B467D">
      <w:footerReference w:type="default" r:id="rId8"/>
      <w:pgSz w:w="11906" w:h="16838" w:code="9"/>
      <w:pgMar w:top="1134" w:right="851" w:bottom="1134" w:left="1701" w:header="0" w:footer="0" w:gutter="0"/>
      <w:cols w:space="34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0E5E" w14:textId="77777777" w:rsidR="00AB085A" w:rsidRDefault="00AB085A" w:rsidP="00630008">
      <w:r>
        <w:separator/>
      </w:r>
    </w:p>
  </w:endnote>
  <w:endnote w:type="continuationSeparator" w:id="0">
    <w:p w14:paraId="03BE3786" w14:textId="77777777" w:rsidR="00AB085A" w:rsidRDefault="00AB085A" w:rsidP="0063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33CF" w14:textId="77777777" w:rsidR="00BA10FD" w:rsidRDefault="006F076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645C">
      <w:rPr>
        <w:noProof/>
      </w:rPr>
      <w:t>60</w:t>
    </w:r>
    <w:r>
      <w:rPr>
        <w:noProof/>
      </w:rPr>
      <w:fldChar w:fldCharType="end"/>
    </w:r>
  </w:p>
  <w:p w14:paraId="2D91795F" w14:textId="77777777" w:rsidR="00BA10FD" w:rsidRDefault="00BA10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56EC" w14:textId="77777777" w:rsidR="00AB085A" w:rsidRDefault="00AB085A" w:rsidP="00630008">
      <w:r>
        <w:separator/>
      </w:r>
    </w:p>
  </w:footnote>
  <w:footnote w:type="continuationSeparator" w:id="0">
    <w:p w14:paraId="0DE98DCF" w14:textId="77777777" w:rsidR="00AB085A" w:rsidRDefault="00AB085A" w:rsidP="00630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E8"/>
    <w:multiLevelType w:val="multilevel"/>
    <w:tmpl w:val="E500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C7D19"/>
    <w:multiLevelType w:val="multilevel"/>
    <w:tmpl w:val="09C6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354DF4"/>
    <w:multiLevelType w:val="hybridMultilevel"/>
    <w:tmpl w:val="BDAC2B1A"/>
    <w:lvl w:ilvl="0" w:tplc="14845F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A2804"/>
    <w:multiLevelType w:val="multilevel"/>
    <w:tmpl w:val="CE70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F465DB"/>
    <w:multiLevelType w:val="hybridMultilevel"/>
    <w:tmpl w:val="846A7614"/>
    <w:lvl w:ilvl="0" w:tplc="14845F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324461"/>
    <w:multiLevelType w:val="multilevel"/>
    <w:tmpl w:val="FA1A69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14300C"/>
    <w:multiLevelType w:val="hybridMultilevel"/>
    <w:tmpl w:val="75829B5E"/>
    <w:lvl w:ilvl="0" w:tplc="14845F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D7D61"/>
    <w:multiLevelType w:val="multilevel"/>
    <w:tmpl w:val="CF78CA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93793"/>
    <w:multiLevelType w:val="multilevel"/>
    <w:tmpl w:val="8258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AF5F11"/>
    <w:multiLevelType w:val="hybridMultilevel"/>
    <w:tmpl w:val="A0AA0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D93661"/>
    <w:multiLevelType w:val="multilevel"/>
    <w:tmpl w:val="368CFB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05596"/>
    <w:multiLevelType w:val="multilevel"/>
    <w:tmpl w:val="6006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104D2A"/>
    <w:multiLevelType w:val="hybridMultilevel"/>
    <w:tmpl w:val="2EC00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6E4945"/>
    <w:multiLevelType w:val="hybridMultilevel"/>
    <w:tmpl w:val="EB0A9F6E"/>
    <w:lvl w:ilvl="0" w:tplc="14845F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F04783"/>
    <w:multiLevelType w:val="multilevel"/>
    <w:tmpl w:val="735E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925A50"/>
    <w:multiLevelType w:val="multilevel"/>
    <w:tmpl w:val="E0B8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B441D5"/>
    <w:multiLevelType w:val="hybridMultilevel"/>
    <w:tmpl w:val="9EEAEE28"/>
    <w:lvl w:ilvl="0" w:tplc="14845F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7371E3"/>
    <w:multiLevelType w:val="hybridMultilevel"/>
    <w:tmpl w:val="CF52F3C6"/>
    <w:lvl w:ilvl="0" w:tplc="14845F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2714F"/>
    <w:multiLevelType w:val="multilevel"/>
    <w:tmpl w:val="689E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F605E"/>
    <w:multiLevelType w:val="hybridMultilevel"/>
    <w:tmpl w:val="79064042"/>
    <w:lvl w:ilvl="0" w:tplc="14845F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6217D1"/>
    <w:multiLevelType w:val="multilevel"/>
    <w:tmpl w:val="A510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726EAA"/>
    <w:multiLevelType w:val="hybridMultilevel"/>
    <w:tmpl w:val="FC3C1ECA"/>
    <w:lvl w:ilvl="0" w:tplc="14845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F449D0"/>
    <w:multiLevelType w:val="multilevel"/>
    <w:tmpl w:val="058E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2B0936"/>
    <w:multiLevelType w:val="hybridMultilevel"/>
    <w:tmpl w:val="1722B8D6"/>
    <w:lvl w:ilvl="0" w:tplc="14845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9F56B3"/>
    <w:multiLevelType w:val="hybridMultilevel"/>
    <w:tmpl w:val="AB6E5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CD5706"/>
    <w:multiLevelType w:val="hybridMultilevel"/>
    <w:tmpl w:val="7C72B516"/>
    <w:lvl w:ilvl="0" w:tplc="14845F8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6" w15:restartNumberingAfterBreak="0">
    <w:nsid w:val="5E2E4E89"/>
    <w:multiLevelType w:val="hybridMultilevel"/>
    <w:tmpl w:val="2C088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9A4F43"/>
    <w:multiLevelType w:val="multilevel"/>
    <w:tmpl w:val="7F70656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ED0EF8"/>
    <w:multiLevelType w:val="multilevel"/>
    <w:tmpl w:val="E2E2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8D2E4B"/>
    <w:multiLevelType w:val="hybridMultilevel"/>
    <w:tmpl w:val="4E5EEC02"/>
    <w:lvl w:ilvl="0" w:tplc="14845F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165621"/>
    <w:multiLevelType w:val="hybridMultilevel"/>
    <w:tmpl w:val="01D2575C"/>
    <w:lvl w:ilvl="0" w:tplc="14845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F044DA"/>
    <w:multiLevelType w:val="multilevel"/>
    <w:tmpl w:val="3232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43382D"/>
    <w:multiLevelType w:val="multilevel"/>
    <w:tmpl w:val="B2A8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FA12FE"/>
    <w:multiLevelType w:val="hybridMultilevel"/>
    <w:tmpl w:val="7B328A7C"/>
    <w:lvl w:ilvl="0" w:tplc="14845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56E5629"/>
    <w:multiLevelType w:val="multilevel"/>
    <w:tmpl w:val="5896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62233E"/>
    <w:multiLevelType w:val="hybridMultilevel"/>
    <w:tmpl w:val="95F68448"/>
    <w:lvl w:ilvl="0" w:tplc="14845F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375BE2"/>
    <w:multiLevelType w:val="multilevel"/>
    <w:tmpl w:val="9260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"/>
  </w:num>
  <w:num w:numId="3">
    <w:abstractNumId w:val="33"/>
  </w:num>
  <w:num w:numId="4">
    <w:abstractNumId w:val="24"/>
  </w:num>
  <w:num w:numId="5">
    <w:abstractNumId w:val="9"/>
  </w:num>
  <w:num w:numId="6">
    <w:abstractNumId w:val="34"/>
  </w:num>
  <w:num w:numId="7">
    <w:abstractNumId w:val="11"/>
  </w:num>
  <w:num w:numId="8">
    <w:abstractNumId w:val="36"/>
  </w:num>
  <w:num w:numId="9">
    <w:abstractNumId w:val="15"/>
  </w:num>
  <w:num w:numId="10">
    <w:abstractNumId w:val="0"/>
  </w:num>
  <w:num w:numId="11">
    <w:abstractNumId w:val="31"/>
  </w:num>
  <w:num w:numId="12">
    <w:abstractNumId w:val="8"/>
  </w:num>
  <w:num w:numId="13">
    <w:abstractNumId w:val="1"/>
  </w:num>
  <w:num w:numId="14">
    <w:abstractNumId w:val="14"/>
  </w:num>
  <w:num w:numId="15">
    <w:abstractNumId w:val="32"/>
  </w:num>
  <w:num w:numId="16">
    <w:abstractNumId w:val="20"/>
  </w:num>
  <w:num w:numId="17">
    <w:abstractNumId w:val="28"/>
  </w:num>
  <w:num w:numId="18">
    <w:abstractNumId w:val="3"/>
  </w:num>
  <w:num w:numId="19">
    <w:abstractNumId w:val="10"/>
  </w:num>
  <w:num w:numId="20">
    <w:abstractNumId w:val="27"/>
  </w:num>
  <w:num w:numId="21">
    <w:abstractNumId w:val="22"/>
  </w:num>
  <w:num w:numId="22">
    <w:abstractNumId w:val="7"/>
  </w:num>
  <w:num w:numId="23">
    <w:abstractNumId w:val="13"/>
  </w:num>
  <w:num w:numId="24">
    <w:abstractNumId w:val="21"/>
  </w:num>
  <w:num w:numId="25">
    <w:abstractNumId w:val="4"/>
  </w:num>
  <w:num w:numId="26">
    <w:abstractNumId w:val="25"/>
  </w:num>
  <w:num w:numId="27">
    <w:abstractNumId w:val="26"/>
  </w:num>
  <w:num w:numId="28">
    <w:abstractNumId w:val="12"/>
  </w:num>
  <w:num w:numId="29">
    <w:abstractNumId w:val="6"/>
  </w:num>
  <w:num w:numId="30">
    <w:abstractNumId w:val="19"/>
  </w:num>
  <w:num w:numId="31">
    <w:abstractNumId w:val="23"/>
  </w:num>
  <w:num w:numId="32">
    <w:abstractNumId w:val="17"/>
  </w:num>
  <w:num w:numId="33">
    <w:abstractNumId w:val="30"/>
  </w:num>
  <w:num w:numId="34">
    <w:abstractNumId w:val="35"/>
  </w:num>
  <w:num w:numId="35">
    <w:abstractNumId w:val="2"/>
  </w:num>
  <w:num w:numId="36">
    <w:abstractNumId w:val="2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 color2="black" angle="270"/>
      <v:stroke weight="1pt"/>
      <v:textbox inset="2.8pt,2.8pt,2.8pt,2.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008"/>
    <w:rsid w:val="0000556F"/>
    <w:rsid w:val="00021CF9"/>
    <w:rsid w:val="000242A6"/>
    <w:rsid w:val="0002451D"/>
    <w:rsid w:val="00033700"/>
    <w:rsid w:val="0004298C"/>
    <w:rsid w:val="00042F3D"/>
    <w:rsid w:val="000C27A7"/>
    <w:rsid w:val="000C35FC"/>
    <w:rsid w:val="000C7B73"/>
    <w:rsid w:val="000D645C"/>
    <w:rsid w:val="000E619C"/>
    <w:rsid w:val="000E66AA"/>
    <w:rsid w:val="001029E4"/>
    <w:rsid w:val="0012158B"/>
    <w:rsid w:val="00123BF0"/>
    <w:rsid w:val="00125AE1"/>
    <w:rsid w:val="00143171"/>
    <w:rsid w:val="001654FF"/>
    <w:rsid w:val="001906D6"/>
    <w:rsid w:val="001D27C2"/>
    <w:rsid w:val="001D6591"/>
    <w:rsid w:val="001E484C"/>
    <w:rsid w:val="001F0F7F"/>
    <w:rsid w:val="002051D8"/>
    <w:rsid w:val="00206795"/>
    <w:rsid w:val="00211ED1"/>
    <w:rsid w:val="00232977"/>
    <w:rsid w:val="00245AB0"/>
    <w:rsid w:val="0024763F"/>
    <w:rsid w:val="0025312B"/>
    <w:rsid w:val="0026702E"/>
    <w:rsid w:val="002736A3"/>
    <w:rsid w:val="00292207"/>
    <w:rsid w:val="002A4546"/>
    <w:rsid w:val="002B2D29"/>
    <w:rsid w:val="002B4A2B"/>
    <w:rsid w:val="002C7B90"/>
    <w:rsid w:val="002D58B6"/>
    <w:rsid w:val="00301515"/>
    <w:rsid w:val="0030208E"/>
    <w:rsid w:val="0030472B"/>
    <w:rsid w:val="003121B0"/>
    <w:rsid w:val="00322375"/>
    <w:rsid w:val="00353947"/>
    <w:rsid w:val="00367F25"/>
    <w:rsid w:val="003737DF"/>
    <w:rsid w:val="003969B4"/>
    <w:rsid w:val="003A35E6"/>
    <w:rsid w:val="003A4CEA"/>
    <w:rsid w:val="003B3007"/>
    <w:rsid w:val="003C67E2"/>
    <w:rsid w:val="003D20BA"/>
    <w:rsid w:val="003E3172"/>
    <w:rsid w:val="003E6319"/>
    <w:rsid w:val="003F096D"/>
    <w:rsid w:val="003F43C0"/>
    <w:rsid w:val="003F4AD4"/>
    <w:rsid w:val="0040561B"/>
    <w:rsid w:val="00412A73"/>
    <w:rsid w:val="00415B74"/>
    <w:rsid w:val="00421014"/>
    <w:rsid w:val="0042167F"/>
    <w:rsid w:val="00421AEC"/>
    <w:rsid w:val="00421F12"/>
    <w:rsid w:val="00421FEF"/>
    <w:rsid w:val="00447B2A"/>
    <w:rsid w:val="00452DD8"/>
    <w:rsid w:val="00453EC4"/>
    <w:rsid w:val="004B0CE0"/>
    <w:rsid w:val="004B335C"/>
    <w:rsid w:val="004B5BE0"/>
    <w:rsid w:val="004B5FC8"/>
    <w:rsid w:val="004C5C4B"/>
    <w:rsid w:val="004E4136"/>
    <w:rsid w:val="004E66AC"/>
    <w:rsid w:val="004F2872"/>
    <w:rsid w:val="005643DD"/>
    <w:rsid w:val="00567B5E"/>
    <w:rsid w:val="00567D1D"/>
    <w:rsid w:val="00571AC0"/>
    <w:rsid w:val="00586A5E"/>
    <w:rsid w:val="00597C86"/>
    <w:rsid w:val="005B2B84"/>
    <w:rsid w:val="005D19C3"/>
    <w:rsid w:val="005E4212"/>
    <w:rsid w:val="005F249C"/>
    <w:rsid w:val="006047AA"/>
    <w:rsid w:val="006147DE"/>
    <w:rsid w:val="00630008"/>
    <w:rsid w:val="0063351B"/>
    <w:rsid w:val="006343E1"/>
    <w:rsid w:val="00640885"/>
    <w:rsid w:val="0064499B"/>
    <w:rsid w:val="00644D88"/>
    <w:rsid w:val="006539E9"/>
    <w:rsid w:val="00663C00"/>
    <w:rsid w:val="00670B92"/>
    <w:rsid w:val="006712C5"/>
    <w:rsid w:val="006861E1"/>
    <w:rsid w:val="00686FD3"/>
    <w:rsid w:val="00690911"/>
    <w:rsid w:val="00690EC1"/>
    <w:rsid w:val="0069220F"/>
    <w:rsid w:val="006952CF"/>
    <w:rsid w:val="006A3B80"/>
    <w:rsid w:val="006A72F4"/>
    <w:rsid w:val="006B00A6"/>
    <w:rsid w:val="006B6161"/>
    <w:rsid w:val="006C0FC9"/>
    <w:rsid w:val="006C1B36"/>
    <w:rsid w:val="006D6812"/>
    <w:rsid w:val="006D7867"/>
    <w:rsid w:val="006E2E2E"/>
    <w:rsid w:val="006F0763"/>
    <w:rsid w:val="006F28AD"/>
    <w:rsid w:val="00701111"/>
    <w:rsid w:val="007125D4"/>
    <w:rsid w:val="00733B18"/>
    <w:rsid w:val="00743F2D"/>
    <w:rsid w:val="00761621"/>
    <w:rsid w:val="00766D5E"/>
    <w:rsid w:val="007A421C"/>
    <w:rsid w:val="007B467D"/>
    <w:rsid w:val="007C5BF2"/>
    <w:rsid w:val="007D2222"/>
    <w:rsid w:val="007E0AD8"/>
    <w:rsid w:val="007E32A5"/>
    <w:rsid w:val="007E3F09"/>
    <w:rsid w:val="007E7C48"/>
    <w:rsid w:val="007F4FEE"/>
    <w:rsid w:val="007F7F7A"/>
    <w:rsid w:val="00802331"/>
    <w:rsid w:val="008030D5"/>
    <w:rsid w:val="0081588B"/>
    <w:rsid w:val="00824B8D"/>
    <w:rsid w:val="0083261B"/>
    <w:rsid w:val="00833287"/>
    <w:rsid w:val="008430BF"/>
    <w:rsid w:val="00847F97"/>
    <w:rsid w:val="00867D9D"/>
    <w:rsid w:val="008712CE"/>
    <w:rsid w:val="008745F7"/>
    <w:rsid w:val="008851F5"/>
    <w:rsid w:val="00896894"/>
    <w:rsid w:val="008A0204"/>
    <w:rsid w:val="008C684D"/>
    <w:rsid w:val="008E18E8"/>
    <w:rsid w:val="008E28A7"/>
    <w:rsid w:val="008F6914"/>
    <w:rsid w:val="00900E08"/>
    <w:rsid w:val="00903565"/>
    <w:rsid w:val="00914BE3"/>
    <w:rsid w:val="00916519"/>
    <w:rsid w:val="00922303"/>
    <w:rsid w:val="00930370"/>
    <w:rsid w:val="00935E7E"/>
    <w:rsid w:val="0094153F"/>
    <w:rsid w:val="00943493"/>
    <w:rsid w:val="00950822"/>
    <w:rsid w:val="00967765"/>
    <w:rsid w:val="009901BB"/>
    <w:rsid w:val="009A3216"/>
    <w:rsid w:val="009A3B13"/>
    <w:rsid w:val="009A5A64"/>
    <w:rsid w:val="009A6617"/>
    <w:rsid w:val="009D285D"/>
    <w:rsid w:val="009E418B"/>
    <w:rsid w:val="009F2B89"/>
    <w:rsid w:val="009F5002"/>
    <w:rsid w:val="009F62D5"/>
    <w:rsid w:val="00A023A2"/>
    <w:rsid w:val="00A149AC"/>
    <w:rsid w:val="00A23579"/>
    <w:rsid w:val="00A23C37"/>
    <w:rsid w:val="00A51204"/>
    <w:rsid w:val="00A544AF"/>
    <w:rsid w:val="00A65AF6"/>
    <w:rsid w:val="00A85397"/>
    <w:rsid w:val="00A91B1E"/>
    <w:rsid w:val="00A9392A"/>
    <w:rsid w:val="00AA4A7B"/>
    <w:rsid w:val="00AB085A"/>
    <w:rsid w:val="00AB7184"/>
    <w:rsid w:val="00AC183A"/>
    <w:rsid w:val="00AC6754"/>
    <w:rsid w:val="00AE5DC2"/>
    <w:rsid w:val="00B00883"/>
    <w:rsid w:val="00B03D3A"/>
    <w:rsid w:val="00B0644F"/>
    <w:rsid w:val="00B074CA"/>
    <w:rsid w:val="00B20861"/>
    <w:rsid w:val="00B217D2"/>
    <w:rsid w:val="00B32B13"/>
    <w:rsid w:val="00B53435"/>
    <w:rsid w:val="00B5442C"/>
    <w:rsid w:val="00B56F06"/>
    <w:rsid w:val="00B6777B"/>
    <w:rsid w:val="00BA10FD"/>
    <w:rsid w:val="00BB29B4"/>
    <w:rsid w:val="00BB40E7"/>
    <w:rsid w:val="00BC3E09"/>
    <w:rsid w:val="00BC43DB"/>
    <w:rsid w:val="00BD3488"/>
    <w:rsid w:val="00BD4966"/>
    <w:rsid w:val="00BD4CEE"/>
    <w:rsid w:val="00BE2F91"/>
    <w:rsid w:val="00BE6207"/>
    <w:rsid w:val="00C0493B"/>
    <w:rsid w:val="00C064E8"/>
    <w:rsid w:val="00C2100C"/>
    <w:rsid w:val="00C65FA8"/>
    <w:rsid w:val="00C9563D"/>
    <w:rsid w:val="00CA0166"/>
    <w:rsid w:val="00CB4CAF"/>
    <w:rsid w:val="00CC2D77"/>
    <w:rsid w:val="00CE56F9"/>
    <w:rsid w:val="00D0524F"/>
    <w:rsid w:val="00D17EE2"/>
    <w:rsid w:val="00D2764D"/>
    <w:rsid w:val="00D55B83"/>
    <w:rsid w:val="00D6571B"/>
    <w:rsid w:val="00D66E6B"/>
    <w:rsid w:val="00D948D0"/>
    <w:rsid w:val="00DB1DB1"/>
    <w:rsid w:val="00DB4306"/>
    <w:rsid w:val="00DC0B79"/>
    <w:rsid w:val="00DD1286"/>
    <w:rsid w:val="00DD2F47"/>
    <w:rsid w:val="00DE5CA5"/>
    <w:rsid w:val="00DF1DD1"/>
    <w:rsid w:val="00DF39BB"/>
    <w:rsid w:val="00E00F72"/>
    <w:rsid w:val="00E1470E"/>
    <w:rsid w:val="00E17ABC"/>
    <w:rsid w:val="00E30D5B"/>
    <w:rsid w:val="00E4084A"/>
    <w:rsid w:val="00E41BBA"/>
    <w:rsid w:val="00E44545"/>
    <w:rsid w:val="00E45EB2"/>
    <w:rsid w:val="00E50ABA"/>
    <w:rsid w:val="00E53A82"/>
    <w:rsid w:val="00E627DE"/>
    <w:rsid w:val="00E651FC"/>
    <w:rsid w:val="00E65EB2"/>
    <w:rsid w:val="00E71F5E"/>
    <w:rsid w:val="00E72070"/>
    <w:rsid w:val="00E73044"/>
    <w:rsid w:val="00E91B92"/>
    <w:rsid w:val="00EA106D"/>
    <w:rsid w:val="00EA6B6B"/>
    <w:rsid w:val="00EB51FB"/>
    <w:rsid w:val="00EC1F7D"/>
    <w:rsid w:val="00EC54C6"/>
    <w:rsid w:val="00EE6164"/>
    <w:rsid w:val="00F37E8B"/>
    <w:rsid w:val="00F46A51"/>
    <w:rsid w:val="00F673A3"/>
    <w:rsid w:val="00F85441"/>
    <w:rsid w:val="00FB16F7"/>
    <w:rsid w:val="00FB1835"/>
    <w:rsid w:val="00FC1C1E"/>
    <w:rsid w:val="00FC713F"/>
    <w:rsid w:val="00FD2817"/>
    <w:rsid w:val="00FD45EA"/>
    <w:rsid w:val="00FE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 color2="black" angle="270"/>
      <v:stroke weight="1pt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  <w14:docId w14:val="41637729"/>
  <w15:docId w15:val="{589374F3-7B09-4CB3-93CB-FFFC1E8B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12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096D"/>
    <w:pPr>
      <w:keepNext/>
      <w:spacing w:before="240" w:after="60"/>
      <w:jc w:val="center"/>
      <w:outlineLvl w:val="0"/>
    </w:pPr>
    <w:rPr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2B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E62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"/>
    <w:basedOn w:val="a"/>
    <w:rsid w:val="00A51204"/>
    <w:pPr>
      <w:widowControl w:val="0"/>
      <w:shd w:val="clear" w:color="000000" w:fill="FFFFFF"/>
      <w:spacing w:line="0" w:lineRule="atLeast"/>
      <w:jc w:val="center"/>
    </w:pPr>
    <w:rPr>
      <w:sz w:val="26"/>
      <w:szCs w:val="26"/>
    </w:rPr>
  </w:style>
  <w:style w:type="character" w:customStyle="1" w:styleId="22">
    <w:name w:val="Основной текст (2)_"/>
    <w:basedOn w:val="a0"/>
    <w:rsid w:val="00A5120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A51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header"/>
    <w:basedOn w:val="a"/>
    <w:link w:val="a4"/>
    <w:rsid w:val="006300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0008"/>
    <w:rPr>
      <w:sz w:val="24"/>
      <w:szCs w:val="24"/>
    </w:rPr>
  </w:style>
  <w:style w:type="paragraph" w:styleId="a5">
    <w:name w:val="footer"/>
    <w:basedOn w:val="a"/>
    <w:link w:val="a6"/>
    <w:uiPriority w:val="99"/>
    <w:rsid w:val="006300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0008"/>
    <w:rPr>
      <w:sz w:val="24"/>
      <w:szCs w:val="24"/>
    </w:rPr>
  </w:style>
  <w:style w:type="paragraph" w:customStyle="1" w:styleId="11">
    <w:name w:val="Обычный (веб)1"/>
    <w:basedOn w:val="a"/>
    <w:uiPriority w:val="99"/>
    <w:unhideWhenUsed/>
    <w:rsid w:val="007125D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F096D"/>
    <w:rPr>
      <w:bCs/>
      <w:kern w:val="32"/>
      <w:sz w:val="28"/>
      <w:szCs w:val="32"/>
    </w:rPr>
  </w:style>
  <w:style w:type="paragraph" w:customStyle="1" w:styleId="12">
    <w:name w:val="Название1"/>
    <w:basedOn w:val="a"/>
    <w:next w:val="a"/>
    <w:link w:val="a7"/>
    <w:qFormat/>
    <w:rsid w:val="004B0C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12"/>
    <w:rsid w:val="004B0CE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4B0CE0"/>
    <w:pPr>
      <w:keepLines/>
      <w:spacing w:before="480" w:after="0" w:line="276" w:lineRule="auto"/>
      <w:outlineLvl w:val="9"/>
    </w:pPr>
    <w:rPr>
      <w:color w:val="365F91"/>
      <w:kern w:val="0"/>
      <w:szCs w:val="28"/>
      <w:lang w:eastAsia="en-US"/>
    </w:rPr>
  </w:style>
  <w:style w:type="paragraph" w:styleId="13">
    <w:name w:val="toc 1"/>
    <w:basedOn w:val="a"/>
    <w:next w:val="a"/>
    <w:autoRedefine/>
    <w:uiPriority w:val="39"/>
    <w:qFormat/>
    <w:rsid w:val="00640885"/>
    <w:pPr>
      <w:spacing w:before="120"/>
    </w:pPr>
    <w:rPr>
      <w:rFonts w:asciiTheme="minorHAnsi" w:hAnsiTheme="minorHAnsi" w:cstheme="minorHAnsi"/>
      <w:b/>
      <w:bCs/>
      <w:i/>
      <w:iCs/>
    </w:rPr>
  </w:style>
  <w:style w:type="character" w:styleId="a9">
    <w:name w:val="Hyperlink"/>
    <w:basedOn w:val="a0"/>
    <w:uiPriority w:val="99"/>
    <w:unhideWhenUsed/>
    <w:rsid w:val="004B0CE0"/>
    <w:rPr>
      <w:color w:val="0000FF"/>
      <w:u w:val="single"/>
    </w:rPr>
  </w:style>
  <w:style w:type="paragraph" w:customStyle="1" w:styleId="yl27r">
    <w:name w:val="yl27r"/>
    <w:basedOn w:val="a"/>
    <w:rsid w:val="006A3B8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32B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footnote text"/>
    <w:basedOn w:val="a"/>
    <w:link w:val="ab"/>
    <w:rsid w:val="00E50AB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E50ABA"/>
  </w:style>
  <w:style w:type="character" w:styleId="ac">
    <w:name w:val="footnote reference"/>
    <w:basedOn w:val="a0"/>
    <w:rsid w:val="00E50ABA"/>
    <w:rPr>
      <w:vertAlign w:val="superscript"/>
    </w:rPr>
  </w:style>
  <w:style w:type="table" w:styleId="ad">
    <w:name w:val="Table Grid"/>
    <w:basedOn w:val="a1"/>
    <w:rsid w:val="00686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65F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endnote text"/>
    <w:basedOn w:val="a"/>
    <w:link w:val="af"/>
    <w:rsid w:val="00DB1DB1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DB1DB1"/>
  </w:style>
  <w:style w:type="character" w:styleId="af0">
    <w:name w:val="endnote reference"/>
    <w:basedOn w:val="a0"/>
    <w:rsid w:val="00DB1DB1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BE6207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toc 2"/>
    <w:basedOn w:val="a"/>
    <w:next w:val="a"/>
    <w:autoRedefine/>
    <w:uiPriority w:val="39"/>
    <w:qFormat/>
    <w:rsid w:val="00B074CA"/>
    <w:pPr>
      <w:spacing w:before="120"/>
      <w:ind w:left="240"/>
      <w:jc w:val="center"/>
    </w:pPr>
    <w:rPr>
      <w:rFonts w:cstheme="minorHAnsi"/>
      <w:bCs/>
      <w:sz w:val="28"/>
      <w:szCs w:val="22"/>
    </w:rPr>
  </w:style>
  <w:style w:type="paragraph" w:styleId="31">
    <w:name w:val="toc 3"/>
    <w:basedOn w:val="a"/>
    <w:next w:val="a"/>
    <w:autoRedefine/>
    <w:uiPriority w:val="39"/>
    <w:qFormat/>
    <w:rsid w:val="007B467D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rsid w:val="007B467D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rsid w:val="007B467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rsid w:val="007B467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rsid w:val="007B467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rsid w:val="007B467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rsid w:val="007B467D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af1">
    <w:name w:val="Subtitle"/>
    <w:basedOn w:val="a"/>
    <w:next w:val="a"/>
    <w:link w:val="af2"/>
    <w:qFormat/>
    <w:rsid w:val="00B074CA"/>
    <w:pPr>
      <w:spacing w:after="60"/>
      <w:jc w:val="center"/>
      <w:outlineLvl w:val="1"/>
    </w:pPr>
    <w:rPr>
      <w:sz w:val="28"/>
    </w:rPr>
  </w:style>
  <w:style w:type="character" w:customStyle="1" w:styleId="af2">
    <w:name w:val="Подзаголовок Знак"/>
    <w:basedOn w:val="a0"/>
    <w:link w:val="af1"/>
    <w:rsid w:val="00B074CA"/>
    <w:rPr>
      <w:sz w:val="28"/>
      <w:szCs w:val="24"/>
    </w:rPr>
  </w:style>
  <w:style w:type="paragraph" w:styleId="af3">
    <w:name w:val="Balloon Text"/>
    <w:basedOn w:val="a"/>
    <w:link w:val="af4"/>
    <w:rsid w:val="00DE5CA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E5CA5"/>
    <w:rPr>
      <w:rFonts w:ascii="Tahoma" w:hAnsi="Tahoma" w:cs="Tahoma"/>
      <w:sz w:val="16"/>
      <w:szCs w:val="16"/>
    </w:rPr>
  </w:style>
  <w:style w:type="paragraph" w:styleId="af5">
    <w:name w:val="Intense Quote"/>
    <w:basedOn w:val="a"/>
    <w:next w:val="a"/>
    <w:link w:val="af6"/>
    <w:qFormat/>
    <w:rsid w:val="00B074C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6">
    <w:name w:val="Выделенная цитата Знак"/>
    <w:basedOn w:val="a0"/>
    <w:link w:val="af5"/>
    <w:rsid w:val="00B074CA"/>
    <w:rPr>
      <w:i/>
      <w:iCs/>
      <w:color w:val="4472C4" w:themeColor="accent1"/>
      <w:sz w:val="24"/>
      <w:szCs w:val="24"/>
    </w:rPr>
  </w:style>
  <w:style w:type="paragraph" w:styleId="af7">
    <w:name w:val="List Paragraph"/>
    <w:basedOn w:val="a"/>
    <w:qFormat/>
    <w:rsid w:val="0069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E98F9-2A49-45D6-B85E-061F2DA0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Links>
    <vt:vector size="30" baseType="variant"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https://www.riksbank.se/</vt:lpwstr>
      </vt:variant>
      <vt:variant>
        <vt:lpwstr/>
      </vt:variant>
      <vt:variant>
        <vt:i4>2949228</vt:i4>
      </vt:variant>
      <vt:variant>
        <vt:i4>9</vt:i4>
      </vt:variant>
      <vt:variant>
        <vt:i4>0</vt:i4>
      </vt:variant>
      <vt:variant>
        <vt:i4>5</vt:i4>
      </vt:variant>
      <vt:variant>
        <vt:lpwstr>https://cyberleninka.ru/article/n/tsifrovaya-valyuta-kak-instrument-transformatsii-denezhnogo-rynka</vt:lpwstr>
      </vt:variant>
      <vt:variant>
        <vt:lpwstr/>
      </vt:variant>
      <vt:variant>
        <vt:i4>4915293</vt:i4>
      </vt:variant>
      <vt:variant>
        <vt:i4>6</vt:i4>
      </vt:variant>
      <vt:variant>
        <vt:i4>0</vt:i4>
      </vt:variant>
      <vt:variant>
        <vt:i4>5</vt:i4>
      </vt:variant>
      <vt:variant>
        <vt:lpwstr>https://cyberleninka.ru/article/n/tsifrovaya-valyuta-perspektivy-i-analiz-rynka-kriptovalyutnyh-birzh-rossii-i-zarubezhnyh-stran</vt:lpwstr>
      </vt:variant>
      <vt:variant>
        <vt:lpwstr/>
      </vt:variant>
      <vt:variant>
        <vt:i4>1441900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https://www.consultant.ru/document/cons_doc_LAW_358753/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https://coinmarketcap.com/currencies/bitcoin/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???????? ????? ???????</dc:creator>
  <cp:lastModifiedBy>Ivan V.</cp:lastModifiedBy>
  <cp:revision>29</cp:revision>
  <cp:lastPrinted>2023-06-10T20:00:00Z</cp:lastPrinted>
  <dcterms:created xsi:type="dcterms:W3CDTF">2023-06-08T20:00:00Z</dcterms:created>
  <dcterms:modified xsi:type="dcterms:W3CDTF">2025-01-23T08:45:00Z</dcterms:modified>
</cp:coreProperties>
</file>