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3E0F" w14:textId="7FB7BEAF" w:rsidR="00017648" w:rsidRPr="008C4C71" w:rsidRDefault="00017648" w:rsidP="00624998">
      <w:pPr>
        <w:pStyle w:val="Default"/>
        <w:jc w:val="center"/>
      </w:pPr>
      <w:r w:rsidRPr="008C4C71">
        <w:rPr>
          <w:b/>
          <w:bCs/>
        </w:rPr>
        <w:t>Федеральное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государственное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бюджетное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образовательное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учреждение</w:t>
      </w:r>
    </w:p>
    <w:p w14:paraId="25A99B3E" w14:textId="7A0BD6D0" w:rsidR="00017648" w:rsidRPr="008C4C71" w:rsidRDefault="00017648" w:rsidP="00624998">
      <w:pPr>
        <w:pStyle w:val="Default"/>
        <w:jc w:val="center"/>
      </w:pPr>
      <w:r w:rsidRPr="008C4C71">
        <w:rPr>
          <w:b/>
          <w:bCs/>
        </w:rPr>
        <w:t>высшего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образования</w:t>
      </w:r>
    </w:p>
    <w:p w14:paraId="29F7E9E2" w14:textId="09693577" w:rsidR="00017648" w:rsidRPr="008C4C71" w:rsidRDefault="00017648" w:rsidP="00A3760D">
      <w:pPr>
        <w:pStyle w:val="Default"/>
        <w:jc w:val="center"/>
      </w:pPr>
      <w:r w:rsidRPr="008C4C71">
        <w:rPr>
          <w:b/>
          <w:bCs/>
        </w:rPr>
        <w:t>«РОССИЙСКАЯ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АКАДЕМИЯ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НАРОДНОГО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ХОЗЯЙСТВА</w:t>
      </w:r>
      <w:r w:rsidR="00A3760D" w:rsidRPr="008C4C71">
        <w:t xml:space="preserve"> </w:t>
      </w:r>
      <w:r w:rsidRPr="008C4C71">
        <w:rPr>
          <w:b/>
        </w:rPr>
        <w:t>И</w:t>
      </w:r>
      <w:r w:rsidR="00571E2F" w:rsidRPr="008C4C71">
        <w:rPr>
          <w:b/>
        </w:rPr>
        <w:t xml:space="preserve"> </w:t>
      </w:r>
      <w:r w:rsidRPr="008C4C71">
        <w:rPr>
          <w:b/>
          <w:bCs/>
        </w:rPr>
        <w:t>ГОСУДАРСТВЕННОЙ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СЛУЖБЫ</w:t>
      </w:r>
    </w:p>
    <w:p w14:paraId="26D43D2C" w14:textId="46978461" w:rsidR="00017648" w:rsidRPr="008C4C71" w:rsidRDefault="00017648" w:rsidP="00624998">
      <w:pPr>
        <w:pStyle w:val="Default"/>
        <w:jc w:val="center"/>
        <w:rPr>
          <w:b/>
          <w:bCs/>
        </w:rPr>
      </w:pPr>
      <w:r w:rsidRPr="008C4C71">
        <w:rPr>
          <w:b/>
          <w:bCs/>
        </w:rPr>
        <w:t>при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ПРЕЗИДЕНТЕ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РОССИЙСКОЙ</w:t>
      </w:r>
      <w:r w:rsidR="00571E2F" w:rsidRPr="008C4C71">
        <w:rPr>
          <w:b/>
          <w:bCs/>
        </w:rPr>
        <w:t xml:space="preserve"> </w:t>
      </w:r>
      <w:r w:rsidRPr="008C4C71">
        <w:rPr>
          <w:b/>
          <w:bCs/>
        </w:rPr>
        <w:t>ФЕДЕРАЦИИ»</w:t>
      </w:r>
    </w:p>
    <w:p w14:paraId="3DBE5069" w14:textId="77777777" w:rsidR="00A3760D" w:rsidRPr="008C4C71" w:rsidRDefault="00A3760D" w:rsidP="00624998">
      <w:pPr>
        <w:pStyle w:val="Default"/>
        <w:jc w:val="center"/>
      </w:pPr>
    </w:p>
    <w:p w14:paraId="373B920F" w14:textId="5F75304A" w:rsidR="00017648" w:rsidRPr="008C4C71" w:rsidRDefault="00017648" w:rsidP="00624998">
      <w:pPr>
        <w:pStyle w:val="Default"/>
        <w:jc w:val="center"/>
        <w:rPr>
          <w:bCs/>
        </w:rPr>
      </w:pPr>
      <w:r w:rsidRPr="008C4C71">
        <w:rPr>
          <w:bCs/>
        </w:rPr>
        <w:t>ЗАПАДНЫЙ</w:t>
      </w:r>
      <w:r w:rsidR="00571E2F" w:rsidRPr="008C4C71">
        <w:rPr>
          <w:bCs/>
        </w:rPr>
        <w:t xml:space="preserve"> </w:t>
      </w:r>
      <w:r w:rsidRPr="008C4C71">
        <w:rPr>
          <w:bCs/>
        </w:rPr>
        <w:t>ФИЛИАЛ</w:t>
      </w:r>
    </w:p>
    <w:p w14:paraId="035F1176" w14:textId="77777777" w:rsidR="00017648" w:rsidRPr="008C4C71" w:rsidRDefault="00017648" w:rsidP="00624998">
      <w:pPr>
        <w:pStyle w:val="Default"/>
        <w:jc w:val="center"/>
        <w:rPr>
          <w:sz w:val="28"/>
          <w:szCs w:val="28"/>
        </w:rPr>
      </w:pPr>
    </w:p>
    <w:p w14:paraId="712D7E55" w14:textId="260E15CB" w:rsidR="00017648" w:rsidRPr="008C4C71" w:rsidRDefault="000304A1" w:rsidP="00A3760D">
      <w:pPr>
        <w:pStyle w:val="Default"/>
        <w:jc w:val="both"/>
      </w:pPr>
      <w:r w:rsidRPr="008C4C71">
        <w:t>Кафедра</w:t>
      </w:r>
      <w:r w:rsidR="00571E2F" w:rsidRPr="008C4C71">
        <w:t xml:space="preserve"> </w:t>
      </w:r>
      <w:r w:rsidRPr="008C4C71">
        <w:t>государственного</w:t>
      </w:r>
      <w:r w:rsidR="00571E2F" w:rsidRPr="008C4C71">
        <w:t xml:space="preserve"> </w:t>
      </w:r>
      <w:r w:rsidRPr="008C4C71">
        <w:t>и</w:t>
      </w:r>
      <w:r w:rsidR="00571E2F" w:rsidRPr="008C4C71">
        <w:t xml:space="preserve"> </w:t>
      </w:r>
      <w:r w:rsidRPr="008C4C71">
        <w:t>муниципального</w:t>
      </w:r>
      <w:r w:rsidR="00571E2F" w:rsidRPr="008C4C71">
        <w:t xml:space="preserve"> </w:t>
      </w:r>
      <w:r w:rsidRPr="008C4C71">
        <w:t>управления</w:t>
      </w:r>
    </w:p>
    <w:p w14:paraId="795471FF" w14:textId="2E7CA190" w:rsidR="00017648" w:rsidRPr="008C4C71" w:rsidRDefault="00017648" w:rsidP="00A3760D">
      <w:pPr>
        <w:pStyle w:val="Default"/>
        <w:jc w:val="both"/>
      </w:pPr>
      <w:r w:rsidRPr="008C4C71">
        <w:t>Направление</w:t>
      </w:r>
      <w:r w:rsidR="00571E2F" w:rsidRPr="008C4C71">
        <w:t xml:space="preserve"> </w:t>
      </w:r>
      <w:r w:rsidRPr="008C4C71">
        <w:t>подготовки</w:t>
      </w:r>
      <w:r w:rsidR="00A3760D" w:rsidRPr="008C4C71">
        <w:t xml:space="preserve"> (специальность)</w:t>
      </w:r>
      <w:r w:rsidR="00571E2F" w:rsidRPr="008C4C71">
        <w:t xml:space="preserve"> </w:t>
      </w:r>
      <w:r w:rsidRPr="008C4C71">
        <w:t>38.0</w:t>
      </w:r>
      <w:r w:rsidR="00E63669" w:rsidRPr="008C4C71">
        <w:t>3</w:t>
      </w:r>
      <w:r w:rsidRPr="008C4C71">
        <w:t>.0</w:t>
      </w:r>
      <w:r w:rsidR="00E63669" w:rsidRPr="008C4C71">
        <w:t>4</w:t>
      </w:r>
      <w:r w:rsidR="00571E2F" w:rsidRPr="008C4C71">
        <w:t xml:space="preserve"> </w:t>
      </w:r>
      <w:r w:rsidRPr="008C4C71">
        <w:t>Государственное</w:t>
      </w:r>
      <w:r w:rsidR="00571E2F" w:rsidRPr="008C4C71">
        <w:t xml:space="preserve"> </w:t>
      </w:r>
      <w:r w:rsidRPr="008C4C71">
        <w:t>и</w:t>
      </w:r>
      <w:r w:rsidR="00571E2F" w:rsidRPr="008C4C71">
        <w:t xml:space="preserve"> </w:t>
      </w:r>
      <w:r w:rsidRPr="008C4C71">
        <w:t>муниципальное</w:t>
      </w:r>
      <w:r w:rsidR="00571E2F" w:rsidRPr="008C4C71">
        <w:t xml:space="preserve"> </w:t>
      </w:r>
      <w:r w:rsidRPr="008C4C71">
        <w:t>управление</w:t>
      </w:r>
    </w:p>
    <w:p w14:paraId="37A62BDD" w14:textId="77777777" w:rsidR="00017648" w:rsidRPr="008C4C71" w:rsidRDefault="00017648" w:rsidP="00624998">
      <w:pPr>
        <w:pStyle w:val="Default"/>
        <w:jc w:val="center"/>
        <w:rPr>
          <w:b/>
          <w:bCs/>
          <w:sz w:val="26"/>
          <w:szCs w:val="26"/>
        </w:rPr>
      </w:pPr>
    </w:p>
    <w:p w14:paraId="7CED8A3C" w14:textId="77777777" w:rsidR="00017648" w:rsidRPr="008C4C71" w:rsidRDefault="00017648" w:rsidP="00624998">
      <w:pPr>
        <w:pStyle w:val="Default"/>
        <w:jc w:val="center"/>
        <w:rPr>
          <w:b/>
          <w:bCs/>
          <w:sz w:val="28"/>
          <w:szCs w:val="28"/>
        </w:rPr>
      </w:pPr>
    </w:p>
    <w:p w14:paraId="3FDD0E8B" w14:textId="77777777" w:rsidR="000304A1" w:rsidRPr="008C4C71" w:rsidRDefault="000304A1" w:rsidP="000304A1">
      <w:pPr>
        <w:widowControl w:val="0"/>
        <w:autoSpaceDE w:val="0"/>
        <w:autoSpaceDN w:val="0"/>
        <w:spacing w:line="240" w:lineRule="auto"/>
        <w:rPr>
          <w:i/>
          <w:sz w:val="31"/>
          <w:szCs w:val="28"/>
          <w:lang w:bidi="ru-RU"/>
        </w:rPr>
      </w:pPr>
    </w:p>
    <w:p w14:paraId="1E83AFF5" w14:textId="77777777" w:rsidR="000304A1" w:rsidRPr="008C4C71" w:rsidRDefault="000304A1" w:rsidP="00A3760D">
      <w:pPr>
        <w:jc w:val="center"/>
        <w:rPr>
          <w:b/>
          <w:bCs/>
          <w:sz w:val="24"/>
        </w:rPr>
      </w:pPr>
      <w:r w:rsidRPr="008C4C71">
        <w:rPr>
          <w:b/>
          <w:bCs/>
          <w:sz w:val="24"/>
        </w:rPr>
        <w:t>ОТЧЕТ</w:t>
      </w:r>
    </w:p>
    <w:p w14:paraId="1296B024" w14:textId="11AFD39F" w:rsidR="000304A1" w:rsidRPr="008C4C71" w:rsidRDefault="000304A1" w:rsidP="00A3760D">
      <w:pPr>
        <w:widowControl w:val="0"/>
        <w:tabs>
          <w:tab w:val="left" w:pos="9033"/>
        </w:tabs>
        <w:autoSpaceDE w:val="0"/>
        <w:autoSpaceDN w:val="0"/>
        <w:ind w:hanging="11"/>
        <w:contextualSpacing/>
        <w:jc w:val="center"/>
        <w:rPr>
          <w:sz w:val="24"/>
          <w:lang w:bidi="ru-RU"/>
        </w:rPr>
      </w:pPr>
      <w:r w:rsidRPr="008C4C71">
        <w:rPr>
          <w:b/>
          <w:sz w:val="24"/>
          <w:lang w:bidi="ru-RU"/>
        </w:rPr>
        <w:t>о</w:t>
      </w:r>
      <w:r w:rsidR="00571E2F" w:rsidRPr="008C4C71">
        <w:rPr>
          <w:b/>
          <w:sz w:val="24"/>
          <w:lang w:bidi="ru-RU"/>
        </w:rPr>
        <w:t xml:space="preserve"> </w:t>
      </w:r>
      <w:r w:rsidRPr="008C4C71">
        <w:rPr>
          <w:b/>
          <w:sz w:val="24"/>
          <w:lang w:bidi="ru-RU"/>
        </w:rPr>
        <w:t>прохождении</w:t>
      </w:r>
      <w:r w:rsidR="00571E2F" w:rsidRPr="008C4C71">
        <w:rPr>
          <w:b/>
          <w:spacing w:val="-7"/>
          <w:sz w:val="24"/>
          <w:lang w:bidi="ru-RU"/>
        </w:rPr>
        <w:t xml:space="preserve"> </w:t>
      </w:r>
      <w:r w:rsidR="00D45199" w:rsidRPr="008C4C71">
        <w:rPr>
          <w:b/>
          <w:sz w:val="24"/>
          <w:lang w:bidi="ru-RU"/>
        </w:rPr>
        <w:t>практики по получению профессиональных умений и опыта профессиональной деятельности</w:t>
      </w:r>
    </w:p>
    <w:p w14:paraId="39F00A21" w14:textId="77777777" w:rsidR="000304A1" w:rsidRPr="008C4C71" w:rsidRDefault="000304A1" w:rsidP="00A3760D">
      <w:pPr>
        <w:widowControl w:val="0"/>
        <w:autoSpaceDE w:val="0"/>
        <w:autoSpaceDN w:val="0"/>
        <w:ind w:hanging="11"/>
        <w:contextualSpacing/>
        <w:jc w:val="center"/>
        <w:rPr>
          <w:i/>
          <w:sz w:val="24"/>
          <w:lang w:bidi="ru-RU"/>
        </w:rPr>
      </w:pPr>
    </w:p>
    <w:p w14:paraId="3D54CA12" w14:textId="2F582094" w:rsidR="00423F7E" w:rsidRPr="008C4C71" w:rsidRDefault="00924C8C" w:rsidP="00A3760D">
      <w:pPr>
        <w:widowControl w:val="0"/>
        <w:autoSpaceDE w:val="0"/>
        <w:autoSpaceDN w:val="0"/>
        <w:ind w:right="156" w:hanging="11"/>
        <w:contextualSpacing/>
        <w:jc w:val="center"/>
        <w:rPr>
          <w:sz w:val="24"/>
          <w:lang w:bidi="ru-RU"/>
        </w:rPr>
      </w:pPr>
      <w:r w:rsidRPr="008C4C71">
        <w:rPr>
          <w:sz w:val="24"/>
          <w:lang w:bidi="ru-RU"/>
        </w:rPr>
        <w:t>ФИО</w:t>
      </w:r>
    </w:p>
    <w:p w14:paraId="5F644233" w14:textId="77777777" w:rsidR="00631176" w:rsidRPr="008C4C71" w:rsidRDefault="00631176" w:rsidP="00A3760D">
      <w:pPr>
        <w:widowControl w:val="0"/>
        <w:autoSpaceDE w:val="0"/>
        <w:autoSpaceDN w:val="0"/>
        <w:ind w:right="156" w:hanging="11"/>
        <w:contextualSpacing/>
        <w:jc w:val="center"/>
        <w:rPr>
          <w:i/>
          <w:sz w:val="24"/>
          <w:lang w:bidi="ru-RU"/>
        </w:rPr>
      </w:pPr>
    </w:p>
    <w:p w14:paraId="78D8EAA1" w14:textId="61A9FE2C" w:rsidR="000304A1" w:rsidRPr="008C4C71" w:rsidRDefault="000304A1" w:rsidP="00A3760D">
      <w:pPr>
        <w:widowControl w:val="0"/>
        <w:tabs>
          <w:tab w:val="left" w:pos="894"/>
          <w:tab w:val="left" w:pos="6104"/>
          <w:tab w:val="left" w:pos="9340"/>
        </w:tabs>
        <w:autoSpaceDE w:val="0"/>
        <w:autoSpaceDN w:val="0"/>
        <w:ind w:right="20" w:firstLine="0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>курс</w:t>
      </w:r>
      <w:r w:rsidR="00571E2F" w:rsidRPr="008C4C71">
        <w:rPr>
          <w:spacing w:val="-2"/>
          <w:sz w:val="24"/>
          <w:lang w:bidi="ru-RU"/>
        </w:rPr>
        <w:t xml:space="preserve"> </w:t>
      </w:r>
      <w:r w:rsidRPr="008C4C71">
        <w:rPr>
          <w:sz w:val="24"/>
          <w:lang w:bidi="ru-RU"/>
        </w:rPr>
        <w:t>обучения</w:t>
      </w:r>
      <w:r w:rsidRPr="008C4C71">
        <w:rPr>
          <w:sz w:val="24"/>
          <w:lang w:bidi="ru-RU"/>
        </w:rPr>
        <w:tab/>
      </w:r>
      <w:r w:rsidR="00631176" w:rsidRPr="008C4C71">
        <w:rPr>
          <w:sz w:val="24"/>
          <w:lang w:bidi="ru-RU"/>
        </w:rPr>
        <w:t xml:space="preserve">учебная группа </w:t>
      </w:r>
    </w:p>
    <w:p w14:paraId="34AE1761" w14:textId="77777777" w:rsidR="00423F7E" w:rsidRPr="008C4C71" w:rsidRDefault="00423F7E" w:rsidP="00FF150D">
      <w:pPr>
        <w:widowControl w:val="0"/>
        <w:tabs>
          <w:tab w:val="left" w:pos="9749"/>
        </w:tabs>
        <w:autoSpaceDE w:val="0"/>
        <w:autoSpaceDN w:val="0"/>
        <w:ind w:hanging="11"/>
        <w:contextualSpacing/>
        <w:rPr>
          <w:sz w:val="24"/>
          <w:lang w:bidi="ru-RU"/>
        </w:rPr>
      </w:pPr>
    </w:p>
    <w:p w14:paraId="668558F0" w14:textId="77777777" w:rsidR="00631176" w:rsidRPr="008C4C71" w:rsidRDefault="00631176" w:rsidP="00631176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>Место прохождения практики: Муниципальное бюджетное учреждение «Центр культуры и досуга», г. Гурьевск, ул. Калининградское шоссе,4а</w:t>
      </w:r>
    </w:p>
    <w:p w14:paraId="24B1E07B" w14:textId="03025B50" w:rsidR="00631176" w:rsidRPr="008C4C71" w:rsidRDefault="00631176" w:rsidP="00631176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 xml:space="preserve">Срок прохождения практики: с «9» января </w:t>
      </w:r>
      <w:r w:rsidR="00924C8C" w:rsidRPr="008C4C71">
        <w:rPr>
          <w:sz w:val="24"/>
          <w:lang w:bidi="ru-RU"/>
        </w:rPr>
        <w:t>2024</w:t>
      </w:r>
      <w:r w:rsidRPr="008C4C71">
        <w:rPr>
          <w:sz w:val="24"/>
          <w:lang w:bidi="ru-RU"/>
        </w:rPr>
        <w:t xml:space="preserve"> г. по «21» января </w:t>
      </w:r>
      <w:r w:rsidR="00924C8C" w:rsidRPr="008C4C71">
        <w:rPr>
          <w:sz w:val="24"/>
          <w:lang w:bidi="ru-RU"/>
        </w:rPr>
        <w:t>2024</w:t>
      </w:r>
      <w:r w:rsidRPr="008C4C71">
        <w:rPr>
          <w:sz w:val="24"/>
          <w:lang w:bidi="ru-RU"/>
        </w:rPr>
        <w:t xml:space="preserve"> г. </w:t>
      </w:r>
    </w:p>
    <w:p w14:paraId="56FD9ABC" w14:textId="77777777" w:rsidR="00631176" w:rsidRPr="008C4C71" w:rsidRDefault="00631176" w:rsidP="00631176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>Руководители практики:</w:t>
      </w:r>
    </w:p>
    <w:p w14:paraId="5A260625" w14:textId="77777777" w:rsidR="00631176" w:rsidRPr="008C4C71" w:rsidRDefault="00631176" w:rsidP="00631176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 xml:space="preserve">От Академии: Карама Лариса Львовна, заведующий кафедрой государственного и муниципального управления Западного филиала РАНХиГС, кандидат педагогических наук, доцент </w:t>
      </w:r>
      <w:proofErr w:type="spellStart"/>
      <w:r w:rsidRPr="008C4C71">
        <w:rPr>
          <w:sz w:val="24"/>
          <w:lang w:bidi="ru-RU"/>
        </w:rPr>
        <w:t>Розинская</w:t>
      </w:r>
      <w:proofErr w:type="spellEnd"/>
      <w:r w:rsidRPr="008C4C71">
        <w:rPr>
          <w:sz w:val="24"/>
          <w:lang w:bidi="ru-RU"/>
        </w:rPr>
        <w:t xml:space="preserve"> Неля Андреевна, преподаватель кафедры государственного и муниципального управления Западного филиала РАНХиГС</w:t>
      </w:r>
    </w:p>
    <w:p w14:paraId="7FC6B033" w14:textId="77777777" w:rsidR="00631176" w:rsidRPr="008C4C71" w:rsidRDefault="00631176" w:rsidP="00631176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8C4C71">
        <w:rPr>
          <w:sz w:val="24"/>
          <w:lang w:bidi="ru-RU"/>
        </w:rPr>
        <w:t xml:space="preserve">От профильной организации: директор МБУ «ЦКД» </w:t>
      </w:r>
      <w:proofErr w:type="spellStart"/>
      <w:r w:rsidRPr="008C4C71">
        <w:rPr>
          <w:sz w:val="24"/>
          <w:lang w:bidi="ru-RU"/>
        </w:rPr>
        <w:t>Кульманская</w:t>
      </w:r>
      <w:proofErr w:type="spellEnd"/>
      <w:r w:rsidRPr="008C4C71">
        <w:rPr>
          <w:sz w:val="24"/>
          <w:lang w:bidi="ru-RU"/>
        </w:rPr>
        <w:t xml:space="preserve"> Светлана Владимировна</w:t>
      </w:r>
    </w:p>
    <w:p w14:paraId="046290EA" w14:textId="77777777" w:rsidR="00631176" w:rsidRPr="008C4C71" w:rsidRDefault="00631176" w:rsidP="00631176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545E0233" w14:textId="77777777" w:rsidR="00631176" w:rsidRPr="008C4C71" w:rsidRDefault="00631176" w:rsidP="00631176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35874A46" w14:textId="3689D95B" w:rsidR="00631176" w:rsidRPr="008C4C71" w:rsidRDefault="00631176" w:rsidP="00631176">
      <w:pPr>
        <w:widowControl w:val="0"/>
        <w:tabs>
          <w:tab w:val="left" w:pos="3216"/>
          <w:tab w:val="left" w:pos="6031"/>
          <w:tab w:val="left" w:pos="6936"/>
          <w:tab w:val="left" w:pos="9511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8C4C71">
        <w:rPr>
          <w:sz w:val="24"/>
          <w:lang w:bidi="ru-RU"/>
        </w:rPr>
        <w:t>Отчет</w:t>
      </w:r>
      <w:r w:rsidRPr="008C4C71">
        <w:rPr>
          <w:spacing w:val="-6"/>
          <w:sz w:val="24"/>
          <w:lang w:bidi="ru-RU"/>
        </w:rPr>
        <w:t xml:space="preserve"> </w:t>
      </w:r>
      <w:r w:rsidRPr="008C4C71">
        <w:rPr>
          <w:sz w:val="24"/>
          <w:lang w:bidi="ru-RU"/>
        </w:rPr>
        <w:t>подготовлен</w:t>
      </w:r>
      <w:r w:rsidRPr="008C4C71">
        <w:rPr>
          <w:sz w:val="24"/>
          <w:lang w:bidi="ru-RU"/>
        </w:rPr>
        <w:tab/>
      </w:r>
      <w:r w:rsidRPr="008C4C71">
        <w:rPr>
          <w:sz w:val="24"/>
          <w:u w:val="single"/>
          <w:lang w:bidi="ru-RU"/>
        </w:rPr>
        <w:t xml:space="preserve"> </w:t>
      </w:r>
      <w:r w:rsidRPr="008C4C71">
        <w:rPr>
          <w:sz w:val="24"/>
          <w:u w:val="single"/>
          <w:lang w:bidi="ru-RU"/>
        </w:rPr>
        <w:tab/>
      </w:r>
      <w:r w:rsidRPr="008C4C71">
        <w:rPr>
          <w:sz w:val="24"/>
          <w:lang w:bidi="ru-RU"/>
        </w:rPr>
        <w:tab/>
      </w:r>
    </w:p>
    <w:p w14:paraId="223940EA" w14:textId="77777777" w:rsidR="00631176" w:rsidRPr="008C4C71" w:rsidRDefault="00631176" w:rsidP="00631176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  <w:r w:rsidRPr="008C4C71">
        <w:rPr>
          <w:i/>
          <w:sz w:val="20"/>
          <w:lang w:bidi="ru-RU"/>
        </w:rPr>
        <w:t>(подпись)</w:t>
      </w:r>
    </w:p>
    <w:p w14:paraId="7EBF7046" w14:textId="114327CA" w:rsidR="00E2731F" w:rsidRPr="008C4C71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585A3BAF" w14:textId="18B09779" w:rsidR="00E2731F" w:rsidRPr="008C4C71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49AFA9D7" w14:textId="73136F60" w:rsidR="00E2731F" w:rsidRPr="008C4C71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1733EB1C" w14:textId="5FDA9F68" w:rsidR="00AB259D" w:rsidRPr="008C4C71" w:rsidRDefault="00017648" w:rsidP="00FF150D">
      <w:pPr>
        <w:pStyle w:val="Default"/>
        <w:tabs>
          <w:tab w:val="left" w:pos="3120"/>
          <w:tab w:val="center" w:pos="4679"/>
        </w:tabs>
        <w:spacing w:line="360" w:lineRule="auto"/>
        <w:contextualSpacing/>
        <w:jc w:val="center"/>
      </w:pPr>
      <w:r w:rsidRPr="008C4C71">
        <w:rPr>
          <w:lang w:bidi="ru-RU"/>
        </w:rPr>
        <w:t>г.</w:t>
      </w:r>
      <w:r w:rsidR="00571E2F" w:rsidRPr="008C4C71">
        <w:rPr>
          <w:lang w:bidi="ru-RU"/>
        </w:rPr>
        <w:t xml:space="preserve"> </w:t>
      </w:r>
      <w:r w:rsidRPr="008C4C71">
        <w:rPr>
          <w:lang w:bidi="ru-RU"/>
        </w:rPr>
        <w:t>Калининград</w:t>
      </w:r>
      <w:r w:rsidR="00361D6E" w:rsidRPr="008C4C71">
        <w:rPr>
          <w:lang w:bidi="ru-RU"/>
        </w:rPr>
        <w:t>,</w:t>
      </w:r>
      <w:r w:rsidR="00571E2F" w:rsidRPr="008C4C71">
        <w:t xml:space="preserve"> </w:t>
      </w:r>
      <w:r w:rsidRPr="008C4C71">
        <w:t>20</w:t>
      </w:r>
      <w:r w:rsidR="00FB0D33" w:rsidRPr="008C4C71">
        <w:t>2</w:t>
      </w:r>
      <w:r w:rsidR="00924C8C" w:rsidRPr="008C4C71">
        <w:t>4</w:t>
      </w:r>
      <w:r w:rsidR="00571E2F" w:rsidRPr="008C4C71">
        <w:t xml:space="preserve"> </w:t>
      </w:r>
      <w:r w:rsidR="00361D6E" w:rsidRPr="008C4C71">
        <w:t>г.</w:t>
      </w:r>
      <w:r w:rsidR="00AB259D" w:rsidRPr="008C4C71">
        <w:br w:type="page"/>
      </w:r>
    </w:p>
    <w:p w14:paraId="6CEC5AE4" w14:textId="611963E5" w:rsidR="00693FC2" w:rsidRPr="008C4C71" w:rsidRDefault="00693FC2" w:rsidP="00693FC2">
      <w:pPr>
        <w:jc w:val="center"/>
        <w:rPr>
          <w:b/>
          <w:bCs/>
        </w:rPr>
      </w:pPr>
      <w:r w:rsidRPr="008C4C71">
        <w:rPr>
          <w:b/>
          <w:bCs/>
        </w:rPr>
        <w:lastRenderedPageBreak/>
        <w:t>Содержание</w:t>
      </w:r>
    </w:p>
    <w:bookmarkStart w:id="0" w:name="_Toc91588382"/>
    <w:p w14:paraId="6B2D4918" w14:textId="6CD7E14E" w:rsidR="00A45E48" w:rsidRPr="008C4C71" w:rsidRDefault="00B24CEB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8C4C71">
        <w:fldChar w:fldCharType="begin"/>
      </w:r>
      <w:r w:rsidRPr="008C4C71">
        <w:instrText xml:space="preserve"> TOC \o "1-2" \h \z \u </w:instrText>
      </w:r>
      <w:r w:rsidRPr="008C4C71">
        <w:fldChar w:fldCharType="separate"/>
      </w:r>
      <w:hyperlink w:anchor="_Toc122279709" w:history="1">
        <w:r w:rsidR="00A45E48" w:rsidRPr="008C4C71">
          <w:rPr>
            <w:rStyle w:val="a8"/>
          </w:rPr>
          <w:t>Введение</w:t>
        </w:r>
        <w:r w:rsidR="00A45E48" w:rsidRPr="008C4C71">
          <w:rPr>
            <w:webHidden/>
          </w:rPr>
          <w:tab/>
        </w:r>
        <w:r w:rsidR="00A45E48" w:rsidRPr="008C4C71">
          <w:rPr>
            <w:webHidden/>
          </w:rPr>
          <w:fldChar w:fldCharType="begin"/>
        </w:r>
        <w:r w:rsidR="00A45E48" w:rsidRPr="008C4C71">
          <w:rPr>
            <w:webHidden/>
          </w:rPr>
          <w:instrText xml:space="preserve"> PAGEREF _Toc122279709 \h </w:instrText>
        </w:r>
        <w:r w:rsidR="00A45E48" w:rsidRPr="008C4C71">
          <w:rPr>
            <w:webHidden/>
          </w:rPr>
        </w:r>
        <w:r w:rsidR="00A45E48" w:rsidRPr="008C4C71">
          <w:rPr>
            <w:webHidden/>
          </w:rPr>
          <w:fldChar w:fldCharType="separate"/>
        </w:r>
        <w:r w:rsidR="00A45E48" w:rsidRPr="008C4C71">
          <w:rPr>
            <w:webHidden/>
          </w:rPr>
          <w:t>1</w:t>
        </w:r>
        <w:r w:rsidR="00A45E48" w:rsidRPr="008C4C71">
          <w:rPr>
            <w:webHidden/>
          </w:rPr>
          <w:fldChar w:fldCharType="end"/>
        </w:r>
      </w:hyperlink>
    </w:p>
    <w:p w14:paraId="435A1AED" w14:textId="57062B82" w:rsidR="00A45E48" w:rsidRPr="008C4C71" w:rsidRDefault="00A912AD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10" w:history="1">
        <w:r w:rsidR="00A45E48" w:rsidRPr="008C4C71">
          <w:rPr>
            <w:rStyle w:val="a8"/>
          </w:rPr>
          <w:t>Глава 1. Теоретико-методологический этап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3</w:t>
        </w:r>
      </w:hyperlink>
    </w:p>
    <w:p w14:paraId="72C7BDA7" w14:textId="3A7B90E8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1" w:history="1">
        <w:r w:rsidR="00A45E48" w:rsidRPr="008C4C71">
          <w:rPr>
            <w:rStyle w:val="a8"/>
          </w:rPr>
          <w:t xml:space="preserve">1.1 Правила внутреннего трудового распорядка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3</w:t>
        </w:r>
      </w:hyperlink>
    </w:p>
    <w:p w14:paraId="73C39B69" w14:textId="20AA527F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2" w:history="1">
        <w:r w:rsidR="00A45E48" w:rsidRPr="008C4C71">
          <w:rPr>
            <w:rStyle w:val="a8"/>
          </w:rPr>
          <w:t xml:space="preserve">1.2 Цель, задачи, виды деятельности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4</w:t>
        </w:r>
      </w:hyperlink>
    </w:p>
    <w:p w14:paraId="322E1324" w14:textId="412FA17D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3" w:history="1">
        <w:r w:rsidR="00A45E48" w:rsidRPr="008C4C71">
          <w:rPr>
            <w:rStyle w:val="a8"/>
          </w:rPr>
          <w:t xml:space="preserve">1.3 Организационно-правовая форма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5</w:t>
        </w:r>
      </w:hyperlink>
    </w:p>
    <w:p w14:paraId="2CA119A1" w14:textId="1A85EEBB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4" w:history="1">
        <w:r w:rsidR="00A45E48" w:rsidRPr="008C4C71">
          <w:rPr>
            <w:rStyle w:val="a8"/>
          </w:rPr>
          <w:t xml:space="preserve">1.4 Описание организационной структуры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rStyle w:val="a8"/>
          </w:rPr>
          <w:t>: тип и вид, а также количество уровней управления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6</w:t>
        </w:r>
      </w:hyperlink>
    </w:p>
    <w:p w14:paraId="3B610F41" w14:textId="4AB73B41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5" w:history="1">
        <w:r w:rsidR="00A45E48" w:rsidRPr="008C4C71">
          <w:rPr>
            <w:rStyle w:val="a8"/>
          </w:rPr>
          <w:t xml:space="preserve">1.5 Состав документов, на основании которых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rStyle w:val="a8"/>
          </w:rPr>
          <w:t xml:space="preserve"> осуществляет свою деятельность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9</w:t>
        </w:r>
      </w:hyperlink>
    </w:p>
    <w:p w14:paraId="1592FB52" w14:textId="28C5E299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6" w:history="1">
        <w:r w:rsidR="00A45E48" w:rsidRPr="008C4C71">
          <w:rPr>
            <w:rStyle w:val="a8"/>
          </w:rPr>
          <w:t xml:space="preserve">1.6 Краткая характеристика персонала </w:t>
        </w:r>
        <w:r w:rsidR="00EB19DB" w:rsidRPr="008C4C71">
          <w:rPr>
            <w:rStyle w:val="a8"/>
          </w:rPr>
          <w:t>МБУ «ЦКД» г. Гурьевска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9</w:t>
        </w:r>
      </w:hyperlink>
    </w:p>
    <w:p w14:paraId="42C02FF0" w14:textId="7CC56199" w:rsidR="00A45E48" w:rsidRPr="008C4C71" w:rsidRDefault="00A912AD" w:rsidP="0052505B">
      <w:pPr>
        <w:pStyle w:val="11"/>
        <w:ind w:firstLine="709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17" w:history="1">
        <w:r w:rsidR="00A45E48" w:rsidRPr="008C4C71">
          <w:rPr>
            <w:rStyle w:val="a8"/>
            <w:b w:val="0"/>
            <w:bCs w:val="0"/>
          </w:rPr>
          <w:t>Вывод по главе 1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10</w:t>
        </w:r>
      </w:hyperlink>
    </w:p>
    <w:p w14:paraId="61FBD809" w14:textId="58E58AD2" w:rsidR="00A45E48" w:rsidRPr="008C4C71" w:rsidRDefault="00A912AD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18" w:history="1">
        <w:r w:rsidR="00A45E48" w:rsidRPr="008C4C71">
          <w:rPr>
            <w:rStyle w:val="a8"/>
          </w:rPr>
          <w:t>Глава 2. Аналитический этап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12</w:t>
        </w:r>
      </w:hyperlink>
    </w:p>
    <w:p w14:paraId="159BC6E9" w14:textId="60915416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19" w:history="1">
        <w:r w:rsidR="00A45E48" w:rsidRPr="008C4C71">
          <w:rPr>
            <w:rStyle w:val="a8"/>
          </w:rPr>
          <w:t xml:space="preserve">2.1 </w:t>
        </w:r>
        <w:r w:rsidR="00631176" w:rsidRPr="008C4C71">
          <w:rPr>
            <w:rStyle w:val="a8"/>
          </w:rPr>
          <w:t>Проблемы в выбранной сфере деятельности: их место в производственной и/или управляющей системе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12</w:t>
        </w:r>
      </w:hyperlink>
    </w:p>
    <w:p w14:paraId="142A92DE" w14:textId="16C05D5F" w:rsidR="00A45E48" w:rsidRPr="008C4C71" w:rsidRDefault="00A912AD" w:rsidP="0052505B">
      <w:pPr>
        <w:pStyle w:val="11"/>
        <w:ind w:firstLine="709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20" w:history="1">
        <w:r w:rsidR="00A45E48" w:rsidRPr="008C4C71">
          <w:rPr>
            <w:rStyle w:val="a8"/>
            <w:b w:val="0"/>
            <w:bCs w:val="0"/>
          </w:rPr>
          <w:t xml:space="preserve">2.2 </w:t>
        </w:r>
        <w:r w:rsidR="00631176" w:rsidRPr="008C4C71">
          <w:rPr>
            <w:rStyle w:val="a8"/>
            <w:b w:val="0"/>
            <w:bCs w:val="0"/>
          </w:rPr>
          <w:t>Анализ причин возникновения проблем в производственной и/или управляющей системе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</w:t>
        </w:r>
        <w:r w:rsidR="0088320F" w:rsidRPr="008C4C71">
          <w:rPr>
            <w:webHidden/>
          </w:rPr>
          <w:t>6</w:t>
        </w:r>
      </w:hyperlink>
    </w:p>
    <w:p w14:paraId="4051074B" w14:textId="3C12C673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21" w:history="1">
        <w:r w:rsidR="00A45E48" w:rsidRPr="008C4C71">
          <w:rPr>
            <w:rStyle w:val="a8"/>
          </w:rPr>
          <w:t>2.3 Выполняемые задачи в процессе прохождения практики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</w:t>
        </w:r>
        <w:r w:rsidR="0088320F" w:rsidRPr="008C4C71">
          <w:rPr>
            <w:webHidden/>
          </w:rPr>
          <w:t>7</w:t>
        </w:r>
      </w:hyperlink>
    </w:p>
    <w:p w14:paraId="7F91AE5F" w14:textId="2A3BB72E" w:rsidR="00A45E48" w:rsidRPr="008C4C71" w:rsidRDefault="00A912AD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lang w:eastAsia="ru-RU"/>
        </w:rPr>
      </w:pPr>
      <w:hyperlink w:anchor="_Toc122279722" w:history="1">
        <w:r w:rsidR="00A45E48" w:rsidRPr="008C4C71">
          <w:rPr>
            <w:rStyle w:val="a8"/>
          </w:rPr>
          <w:t>Вывод по главе 2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1</w:t>
        </w:r>
        <w:r w:rsidR="0088320F" w:rsidRPr="008C4C71">
          <w:rPr>
            <w:webHidden/>
          </w:rPr>
          <w:t>8</w:t>
        </w:r>
      </w:hyperlink>
    </w:p>
    <w:p w14:paraId="12DB6275" w14:textId="248E89C8" w:rsidR="00A45E48" w:rsidRPr="008C4C71" w:rsidRDefault="00A912AD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23" w:history="1">
        <w:r w:rsidR="00A45E48" w:rsidRPr="008C4C71">
          <w:rPr>
            <w:rStyle w:val="a8"/>
          </w:rPr>
          <w:t>Заключение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2</w:t>
        </w:r>
        <w:r w:rsidR="0088320F" w:rsidRPr="008C4C71">
          <w:rPr>
            <w:webHidden/>
          </w:rPr>
          <w:t>0</w:t>
        </w:r>
      </w:hyperlink>
    </w:p>
    <w:p w14:paraId="055CE45F" w14:textId="19E19E6A" w:rsidR="00A45E48" w:rsidRPr="008C4C71" w:rsidRDefault="00A912AD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279724" w:history="1">
        <w:r w:rsidR="00A45E48" w:rsidRPr="008C4C71">
          <w:rPr>
            <w:rStyle w:val="a8"/>
          </w:rPr>
          <w:t>Список использованных источников и литературы</w:t>
        </w:r>
        <w:r w:rsidR="00A45E48" w:rsidRPr="008C4C71">
          <w:rPr>
            <w:webHidden/>
          </w:rPr>
          <w:tab/>
        </w:r>
        <w:r w:rsidR="00336A41" w:rsidRPr="008C4C71">
          <w:rPr>
            <w:webHidden/>
          </w:rPr>
          <w:t>2</w:t>
        </w:r>
        <w:r w:rsidR="0088320F" w:rsidRPr="008C4C71">
          <w:rPr>
            <w:webHidden/>
          </w:rPr>
          <w:t>1</w:t>
        </w:r>
      </w:hyperlink>
    </w:p>
    <w:p w14:paraId="57B1B706" w14:textId="67A031DA" w:rsidR="00A45E48" w:rsidRPr="008C4C71" w:rsidRDefault="00A45E48" w:rsidP="0052505B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</w:p>
    <w:p w14:paraId="04AA8571" w14:textId="57C748F4" w:rsidR="00A45E48" w:rsidRPr="008C4C71" w:rsidRDefault="00B24CEB" w:rsidP="00F71F99">
      <w:pPr>
        <w:ind w:firstLine="0"/>
        <w:jc w:val="center"/>
        <w:rPr>
          <w:b/>
          <w:bCs/>
          <w:noProof/>
          <w:szCs w:val="28"/>
        </w:rPr>
        <w:sectPr w:rsidR="00A45E48" w:rsidRPr="008C4C71" w:rsidSect="00B24CEB">
          <w:headerReference w:type="even" r:id="rId8"/>
          <w:footerReference w:type="even" r:id="rId9"/>
          <w:footerReference w:type="default" r:id="rId10"/>
          <w:pgSz w:w="11910" w:h="16840"/>
          <w:pgMar w:top="1134" w:right="567" w:bottom="1134" w:left="1701" w:header="0" w:footer="1140" w:gutter="0"/>
          <w:pgNumType w:start="1"/>
          <w:cols w:space="720"/>
          <w:titlePg/>
          <w:docGrid w:linePitch="381"/>
        </w:sectPr>
      </w:pPr>
      <w:r w:rsidRPr="008C4C71">
        <w:rPr>
          <w:b/>
          <w:bCs/>
          <w:noProof/>
          <w:szCs w:val="28"/>
        </w:rPr>
        <w:fldChar w:fldCharType="end"/>
      </w:r>
    </w:p>
    <w:p w14:paraId="34603EA0" w14:textId="60681AD9" w:rsidR="00F16495" w:rsidRPr="008C4C71" w:rsidRDefault="00F66FBD" w:rsidP="00A45E48">
      <w:pPr>
        <w:pStyle w:val="1"/>
        <w:rPr>
          <w:b w:val="0"/>
          <w:bCs/>
        </w:rPr>
      </w:pPr>
      <w:bookmarkStart w:id="1" w:name="_Toc122279709"/>
      <w:r w:rsidRPr="008C4C71">
        <w:rPr>
          <w:bCs/>
        </w:rPr>
        <w:lastRenderedPageBreak/>
        <w:t>В</w:t>
      </w:r>
      <w:r w:rsidR="00073B70" w:rsidRPr="008C4C71">
        <w:rPr>
          <w:bCs/>
        </w:rPr>
        <w:t>ведение</w:t>
      </w:r>
      <w:bookmarkEnd w:id="1"/>
    </w:p>
    <w:p w14:paraId="6B4F5218" w14:textId="4C0166D4" w:rsidR="00F16495" w:rsidRPr="008C4C71" w:rsidRDefault="00AA21AE" w:rsidP="00F16495">
      <w:pPr>
        <w:tabs>
          <w:tab w:val="left" w:pos="1080"/>
        </w:tabs>
        <w:ind w:firstLine="720"/>
        <w:contextualSpacing/>
        <w:rPr>
          <w:szCs w:val="28"/>
        </w:rPr>
      </w:pPr>
      <w:r w:rsidRPr="008C4C71">
        <w:rPr>
          <w:szCs w:val="28"/>
        </w:rPr>
        <w:t xml:space="preserve">Практика </w:t>
      </w:r>
      <w:r w:rsidR="00EB19DB" w:rsidRPr="008C4C71">
        <w:rPr>
          <w:szCs w:val="28"/>
        </w:rPr>
        <w:t xml:space="preserve">по </w:t>
      </w:r>
      <w:r w:rsidR="00EB19DB" w:rsidRPr="008C4C71">
        <w:rPr>
          <w:color w:val="000000" w:themeColor="text1"/>
          <w:szCs w:val="28"/>
        </w:rPr>
        <w:t>получению профессиональных умений и опыта профессиональной деятельности</w:t>
      </w:r>
      <w:r w:rsidRPr="008C4C71">
        <w:rPr>
          <w:color w:val="000000" w:themeColor="text1"/>
          <w:szCs w:val="28"/>
        </w:rPr>
        <w:t xml:space="preserve"> </w:t>
      </w:r>
      <w:r w:rsidR="00F16495" w:rsidRPr="008C4C71">
        <w:rPr>
          <w:szCs w:val="28"/>
        </w:rPr>
        <w:t>была пройдена в</w:t>
      </w:r>
      <w:r w:rsidR="0000272C" w:rsidRPr="008C4C71">
        <w:rPr>
          <w:szCs w:val="28"/>
        </w:rPr>
        <w:t xml:space="preserve"> </w:t>
      </w:r>
      <w:r w:rsidR="00EB19DB" w:rsidRPr="008C4C71">
        <w:rPr>
          <w:szCs w:val="28"/>
        </w:rPr>
        <w:t>муниципальном бюджетном учреждении «Центр культуры и досуга» г. Гурьевска (МБУ «ЦКД»)</w:t>
      </w:r>
      <w:r w:rsidR="0000272C" w:rsidRPr="008C4C71">
        <w:rPr>
          <w:szCs w:val="28"/>
        </w:rPr>
        <w:t xml:space="preserve"> по адресу</w:t>
      </w:r>
      <w:r w:rsidR="00EB19DB" w:rsidRPr="008C4C71">
        <w:rPr>
          <w:szCs w:val="28"/>
        </w:rPr>
        <w:t>: Калининградская обл., г. Гурьевск, ул. Калининградское шоссе, д. 4а</w:t>
      </w:r>
      <w:r w:rsidR="0000272C" w:rsidRPr="008C4C71">
        <w:rPr>
          <w:szCs w:val="28"/>
        </w:rPr>
        <w:t>.</w:t>
      </w:r>
    </w:p>
    <w:p w14:paraId="0AA2104E" w14:textId="07CA17E9" w:rsidR="00336A41" w:rsidRPr="008C4C71" w:rsidRDefault="00F16495" w:rsidP="00F16495">
      <w:pPr>
        <w:contextualSpacing/>
        <w:rPr>
          <w:snapToGrid w:val="0"/>
          <w:lang w:eastAsia="en-US"/>
        </w:rPr>
      </w:pPr>
      <w:r w:rsidRPr="008C4C71">
        <w:rPr>
          <w:b/>
          <w:snapToGrid w:val="0"/>
          <w:lang w:eastAsia="en-US"/>
        </w:rPr>
        <w:t>Цель практики:</w:t>
      </w:r>
      <w:r w:rsidR="0000272C" w:rsidRPr="008C4C71">
        <w:rPr>
          <w:snapToGrid w:val="0"/>
          <w:lang w:eastAsia="en-US"/>
        </w:rPr>
        <w:t xml:space="preserve"> </w:t>
      </w:r>
      <w:r w:rsidR="00336A41" w:rsidRPr="008C4C71">
        <w:rPr>
          <w:snapToGrid w:val="0"/>
          <w:lang w:eastAsia="en-US"/>
        </w:rPr>
        <w:t>закрепление полученных теоретических знаний по специальности, а также получение профессиональных умений и навыков на основе исследования особенностей осуществления деятельности муниципального учреждения культуры на примере МБУ «ЦКД» г. Гурьевск.</w:t>
      </w:r>
    </w:p>
    <w:p w14:paraId="63F51C5C" w14:textId="424F472C" w:rsidR="00F16495" w:rsidRPr="008C4C71" w:rsidRDefault="00F16495" w:rsidP="00F16495">
      <w:pPr>
        <w:contextualSpacing/>
        <w:rPr>
          <w:b/>
          <w:snapToGrid w:val="0"/>
          <w:lang w:eastAsia="en-US"/>
        </w:rPr>
      </w:pPr>
      <w:r w:rsidRPr="008C4C71">
        <w:rPr>
          <w:b/>
          <w:snapToGrid w:val="0"/>
          <w:lang w:eastAsia="en-US"/>
        </w:rPr>
        <w:t>Задачи практики</w:t>
      </w:r>
      <w:r w:rsidR="00336A41" w:rsidRPr="008C4C71">
        <w:rPr>
          <w:b/>
          <w:snapToGrid w:val="0"/>
          <w:lang w:eastAsia="en-US"/>
        </w:rPr>
        <w:t>:</w:t>
      </w:r>
    </w:p>
    <w:p w14:paraId="31318CD1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1. Изучить:</w:t>
      </w:r>
    </w:p>
    <w:p w14:paraId="54F402AB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-  правила внутреннего трудового распорядка МБУ «ЦКД».</w:t>
      </w:r>
    </w:p>
    <w:p w14:paraId="301744AC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2. Рассмотреть:</w:t>
      </w:r>
    </w:p>
    <w:p w14:paraId="07B23934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- цель, задачи, виды деятельности МБУ «ЦКД»;</w:t>
      </w:r>
    </w:p>
    <w:p w14:paraId="5B4934A4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- организационно-правовую форму МБУ «ЦКД»;</w:t>
      </w:r>
    </w:p>
    <w:p w14:paraId="22754CA0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- состав документов, на основании которых МБУ «ЦКД» осуществляет свою деятельность.</w:t>
      </w:r>
    </w:p>
    <w:p w14:paraId="09094FD3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3. Представить описание организационной структуры МБУ «ЦКД».</w:t>
      </w:r>
    </w:p>
    <w:p w14:paraId="4547FFE2" w14:textId="77777777" w:rsidR="00336A41" w:rsidRPr="008C4C71" w:rsidRDefault="00336A41" w:rsidP="00336A41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4. Провести оценку персонала МБУ «ЦКД».</w:t>
      </w:r>
    </w:p>
    <w:p w14:paraId="4D022269" w14:textId="255372E8" w:rsidR="0088320F" w:rsidRPr="008C4C71" w:rsidRDefault="00336A41" w:rsidP="0088320F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 xml:space="preserve">5. </w:t>
      </w:r>
      <w:r w:rsidR="0088320F" w:rsidRPr="008C4C71">
        <w:rPr>
          <w:snapToGrid w:val="0"/>
          <w:lang w:eastAsia="en-US"/>
        </w:rPr>
        <w:t>Провести анализ деятельности управленца в сфере культуры на уровне органов местного самоуправления.</w:t>
      </w:r>
    </w:p>
    <w:p w14:paraId="766A4BBB" w14:textId="0D6BE881" w:rsidR="00336A41" w:rsidRPr="008C4C71" w:rsidRDefault="0088320F" w:rsidP="0088320F">
      <w:pPr>
        <w:contextualSpacing/>
        <w:rPr>
          <w:snapToGrid w:val="0"/>
          <w:lang w:eastAsia="en-US"/>
        </w:rPr>
      </w:pPr>
      <w:r w:rsidRPr="008C4C71">
        <w:rPr>
          <w:snapToGrid w:val="0"/>
          <w:lang w:eastAsia="en-US"/>
        </w:rPr>
        <w:t>6. Выполнить практические поручения, даваемых непосредственным руководителем на месте практики.</w:t>
      </w:r>
      <w:bookmarkEnd w:id="0"/>
    </w:p>
    <w:sectPr w:rsidR="00336A41" w:rsidRPr="008C4C71" w:rsidSect="00B24CEB">
      <w:pgSz w:w="11910" w:h="16840"/>
      <w:pgMar w:top="1134" w:right="567" w:bottom="1134" w:left="1701" w:header="0" w:footer="11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DF6" w14:textId="77777777" w:rsidR="00A912AD" w:rsidRDefault="00A912AD" w:rsidP="00624998">
      <w:pPr>
        <w:spacing w:line="240" w:lineRule="auto"/>
      </w:pPr>
      <w:r>
        <w:separator/>
      </w:r>
    </w:p>
  </w:endnote>
  <w:endnote w:type="continuationSeparator" w:id="0">
    <w:p w14:paraId="3D3836BC" w14:textId="77777777" w:rsidR="00A912AD" w:rsidRDefault="00A912AD" w:rsidP="0062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F4C5" w14:textId="77777777" w:rsidR="00D21421" w:rsidRDefault="003A16B7" w:rsidP="0062341B">
    <w:pPr>
      <w:pStyle w:val="a6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24DF25" w14:textId="77777777" w:rsidR="00D21421" w:rsidRDefault="00A912AD">
    <w:pPr>
      <w:pStyle w:val="a6"/>
      <w:ind w:right="360"/>
    </w:pPr>
  </w:p>
  <w:p w14:paraId="36913D0C" w14:textId="77777777" w:rsidR="00D21421" w:rsidRDefault="00A912AD"/>
  <w:p w14:paraId="7CDFCE72" w14:textId="77777777" w:rsidR="00D21421" w:rsidRDefault="00A912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578184"/>
      <w:docPartObj>
        <w:docPartGallery w:val="Page Numbers (Bottom of Page)"/>
        <w:docPartUnique/>
      </w:docPartObj>
    </w:sdtPr>
    <w:sdtEndPr/>
    <w:sdtContent>
      <w:p w14:paraId="3446E985" w14:textId="0CAE93A0" w:rsidR="001D2DA5" w:rsidRDefault="001D2DA5">
        <w:pPr>
          <w:pStyle w:val="a6"/>
          <w:jc w:val="center"/>
        </w:pPr>
        <w:r w:rsidRPr="000140C4">
          <w:rPr>
            <w:sz w:val="20"/>
            <w:szCs w:val="20"/>
          </w:rPr>
          <w:fldChar w:fldCharType="begin"/>
        </w:r>
        <w:r w:rsidRPr="000140C4">
          <w:rPr>
            <w:sz w:val="20"/>
            <w:szCs w:val="20"/>
          </w:rPr>
          <w:instrText>PAGE   \* MERGEFORMAT</w:instrText>
        </w:r>
        <w:r w:rsidRPr="000140C4">
          <w:rPr>
            <w:sz w:val="20"/>
            <w:szCs w:val="20"/>
          </w:rPr>
          <w:fldChar w:fldCharType="separate"/>
        </w:r>
        <w:r w:rsidRPr="000140C4">
          <w:rPr>
            <w:sz w:val="20"/>
            <w:szCs w:val="20"/>
          </w:rPr>
          <w:t>2</w:t>
        </w:r>
        <w:r w:rsidRPr="000140C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7DC5" w14:textId="77777777" w:rsidR="00A912AD" w:rsidRDefault="00A912AD" w:rsidP="00624998">
      <w:pPr>
        <w:spacing w:line="240" w:lineRule="auto"/>
      </w:pPr>
      <w:r>
        <w:separator/>
      </w:r>
    </w:p>
  </w:footnote>
  <w:footnote w:type="continuationSeparator" w:id="0">
    <w:p w14:paraId="0F9388AD" w14:textId="77777777" w:rsidR="00A912AD" w:rsidRDefault="00A912AD" w:rsidP="0062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B36F" w14:textId="77777777" w:rsidR="00D21421" w:rsidRDefault="003A16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247E12" w14:textId="77777777" w:rsidR="00D21421" w:rsidRDefault="00A912AD">
    <w:pPr>
      <w:pStyle w:val="a3"/>
      <w:ind w:right="360"/>
    </w:pPr>
  </w:p>
  <w:p w14:paraId="79053CB8" w14:textId="77777777" w:rsidR="00D21421" w:rsidRDefault="00A912AD"/>
  <w:p w14:paraId="58F76A49" w14:textId="77777777" w:rsidR="00D21421" w:rsidRDefault="00A912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E8"/>
    <w:multiLevelType w:val="hybridMultilevel"/>
    <w:tmpl w:val="59686470"/>
    <w:lvl w:ilvl="0" w:tplc="D5CC8C7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DF371B"/>
    <w:multiLevelType w:val="hybridMultilevel"/>
    <w:tmpl w:val="7FC6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89E"/>
    <w:multiLevelType w:val="hybridMultilevel"/>
    <w:tmpl w:val="26BC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911"/>
    <w:multiLevelType w:val="hybridMultilevel"/>
    <w:tmpl w:val="A1E8D590"/>
    <w:lvl w:ilvl="0" w:tplc="11AC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3C31C7"/>
    <w:multiLevelType w:val="hybridMultilevel"/>
    <w:tmpl w:val="89702434"/>
    <w:lvl w:ilvl="0" w:tplc="D3C84EBA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F23351"/>
    <w:multiLevelType w:val="hybridMultilevel"/>
    <w:tmpl w:val="8B5CE906"/>
    <w:lvl w:ilvl="0" w:tplc="DBCA80C6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E487E"/>
    <w:multiLevelType w:val="hybridMultilevel"/>
    <w:tmpl w:val="2C7047D2"/>
    <w:lvl w:ilvl="0" w:tplc="1F881D9C">
      <w:start w:val="1"/>
      <w:numFmt w:val="bullet"/>
      <w:suff w:val="nothing"/>
      <w:lvlText w:val=""/>
      <w:lvlJc w:val="left"/>
      <w:pPr>
        <w:ind w:left="14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F52F1"/>
    <w:multiLevelType w:val="hybridMultilevel"/>
    <w:tmpl w:val="809A1370"/>
    <w:lvl w:ilvl="0" w:tplc="3334AB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8B489C"/>
    <w:multiLevelType w:val="hybridMultilevel"/>
    <w:tmpl w:val="51FEFF3E"/>
    <w:lvl w:ilvl="0" w:tplc="F11A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161FB"/>
    <w:multiLevelType w:val="hybridMultilevel"/>
    <w:tmpl w:val="FAECF922"/>
    <w:lvl w:ilvl="0" w:tplc="F11A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060FB"/>
    <w:multiLevelType w:val="hybridMultilevel"/>
    <w:tmpl w:val="639AA6D8"/>
    <w:lvl w:ilvl="0" w:tplc="045C931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C1AB3"/>
    <w:multiLevelType w:val="hybridMultilevel"/>
    <w:tmpl w:val="0814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6061"/>
    <w:multiLevelType w:val="hybridMultilevel"/>
    <w:tmpl w:val="47AAB9E2"/>
    <w:lvl w:ilvl="0" w:tplc="F11A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F"/>
    <w:rsid w:val="0000272C"/>
    <w:rsid w:val="00003A32"/>
    <w:rsid w:val="000140C4"/>
    <w:rsid w:val="00017648"/>
    <w:rsid w:val="000304A1"/>
    <w:rsid w:val="0004647E"/>
    <w:rsid w:val="000478CF"/>
    <w:rsid w:val="000702E3"/>
    <w:rsid w:val="00073B70"/>
    <w:rsid w:val="000761FE"/>
    <w:rsid w:val="000D7437"/>
    <w:rsid w:val="000E542C"/>
    <w:rsid w:val="00120B79"/>
    <w:rsid w:val="00130242"/>
    <w:rsid w:val="00150BE9"/>
    <w:rsid w:val="00155587"/>
    <w:rsid w:val="001708B7"/>
    <w:rsid w:val="0017556F"/>
    <w:rsid w:val="00186218"/>
    <w:rsid w:val="001949B8"/>
    <w:rsid w:val="001D2DA5"/>
    <w:rsid w:val="001D50D5"/>
    <w:rsid w:val="001F305F"/>
    <w:rsid w:val="0021619D"/>
    <w:rsid w:val="002319E7"/>
    <w:rsid w:val="002373DE"/>
    <w:rsid w:val="002657BE"/>
    <w:rsid w:val="00292350"/>
    <w:rsid w:val="002A2F95"/>
    <w:rsid w:val="002B1E31"/>
    <w:rsid w:val="002B37DA"/>
    <w:rsid w:val="002C7F90"/>
    <w:rsid w:val="002D3A5F"/>
    <w:rsid w:val="002D65A0"/>
    <w:rsid w:val="002E2725"/>
    <w:rsid w:val="002E5468"/>
    <w:rsid w:val="003268DE"/>
    <w:rsid w:val="0033635B"/>
    <w:rsid w:val="00336A41"/>
    <w:rsid w:val="00350E3B"/>
    <w:rsid w:val="00360B39"/>
    <w:rsid w:val="00361D6E"/>
    <w:rsid w:val="003A16B7"/>
    <w:rsid w:val="003B7B26"/>
    <w:rsid w:val="003C2A41"/>
    <w:rsid w:val="003C64DD"/>
    <w:rsid w:val="003D62DD"/>
    <w:rsid w:val="003E03C3"/>
    <w:rsid w:val="0040267C"/>
    <w:rsid w:val="00423F7E"/>
    <w:rsid w:val="00432DF7"/>
    <w:rsid w:val="00441659"/>
    <w:rsid w:val="00446F93"/>
    <w:rsid w:val="004617BA"/>
    <w:rsid w:val="0046291B"/>
    <w:rsid w:val="004630C3"/>
    <w:rsid w:val="00470609"/>
    <w:rsid w:val="00493B7D"/>
    <w:rsid w:val="00493BD3"/>
    <w:rsid w:val="004E21DA"/>
    <w:rsid w:val="0052505B"/>
    <w:rsid w:val="00536F06"/>
    <w:rsid w:val="00547316"/>
    <w:rsid w:val="005671CF"/>
    <w:rsid w:val="00571E2F"/>
    <w:rsid w:val="00574A84"/>
    <w:rsid w:val="00592E96"/>
    <w:rsid w:val="00594EE2"/>
    <w:rsid w:val="005B1A19"/>
    <w:rsid w:val="005B37B2"/>
    <w:rsid w:val="005F3D00"/>
    <w:rsid w:val="005F6A0D"/>
    <w:rsid w:val="00620707"/>
    <w:rsid w:val="00620E0B"/>
    <w:rsid w:val="00624998"/>
    <w:rsid w:val="00631176"/>
    <w:rsid w:val="00647275"/>
    <w:rsid w:val="00664DAF"/>
    <w:rsid w:val="00675407"/>
    <w:rsid w:val="00693FC2"/>
    <w:rsid w:val="00695721"/>
    <w:rsid w:val="00696938"/>
    <w:rsid w:val="006B322C"/>
    <w:rsid w:val="006B748D"/>
    <w:rsid w:val="006F20DE"/>
    <w:rsid w:val="0073626E"/>
    <w:rsid w:val="00770E5F"/>
    <w:rsid w:val="00776EA3"/>
    <w:rsid w:val="0079009A"/>
    <w:rsid w:val="007D52F9"/>
    <w:rsid w:val="007F0726"/>
    <w:rsid w:val="0088320F"/>
    <w:rsid w:val="008841DB"/>
    <w:rsid w:val="008B3566"/>
    <w:rsid w:val="008C4C71"/>
    <w:rsid w:val="008D436E"/>
    <w:rsid w:val="008D6AFA"/>
    <w:rsid w:val="009225DF"/>
    <w:rsid w:val="00924C8C"/>
    <w:rsid w:val="00927778"/>
    <w:rsid w:val="009649AB"/>
    <w:rsid w:val="0096530D"/>
    <w:rsid w:val="009B5AF6"/>
    <w:rsid w:val="009C3CBA"/>
    <w:rsid w:val="009C3F44"/>
    <w:rsid w:val="009D08BE"/>
    <w:rsid w:val="00A17F8F"/>
    <w:rsid w:val="00A23D0D"/>
    <w:rsid w:val="00A35F06"/>
    <w:rsid w:val="00A3760D"/>
    <w:rsid w:val="00A45E48"/>
    <w:rsid w:val="00A72EED"/>
    <w:rsid w:val="00A868F2"/>
    <w:rsid w:val="00A912AD"/>
    <w:rsid w:val="00A94E33"/>
    <w:rsid w:val="00A965A8"/>
    <w:rsid w:val="00AA21AE"/>
    <w:rsid w:val="00AB259D"/>
    <w:rsid w:val="00AD5A76"/>
    <w:rsid w:val="00AF5F17"/>
    <w:rsid w:val="00B21493"/>
    <w:rsid w:val="00B24CEB"/>
    <w:rsid w:val="00B319C0"/>
    <w:rsid w:val="00B64E1D"/>
    <w:rsid w:val="00B75218"/>
    <w:rsid w:val="00B759B0"/>
    <w:rsid w:val="00B9624A"/>
    <w:rsid w:val="00BB196E"/>
    <w:rsid w:val="00BD51B4"/>
    <w:rsid w:val="00BD5728"/>
    <w:rsid w:val="00BE52D0"/>
    <w:rsid w:val="00BF3765"/>
    <w:rsid w:val="00C3347F"/>
    <w:rsid w:val="00C40AC2"/>
    <w:rsid w:val="00C44F91"/>
    <w:rsid w:val="00C4517C"/>
    <w:rsid w:val="00C5541B"/>
    <w:rsid w:val="00C73159"/>
    <w:rsid w:val="00CA6318"/>
    <w:rsid w:val="00CB2398"/>
    <w:rsid w:val="00CD2D05"/>
    <w:rsid w:val="00CD5214"/>
    <w:rsid w:val="00D05356"/>
    <w:rsid w:val="00D214F1"/>
    <w:rsid w:val="00D442F0"/>
    <w:rsid w:val="00D45199"/>
    <w:rsid w:val="00D52093"/>
    <w:rsid w:val="00D52EB8"/>
    <w:rsid w:val="00D54C6A"/>
    <w:rsid w:val="00D6078E"/>
    <w:rsid w:val="00D95D46"/>
    <w:rsid w:val="00DA79A4"/>
    <w:rsid w:val="00DC6E5C"/>
    <w:rsid w:val="00E11FE1"/>
    <w:rsid w:val="00E2096E"/>
    <w:rsid w:val="00E2731F"/>
    <w:rsid w:val="00E572DF"/>
    <w:rsid w:val="00E604C8"/>
    <w:rsid w:val="00E63669"/>
    <w:rsid w:val="00E86D6B"/>
    <w:rsid w:val="00EB19DB"/>
    <w:rsid w:val="00EC216D"/>
    <w:rsid w:val="00EC313B"/>
    <w:rsid w:val="00EF6F9D"/>
    <w:rsid w:val="00F05AD2"/>
    <w:rsid w:val="00F16495"/>
    <w:rsid w:val="00F31A94"/>
    <w:rsid w:val="00F637E5"/>
    <w:rsid w:val="00F66FBD"/>
    <w:rsid w:val="00F71B3B"/>
    <w:rsid w:val="00F71F99"/>
    <w:rsid w:val="00F9330D"/>
    <w:rsid w:val="00F975FE"/>
    <w:rsid w:val="00FA2EF5"/>
    <w:rsid w:val="00FA3BA2"/>
    <w:rsid w:val="00FB0D33"/>
    <w:rsid w:val="00FB1F63"/>
    <w:rsid w:val="00FE4AE0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62E0"/>
  <w15:chartTrackingRefBased/>
  <w15:docId w15:val="{3D8EDA45-609F-4D4B-B3DA-3849D78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B8"/>
    <w:pPr>
      <w:spacing w:after="0" w:line="360" w:lineRule="auto"/>
      <w:ind w:firstLine="709"/>
      <w:jc w:val="both"/>
    </w:pPr>
    <w:rPr>
      <w:rFonts w:eastAsia="Times New Roman"/>
      <w:color w:val="auto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17648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017648"/>
    <w:pPr>
      <w:jc w:val="center"/>
      <w:outlineLvl w:val="1"/>
    </w:pPr>
    <w:rPr>
      <w:b/>
    </w:rPr>
  </w:style>
  <w:style w:type="paragraph" w:styleId="3">
    <w:name w:val="heading 3"/>
    <w:basedOn w:val="7"/>
    <w:next w:val="a"/>
    <w:link w:val="30"/>
    <w:qFormat/>
    <w:rsid w:val="003C2A41"/>
    <w:pPr>
      <w:shd w:val="clear" w:color="auto" w:fill="auto"/>
      <w:spacing w:line="312" w:lineRule="exact"/>
      <w:ind w:right="60"/>
      <w:jc w:val="center"/>
      <w:outlineLvl w:val="2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2A41"/>
    <w:rPr>
      <w:rFonts w:eastAsia="Times New Roman"/>
      <w:b/>
      <w:bCs/>
      <w:lang w:eastAsia="ru-RU" w:bidi="ru-RU"/>
    </w:rPr>
  </w:style>
  <w:style w:type="character" w:customStyle="1" w:styleId="10">
    <w:name w:val="Заголовок 1 Знак"/>
    <w:basedOn w:val="a0"/>
    <w:link w:val="1"/>
    <w:rsid w:val="00017648"/>
    <w:rPr>
      <w:rFonts w:eastAsia="Times New Roman"/>
      <w:b/>
      <w:color w:val="auto"/>
      <w:sz w:val="28"/>
      <w:lang w:eastAsia="ru-RU"/>
    </w:rPr>
  </w:style>
  <w:style w:type="paragraph" w:styleId="a3">
    <w:name w:val="header"/>
    <w:basedOn w:val="a"/>
    <w:link w:val="a4"/>
    <w:rsid w:val="00017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7648"/>
    <w:rPr>
      <w:rFonts w:eastAsia="Times New Roman"/>
      <w:color w:val="auto"/>
      <w:sz w:val="28"/>
      <w:lang w:eastAsia="ru-RU"/>
    </w:rPr>
  </w:style>
  <w:style w:type="character" w:styleId="a5">
    <w:name w:val="page number"/>
    <w:basedOn w:val="a0"/>
    <w:rsid w:val="00017648"/>
  </w:style>
  <w:style w:type="paragraph" w:styleId="a6">
    <w:name w:val="footer"/>
    <w:basedOn w:val="a"/>
    <w:link w:val="a7"/>
    <w:uiPriority w:val="99"/>
    <w:rsid w:val="00017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8">
    <w:name w:val="Hyperlink"/>
    <w:uiPriority w:val="99"/>
    <w:rsid w:val="00017648"/>
    <w:rPr>
      <w:color w:val="0033FF"/>
      <w:u w:val="single"/>
    </w:rPr>
  </w:style>
  <w:style w:type="paragraph" w:styleId="a9">
    <w:name w:val="Subtitle"/>
    <w:basedOn w:val="a"/>
    <w:link w:val="aa"/>
    <w:qFormat/>
    <w:rsid w:val="00017648"/>
    <w:pPr>
      <w:widowControl w:val="0"/>
    </w:pPr>
    <w:rPr>
      <w:lang w:val="x-none" w:eastAsia="x-none"/>
    </w:rPr>
  </w:style>
  <w:style w:type="character" w:customStyle="1" w:styleId="aa">
    <w:name w:val="Подзаголовок Знак"/>
    <w:basedOn w:val="a0"/>
    <w:link w:val="a9"/>
    <w:rsid w:val="00017648"/>
    <w:rPr>
      <w:rFonts w:eastAsia="Times New Roman"/>
      <w:color w:val="auto"/>
      <w:sz w:val="28"/>
      <w:lang w:val="x-none" w:eastAsia="x-none"/>
    </w:rPr>
  </w:style>
  <w:style w:type="paragraph" w:customStyle="1" w:styleId="Default">
    <w:name w:val="Default"/>
    <w:rsid w:val="0001764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F71F99"/>
    <w:pPr>
      <w:tabs>
        <w:tab w:val="right" w:leader="dot" w:pos="9639"/>
      </w:tabs>
    </w:pPr>
    <w:rPr>
      <w:bCs/>
      <w:noProof/>
      <w:snapToGrid w:val="0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52505B"/>
    <w:pPr>
      <w:tabs>
        <w:tab w:val="left" w:pos="0"/>
        <w:tab w:val="right" w:leader="dot" w:pos="9639"/>
        <w:tab w:val="right" w:leader="dot" w:pos="10065"/>
      </w:tabs>
      <w:ind w:firstLine="0"/>
      <w:contextualSpacing/>
    </w:pPr>
    <w:rPr>
      <w:b/>
      <w:bCs/>
      <w:noProof/>
      <w:szCs w:val="28"/>
    </w:rPr>
  </w:style>
  <w:style w:type="character" w:customStyle="1" w:styleId="20">
    <w:name w:val="Заголовок 2 Знак"/>
    <w:basedOn w:val="a0"/>
    <w:link w:val="2"/>
    <w:uiPriority w:val="9"/>
    <w:rsid w:val="00017648"/>
    <w:rPr>
      <w:rFonts w:eastAsia="Times New Roman"/>
      <w:b/>
      <w:color w:val="auto"/>
      <w:sz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46291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46291B"/>
    <w:pPr>
      <w:spacing w:after="100"/>
      <w:ind w:left="560"/>
    </w:pPr>
  </w:style>
  <w:style w:type="paragraph" w:styleId="ac">
    <w:name w:val="List Paragraph"/>
    <w:basedOn w:val="a"/>
    <w:link w:val="ad"/>
    <w:uiPriority w:val="34"/>
    <w:qFormat/>
    <w:rsid w:val="00F05AD2"/>
    <w:pPr>
      <w:ind w:left="720"/>
      <w:contextualSpacing/>
    </w:pPr>
  </w:style>
  <w:style w:type="paragraph" w:styleId="ae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Текст сноски Знак1,Текст сноски Знак2 Знак Знак,Текст сноски Знак1 Знак Знак Знак,ft,Char,fn"/>
    <w:basedOn w:val="a"/>
    <w:link w:val="af"/>
    <w:uiPriority w:val="99"/>
    <w:unhideWhenUsed/>
    <w:qFormat/>
    <w:rsid w:val="00F05AD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Текст сноски Знак1 Знак1,ft Знак,Char Знак,fn Знак"/>
    <w:basedOn w:val="a0"/>
    <w:link w:val="ae"/>
    <w:uiPriority w:val="99"/>
    <w:qFormat/>
    <w:rsid w:val="00F05AD2"/>
    <w:rPr>
      <w:rFonts w:eastAsia="Times New Roman"/>
      <w:color w:val="auto"/>
      <w:sz w:val="20"/>
      <w:szCs w:val="20"/>
      <w:lang w:eastAsia="ru-RU"/>
    </w:rPr>
  </w:style>
  <w:style w:type="character" w:styleId="af0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"/>
    <w:basedOn w:val="a0"/>
    <w:link w:val="12"/>
    <w:unhideWhenUsed/>
    <w:rsid w:val="00F05AD2"/>
    <w:rPr>
      <w:vertAlign w:val="superscript"/>
    </w:rPr>
  </w:style>
  <w:style w:type="paragraph" w:styleId="HTML">
    <w:name w:val="HTML Preformatted"/>
    <w:basedOn w:val="a"/>
    <w:link w:val="HTML0"/>
    <w:autoRedefine/>
    <w:qFormat/>
    <w:rsid w:val="00536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cs="Courier New"/>
      <w:color w:val="000000" w:themeColor="text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F06"/>
    <w:rPr>
      <w:rFonts w:eastAsia="Times New Roman" w:cs="Courier New"/>
      <w:color w:val="000000" w:themeColor="text1"/>
      <w:sz w:val="20"/>
      <w:szCs w:val="20"/>
      <w:lang w:eastAsia="ru-RU"/>
    </w:rPr>
  </w:style>
  <w:style w:type="table" w:styleId="af1">
    <w:name w:val="Table Grid"/>
    <w:basedOn w:val="a1"/>
    <w:uiPriority w:val="39"/>
    <w:rsid w:val="003C2A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2A41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2A41"/>
    <w:pPr>
      <w:widowControl w:val="0"/>
      <w:shd w:val="clear" w:color="auto" w:fill="FFFFFF"/>
      <w:spacing w:line="0" w:lineRule="atLeast"/>
      <w:ind w:firstLine="0"/>
      <w:jc w:val="center"/>
    </w:pPr>
    <w:rPr>
      <w:color w:val="000000"/>
      <w:sz w:val="24"/>
      <w:lang w:eastAsia="en-US"/>
    </w:rPr>
  </w:style>
  <w:style w:type="character" w:customStyle="1" w:styleId="6">
    <w:name w:val="Основной текст (6)_"/>
    <w:basedOn w:val="a0"/>
    <w:link w:val="60"/>
    <w:rsid w:val="003C2A41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"/>
    <w:rsid w:val="003C2A41"/>
    <w:rPr>
      <w:rFonts w:eastAsia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2A41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2A41"/>
    <w:pPr>
      <w:widowControl w:val="0"/>
      <w:shd w:val="clear" w:color="auto" w:fill="FFFFFF"/>
      <w:spacing w:before="300" w:after="600" w:line="0" w:lineRule="atLeast"/>
      <w:ind w:firstLine="0"/>
      <w:jc w:val="left"/>
    </w:pPr>
    <w:rPr>
      <w:i/>
      <w:iCs/>
      <w:color w:val="000000"/>
      <w:sz w:val="20"/>
      <w:szCs w:val="20"/>
      <w:lang w:eastAsia="en-US"/>
    </w:rPr>
  </w:style>
  <w:style w:type="paragraph" w:customStyle="1" w:styleId="7">
    <w:name w:val="Основной текст (7)"/>
    <w:basedOn w:val="a"/>
    <w:link w:val="70"/>
    <w:rsid w:val="003C2A41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color w:val="000000"/>
      <w:sz w:val="24"/>
      <w:lang w:eastAsia="en-US"/>
    </w:rPr>
  </w:style>
  <w:style w:type="paragraph" w:customStyle="1" w:styleId="80">
    <w:name w:val="Основной текст (8)"/>
    <w:basedOn w:val="a"/>
    <w:link w:val="8"/>
    <w:rsid w:val="003C2A41"/>
    <w:pPr>
      <w:widowControl w:val="0"/>
      <w:shd w:val="clear" w:color="auto" w:fill="FFFFFF"/>
      <w:spacing w:before="1020" w:after="120" w:line="0" w:lineRule="atLeast"/>
      <w:ind w:firstLine="0"/>
      <w:jc w:val="left"/>
    </w:pPr>
    <w:rPr>
      <w:b/>
      <w:bCs/>
      <w:color w:val="000000"/>
      <w:sz w:val="18"/>
      <w:szCs w:val="1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3C2A41"/>
    <w:pPr>
      <w:spacing w:after="120" w:line="25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C2A41"/>
    <w:rPr>
      <w:rFonts w:ascii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C2A41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3C2A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39"/>
    <w:rsid w:val="005B37B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0"/>
    <w:link w:val="ac"/>
    <w:uiPriority w:val="1"/>
    <w:rsid w:val="00D54C6A"/>
    <w:rPr>
      <w:rFonts w:eastAsia="Times New Roman"/>
      <w:color w:val="auto"/>
      <w:sz w:val="28"/>
      <w:lang w:eastAsia="ru-RU"/>
    </w:rPr>
  </w:style>
  <w:style w:type="paragraph" w:customStyle="1" w:styleId="paragraph">
    <w:name w:val="paragraph"/>
    <w:basedOn w:val="a"/>
    <w:rsid w:val="00FB0D3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normaltextrun">
    <w:name w:val="normaltextrun"/>
    <w:basedOn w:val="a0"/>
    <w:rsid w:val="00FB0D33"/>
  </w:style>
  <w:style w:type="character" w:styleId="af4">
    <w:name w:val="annotation reference"/>
    <w:basedOn w:val="a0"/>
    <w:uiPriority w:val="99"/>
    <w:semiHidden/>
    <w:unhideWhenUsed/>
    <w:rsid w:val="000761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761F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1FE"/>
    <w:rPr>
      <w:rFonts w:eastAsia="Times New Roman"/>
      <w:color w:val="auto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61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1FE"/>
    <w:rPr>
      <w:rFonts w:eastAsia="Times New Roman"/>
      <w:b/>
      <w:bCs/>
      <w:color w:val="auto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76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61FE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fb">
    <w:name w:val="Normal (Web)"/>
    <w:basedOn w:val="a"/>
    <w:uiPriority w:val="99"/>
    <w:semiHidden/>
    <w:unhideWhenUsed/>
    <w:rsid w:val="003B7B2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fc">
    <w:name w:val="Unresolved Mention"/>
    <w:basedOn w:val="a0"/>
    <w:uiPriority w:val="99"/>
    <w:semiHidden/>
    <w:unhideWhenUsed/>
    <w:rsid w:val="00547316"/>
    <w:rPr>
      <w:color w:val="605E5C"/>
      <w:shd w:val="clear" w:color="auto" w:fill="E1DFDD"/>
    </w:rPr>
  </w:style>
  <w:style w:type="paragraph" w:customStyle="1" w:styleId="sortp">
    <w:name w:val="sort_p"/>
    <w:basedOn w:val="a"/>
    <w:rsid w:val="00C40AC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informbox">
    <w:name w:val="inform_box"/>
    <w:basedOn w:val="a"/>
    <w:rsid w:val="00C40AC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12">
    <w:name w:val="Знак сноски1"/>
    <w:basedOn w:val="a"/>
    <w:link w:val="af0"/>
    <w:rsid w:val="000140C4"/>
    <w:pPr>
      <w:spacing w:after="160" w:line="264" w:lineRule="auto"/>
      <w:ind w:firstLine="0"/>
      <w:jc w:val="left"/>
    </w:pPr>
    <w:rPr>
      <w:rFonts w:eastAsiaTheme="minorHAnsi"/>
      <w:color w:val="000000"/>
      <w:sz w:val="24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67C7-1B59-48CC-9B29-11308BB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Ivan V.</cp:lastModifiedBy>
  <cp:revision>7</cp:revision>
  <dcterms:created xsi:type="dcterms:W3CDTF">2023-02-01T13:27:00Z</dcterms:created>
  <dcterms:modified xsi:type="dcterms:W3CDTF">2025-02-01T03:32:00Z</dcterms:modified>
</cp:coreProperties>
</file>