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192345952"/>
        <w:docPartObj>
          <w:docPartGallery w:val="Table of Contents"/>
          <w:docPartUnique/>
        </w:docPartObj>
      </w:sdtPr>
      <w:sdtEndPr>
        <w:rPr>
          <w:rFonts w:eastAsia="SimSun"/>
          <w:bCs/>
        </w:rPr>
      </w:sdtEndPr>
      <w:sdtContent>
        <w:p w14:paraId="588F6837" w14:textId="77777777" w:rsidR="00630F0E" w:rsidRPr="009D0D8E" w:rsidRDefault="00B358C3" w:rsidP="009D0D8E">
          <w:pPr>
            <w:pStyle w:val="afa"/>
            <w:spacing w:before="0" w:line="360" w:lineRule="auto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9D0D8E">
            <w:rPr>
              <w:rFonts w:ascii="Times New Roman" w:hAnsi="Times New Roman" w:cs="Times New Roman"/>
              <w:color w:val="auto"/>
              <w:sz w:val="28"/>
              <w:szCs w:val="28"/>
            </w:rPr>
            <w:t>СОДЕРЖАНИЕ</w:t>
          </w:r>
        </w:p>
        <w:p w14:paraId="109DE0F2" w14:textId="77777777" w:rsidR="00B358C3" w:rsidRPr="009D0D8E" w:rsidRDefault="00B358C3" w:rsidP="009D0D8E">
          <w:pPr>
            <w:pStyle w:val="14"/>
            <w:rPr>
              <w:rFonts w:ascii="Times New Roman" w:hAnsi="Times New Roman" w:cs="Times New Roman"/>
              <w:sz w:val="28"/>
              <w:szCs w:val="28"/>
            </w:rPr>
          </w:pPr>
        </w:p>
        <w:p w14:paraId="13CB6B06" w14:textId="77777777" w:rsidR="00110B12" w:rsidRPr="009D0D8E" w:rsidRDefault="00110B12" w:rsidP="009D0D8E">
          <w:pPr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14:paraId="7DD5871D" w14:textId="77777777" w:rsidR="00675F82" w:rsidRPr="00675F82" w:rsidRDefault="00630F0E">
          <w:pPr>
            <w:pStyle w:val="14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r w:rsidRPr="00675F82">
            <w:rPr>
              <w:rFonts w:ascii="Times New Roman" w:hAnsi="Times New Roman" w:cs="Times New Roman"/>
              <w:sz w:val="36"/>
              <w:szCs w:val="28"/>
            </w:rPr>
            <w:fldChar w:fldCharType="begin"/>
          </w:r>
          <w:r w:rsidRPr="00675F82">
            <w:rPr>
              <w:rFonts w:ascii="Times New Roman" w:hAnsi="Times New Roman" w:cs="Times New Roman"/>
              <w:sz w:val="36"/>
              <w:szCs w:val="28"/>
            </w:rPr>
            <w:instrText xml:space="preserve"> TOC \o "1-3" \h \z \u </w:instrText>
          </w:r>
          <w:r w:rsidRPr="00675F82">
            <w:rPr>
              <w:rFonts w:ascii="Times New Roman" w:hAnsi="Times New Roman" w:cs="Times New Roman"/>
              <w:sz w:val="36"/>
              <w:szCs w:val="28"/>
            </w:rPr>
            <w:fldChar w:fldCharType="separate"/>
          </w:r>
          <w:hyperlink w:anchor="_Toc106293290" w:history="1">
            <w:r w:rsidR="00675F82" w:rsidRPr="00675F82">
              <w:rPr>
                <w:rStyle w:val="af2"/>
                <w:rFonts w:ascii="Times New Roman" w:hAnsi="Times New Roman" w:cs="Times New Roman"/>
                <w:noProof/>
                <w:sz w:val="28"/>
              </w:rPr>
              <w:t>Введение</w:t>
            </w:r>
            <w:r w:rsidR="00675F82" w:rsidRPr="00675F82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675F82" w:rsidRPr="00675F8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675F82" w:rsidRPr="00675F82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_Toc106293290 \h </w:instrText>
            </w:r>
            <w:r w:rsidR="00675F82" w:rsidRPr="00675F82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675F82" w:rsidRPr="00675F8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675F82" w:rsidRPr="00675F82">
              <w:rPr>
                <w:rFonts w:ascii="Times New Roman" w:hAnsi="Times New Roman" w:cs="Times New Roman"/>
                <w:noProof/>
                <w:webHidden/>
                <w:sz w:val="28"/>
              </w:rPr>
              <w:t>1</w:t>
            </w:r>
            <w:r w:rsidR="00675F82" w:rsidRPr="00675F8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03AD5DBF" w14:textId="77777777" w:rsidR="00675F82" w:rsidRPr="00675F82" w:rsidRDefault="00A75EB4">
          <w:pPr>
            <w:pStyle w:val="14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06293291" w:history="1">
            <w:r w:rsidR="00675F82" w:rsidRPr="00675F82">
              <w:rPr>
                <w:rStyle w:val="af2"/>
                <w:rFonts w:ascii="Times New Roman" w:hAnsi="Times New Roman" w:cs="Times New Roman"/>
                <w:noProof/>
                <w:sz w:val="28"/>
              </w:rPr>
              <w:t>1</w:t>
            </w:r>
            <w:r w:rsidR="00675F82" w:rsidRPr="00675F82">
              <w:rPr>
                <w:rStyle w:val="af2"/>
                <w:rFonts w:ascii="Times New Roman" w:hAnsi="Times New Roman" w:cs="Times New Roman"/>
                <w:b/>
                <w:noProof/>
                <w:sz w:val="28"/>
              </w:rPr>
              <w:t xml:space="preserve"> </w:t>
            </w:r>
            <w:r w:rsidR="00675F82" w:rsidRPr="00675F82">
              <w:rPr>
                <w:rStyle w:val="af2"/>
                <w:rFonts w:ascii="Times New Roman" w:hAnsi="Times New Roman" w:cs="Times New Roman"/>
                <w:noProof/>
                <w:sz w:val="28"/>
              </w:rPr>
              <w:t>Теоретические Основы Влияния Торговой Политики На Внешнюю Торговлю</w:t>
            </w:r>
            <w:r w:rsidR="00675F82" w:rsidRPr="00675F82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675F82" w:rsidRPr="00675F8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675F82" w:rsidRPr="00675F82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_Toc106293291 \h </w:instrText>
            </w:r>
            <w:r w:rsidR="00675F82" w:rsidRPr="00675F82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675F82" w:rsidRPr="00675F8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675F82" w:rsidRPr="00675F82">
              <w:rPr>
                <w:rFonts w:ascii="Times New Roman" w:hAnsi="Times New Roman" w:cs="Times New Roman"/>
                <w:noProof/>
                <w:webHidden/>
                <w:sz w:val="28"/>
              </w:rPr>
              <w:t>5</w:t>
            </w:r>
            <w:r w:rsidR="00675F82" w:rsidRPr="00675F8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2CF225C1" w14:textId="77777777" w:rsidR="00675F82" w:rsidRPr="00675F82" w:rsidRDefault="00A75EB4">
          <w:pPr>
            <w:pStyle w:val="14"/>
            <w:tabs>
              <w:tab w:val="left" w:pos="660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06293292" w:history="1">
            <w:r w:rsidR="00675F82" w:rsidRPr="00675F82">
              <w:rPr>
                <w:rStyle w:val="af2"/>
                <w:rFonts w:ascii="Times New Roman" w:hAnsi="Times New Roman" w:cs="Times New Roman"/>
                <w:noProof/>
                <w:sz w:val="28"/>
              </w:rPr>
              <w:t>1.1</w:t>
            </w:r>
            <w:r w:rsidR="00675F82" w:rsidRPr="00675F82">
              <w:rPr>
                <w:rFonts w:ascii="Times New Roman" w:eastAsiaTheme="minorEastAsia" w:hAnsi="Times New Roman" w:cs="Times New Roman"/>
                <w:noProof/>
                <w:sz w:val="28"/>
                <w:lang w:eastAsia="ru-RU"/>
              </w:rPr>
              <w:tab/>
            </w:r>
            <w:r w:rsidR="00675F82" w:rsidRPr="00675F82">
              <w:rPr>
                <w:rStyle w:val="af2"/>
                <w:rFonts w:ascii="Times New Roman" w:hAnsi="Times New Roman" w:cs="Times New Roman"/>
                <w:noProof/>
                <w:sz w:val="28"/>
              </w:rPr>
              <w:t>Теории И Концепции Регулирования Внешней Торговли</w:t>
            </w:r>
            <w:r w:rsidR="00675F82" w:rsidRPr="00675F82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675F82" w:rsidRPr="00675F8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675F82" w:rsidRPr="00675F82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_Toc106293292 \h </w:instrText>
            </w:r>
            <w:r w:rsidR="00675F82" w:rsidRPr="00675F82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675F82" w:rsidRPr="00675F8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675F82" w:rsidRPr="00675F82">
              <w:rPr>
                <w:rFonts w:ascii="Times New Roman" w:hAnsi="Times New Roman" w:cs="Times New Roman"/>
                <w:noProof/>
                <w:webHidden/>
                <w:sz w:val="28"/>
              </w:rPr>
              <w:t>5</w:t>
            </w:r>
            <w:r w:rsidR="00675F82" w:rsidRPr="00675F8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609F2DE2" w14:textId="77777777" w:rsidR="00675F82" w:rsidRPr="00675F82" w:rsidRDefault="00A75EB4">
          <w:pPr>
            <w:pStyle w:val="14"/>
            <w:tabs>
              <w:tab w:val="left" w:pos="660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06293293" w:history="1">
            <w:r w:rsidR="00675F82" w:rsidRPr="00675F82">
              <w:rPr>
                <w:rStyle w:val="af2"/>
                <w:rFonts w:ascii="Times New Roman" w:hAnsi="Times New Roman" w:cs="Times New Roman"/>
                <w:noProof/>
                <w:sz w:val="28"/>
              </w:rPr>
              <w:t>1.2</w:t>
            </w:r>
            <w:r w:rsidR="00675F82" w:rsidRPr="00675F82">
              <w:rPr>
                <w:rFonts w:ascii="Times New Roman" w:eastAsiaTheme="minorEastAsia" w:hAnsi="Times New Roman" w:cs="Times New Roman"/>
                <w:noProof/>
                <w:sz w:val="28"/>
                <w:lang w:eastAsia="ru-RU"/>
              </w:rPr>
              <w:tab/>
            </w:r>
            <w:r w:rsidR="00675F82" w:rsidRPr="00675F82">
              <w:rPr>
                <w:rStyle w:val="af2"/>
                <w:rFonts w:ascii="Times New Roman" w:hAnsi="Times New Roman" w:cs="Times New Roman"/>
                <w:noProof/>
                <w:sz w:val="28"/>
              </w:rPr>
              <w:t>Классификация Инструментов И Методов Регулирования Внешнеторговой Деятельности</w:t>
            </w:r>
            <w:r w:rsidR="00675F82" w:rsidRPr="00675F82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675F82" w:rsidRPr="00675F8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675F82" w:rsidRPr="00675F82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_Toc106293293 \h </w:instrText>
            </w:r>
            <w:r w:rsidR="00675F82" w:rsidRPr="00675F82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675F82" w:rsidRPr="00675F8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675F82" w:rsidRPr="00675F82">
              <w:rPr>
                <w:rFonts w:ascii="Times New Roman" w:hAnsi="Times New Roman" w:cs="Times New Roman"/>
                <w:noProof/>
                <w:webHidden/>
                <w:sz w:val="28"/>
              </w:rPr>
              <w:t>15</w:t>
            </w:r>
            <w:r w:rsidR="00675F82" w:rsidRPr="00675F8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55B02FF6" w14:textId="77777777" w:rsidR="00675F82" w:rsidRPr="00675F82" w:rsidRDefault="00A75EB4">
          <w:pPr>
            <w:pStyle w:val="14"/>
            <w:tabs>
              <w:tab w:val="left" w:pos="660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06293294" w:history="1">
            <w:r w:rsidR="00675F82" w:rsidRPr="00675F82">
              <w:rPr>
                <w:rStyle w:val="af2"/>
                <w:rFonts w:ascii="Times New Roman" w:hAnsi="Times New Roman" w:cs="Times New Roman"/>
                <w:noProof/>
                <w:sz w:val="28"/>
              </w:rPr>
              <w:t>1.3</w:t>
            </w:r>
            <w:r w:rsidR="00675F82" w:rsidRPr="00675F82">
              <w:rPr>
                <w:rFonts w:ascii="Times New Roman" w:eastAsiaTheme="minorEastAsia" w:hAnsi="Times New Roman" w:cs="Times New Roman"/>
                <w:noProof/>
                <w:sz w:val="28"/>
                <w:lang w:eastAsia="ru-RU"/>
              </w:rPr>
              <w:tab/>
            </w:r>
            <w:r w:rsidR="00675F82" w:rsidRPr="00675F82">
              <w:rPr>
                <w:rStyle w:val="af2"/>
                <w:rFonts w:ascii="Times New Roman" w:hAnsi="Times New Roman" w:cs="Times New Roman"/>
                <w:noProof/>
                <w:sz w:val="28"/>
              </w:rPr>
              <w:t>Сущность И Классификация Экономических Санкций</w:t>
            </w:r>
            <w:r w:rsidR="00675F82" w:rsidRPr="00675F82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675F82" w:rsidRPr="00675F8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675F82" w:rsidRPr="00675F82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_Toc106293294 \h </w:instrText>
            </w:r>
            <w:r w:rsidR="00675F82" w:rsidRPr="00675F82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675F82" w:rsidRPr="00675F8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675F82" w:rsidRPr="00675F82">
              <w:rPr>
                <w:rFonts w:ascii="Times New Roman" w:hAnsi="Times New Roman" w:cs="Times New Roman"/>
                <w:noProof/>
                <w:webHidden/>
                <w:sz w:val="28"/>
              </w:rPr>
              <w:t>25</w:t>
            </w:r>
            <w:r w:rsidR="00675F82" w:rsidRPr="00675F8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632CC9AE" w14:textId="77777777" w:rsidR="00675F82" w:rsidRPr="00675F82" w:rsidRDefault="00A75EB4">
          <w:pPr>
            <w:pStyle w:val="14"/>
            <w:tabs>
              <w:tab w:val="left" w:pos="440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06293295" w:history="1">
            <w:r w:rsidR="00675F82" w:rsidRPr="00675F82">
              <w:rPr>
                <w:rStyle w:val="af2"/>
                <w:rFonts w:ascii="Times New Roman" w:hAnsi="Times New Roman" w:cs="Times New Roman"/>
                <w:noProof/>
                <w:sz w:val="28"/>
              </w:rPr>
              <w:t>2</w:t>
            </w:r>
            <w:r w:rsidR="00675F82" w:rsidRPr="00675F82">
              <w:rPr>
                <w:rFonts w:ascii="Times New Roman" w:eastAsiaTheme="minorEastAsia" w:hAnsi="Times New Roman" w:cs="Times New Roman"/>
                <w:noProof/>
                <w:sz w:val="28"/>
                <w:lang w:eastAsia="ru-RU"/>
              </w:rPr>
              <w:tab/>
            </w:r>
            <w:r w:rsidR="00675F82" w:rsidRPr="00675F82">
              <w:rPr>
                <w:rStyle w:val="af2"/>
                <w:rFonts w:ascii="Times New Roman" w:hAnsi="Times New Roman" w:cs="Times New Roman"/>
                <w:noProof/>
                <w:sz w:val="28"/>
              </w:rPr>
              <w:t>Анализ Применения Экономических Санкций В России И За Рубежом</w:t>
            </w:r>
            <w:r w:rsidR="00675F82" w:rsidRPr="00675F82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675F82" w:rsidRPr="00675F8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675F82" w:rsidRPr="00675F82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_Toc106293295 \h </w:instrText>
            </w:r>
            <w:r w:rsidR="00675F82" w:rsidRPr="00675F82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675F82" w:rsidRPr="00675F8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675F82" w:rsidRPr="00675F82">
              <w:rPr>
                <w:rFonts w:ascii="Times New Roman" w:hAnsi="Times New Roman" w:cs="Times New Roman"/>
                <w:noProof/>
                <w:webHidden/>
                <w:sz w:val="28"/>
              </w:rPr>
              <w:t>30</w:t>
            </w:r>
            <w:r w:rsidR="00675F82" w:rsidRPr="00675F8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484205D5" w14:textId="77777777" w:rsidR="00675F82" w:rsidRPr="00675F82" w:rsidRDefault="00A75EB4">
          <w:pPr>
            <w:pStyle w:val="14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06293296" w:history="1">
            <w:r w:rsidR="00675F82" w:rsidRPr="00675F82">
              <w:rPr>
                <w:rStyle w:val="af2"/>
                <w:rFonts w:ascii="Times New Roman" w:hAnsi="Times New Roman" w:cs="Times New Roman"/>
                <w:noProof/>
                <w:sz w:val="28"/>
              </w:rPr>
              <w:t>2.1 Анализ Зарубежного Опыта Применения Экономических Санкций</w:t>
            </w:r>
            <w:r w:rsidR="00675F82" w:rsidRPr="00675F82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675F82" w:rsidRPr="00675F8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675F82" w:rsidRPr="00675F82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_Toc106293296 \h </w:instrText>
            </w:r>
            <w:r w:rsidR="00675F82" w:rsidRPr="00675F82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675F82" w:rsidRPr="00675F8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675F82" w:rsidRPr="00675F82">
              <w:rPr>
                <w:rFonts w:ascii="Times New Roman" w:hAnsi="Times New Roman" w:cs="Times New Roman"/>
                <w:noProof/>
                <w:webHidden/>
                <w:sz w:val="28"/>
              </w:rPr>
              <w:t>30</w:t>
            </w:r>
            <w:r w:rsidR="00675F82" w:rsidRPr="00675F8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27E68C41" w14:textId="77777777" w:rsidR="00675F82" w:rsidRPr="00675F82" w:rsidRDefault="00A75EB4">
          <w:pPr>
            <w:pStyle w:val="14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06293297" w:history="1">
            <w:r w:rsidR="00675F82" w:rsidRPr="00675F82">
              <w:rPr>
                <w:rStyle w:val="af2"/>
                <w:rFonts w:ascii="Times New Roman" w:hAnsi="Times New Roman" w:cs="Times New Roman"/>
                <w:noProof/>
                <w:sz w:val="28"/>
              </w:rPr>
              <w:t>2.2</w:t>
            </w:r>
            <w:r w:rsidR="00675F82" w:rsidRPr="00675F82">
              <w:rPr>
                <w:rStyle w:val="af2"/>
                <w:rFonts w:ascii="Times New Roman" w:hAnsi="Times New Roman" w:cs="Times New Roman"/>
                <w:b/>
                <w:noProof/>
                <w:sz w:val="28"/>
              </w:rPr>
              <w:t xml:space="preserve"> </w:t>
            </w:r>
            <w:r w:rsidR="00675F82" w:rsidRPr="00675F82">
              <w:rPr>
                <w:rStyle w:val="af2"/>
                <w:rFonts w:ascii="Times New Roman" w:hAnsi="Times New Roman" w:cs="Times New Roman"/>
                <w:noProof/>
                <w:sz w:val="28"/>
              </w:rPr>
              <w:t>Анализ Инструментов По Противодействию Санкциям (На Примере Ирана)</w:t>
            </w:r>
            <w:r w:rsidR="00675F82" w:rsidRPr="00675F82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675F82" w:rsidRPr="00675F8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675F82" w:rsidRPr="00675F82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_Toc106293297 \h </w:instrText>
            </w:r>
            <w:r w:rsidR="00675F82" w:rsidRPr="00675F82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675F82" w:rsidRPr="00675F8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675F82" w:rsidRPr="00675F82">
              <w:rPr>
                <w:rFonts w:ascii="Times New Roman" w:hAnsi="Times New Roman" w:cs="Times New Roman"/>
                <w:noProof/>
                <w:webHidden/>
                <w:sz w:val="28"/>
              </w:rPr>
              <w:t>38</w:t>
            </w:r>
            <w:r w:rsidR="00675F82" w:rsidRPr="00675F8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529F6537" w14:textId="77777777" w:rsidR="00675F82" w:rsidRPr="00675F82" w:rsidRDefault="00A75EB4">
          <w:pPr>
            <w:pStyle w:val="14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06293298" w:history="1">
            <w:r w:rsidR="00675F82" w:rsidRPr="00675F82">
              <w:rPr>
                <w:rStyle w:val="af2"/>
                <w:rFonts w:ascii="Times New Roman" w:hAnsi="Times New Roman" w:cs="Times New Roman"/>
                <w:noProof/>
                <w:sz w:val="28"/>
              </w:rPr>
              <w:t>2.3 Причины И Хронология Применения Антироссийских Санкций И Ответные Меры Российской Федерации</w:t>
            </w:r>
            <w:r w:rsidR="00675F82" w:rsidRPr="00675F82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675F82" w:rsidRPr="00675F8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675F82" w:rsidRPr="00675F82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_Toc106293298 \h </w:instrText>
            </w:r>
            <w:r w:rsidR="00675F82" w:rsidRPr="00675F82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675F82" w:rsidRPr="00675F8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675F82" w:rsidRPr="00675F82">
              <w:rPr>
                <w:rFonts w:ascii="Times New Roman" w:hAnsi="Times New Roman" w:cs="Times New Roman"/>
                <w:noProof/>
                <w:webHidden/>
                <w:sz w:val="28"/>
              </w:rPr>
              <w:t>46</w:t>
            </w:r>
            <w:r w:rsidR="00675F82" w:rsidRPr="00675F8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47FAD362" w14:textId="77777777" w:rsidR="00675F82" w:rsidRPr="00675F82" w:rsidRDefault="00A75EB4">
          <w:pPr>
            <w:pStyle w:val="14"/>
            <w:tabs>
              <w:tab w:val="left" w:pos="440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06293299" w:history="1">
            <w:r w:rsidR="00675F82" w:rsidRPr="00675F82">
              <w:rPr>
                <w:rStyle w:val="af2"/>
                <w:rFonts w:ascii="Times New Roman" w:hAnsi="Times New Roman" w:cs="Times New Roman"/>
                <w:noProof/>
                <w:sz w:val="28"/>
              </w:rPr>
              <w:t>3</w:t>
            </w:r>
            <w:r w:rsidR="00675F82" w:rsidRPr="00675F82">
              <w:rPr>
                <w:rFonts w:ascii="Times New Roman" w:eastAsiaTheme="minorEastAsia" w:hAnsi="Times New Roman" w:cs="Times New Roman"/>
                <w:noProof/>
                <w:sz w:val="28"/>
                <w:lang w:eastAsia="ru-RU"/>
              </w:rPr>
              <w:tab/>
            </w:r>
            <w:r w:rsidR="00675F82" w:rsidRPr="00675F82">
              <w:rPr>
                <w:rStyle w:val="af2"/>
                <w:rFonts w:ascii="Times New Roman" w:hAnsi="Times New Roman" w:cs="Times New Roman"/>
                <w:noProof/>
                <w:sz w:val="28"/>
              </w:rPr>
              <w:t>Экономическая Оценка Влияний Санкций На Экономику И Внешнюю Торговлю России</w:t>
            </w:r>
            <w:r w:rsidR="00675F82" w:rsidRPr="00675F82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675F82" w:rsidRPr="00675F8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675F82" w:rsidRPr="00675F82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_Toc106293299 \h </w:instrText>
            </w:r>
            <w:r w:rsidR="00675F82" w:rsidRPr="00675F82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675F82" w:rsidRPr="00675F8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675F82" w:rsidRPr="00675F82">
              <w:rPr>
                <w:rFonts w:ascii="Times New Roman" w:hAnsi="Times New Roman" w:cs="Times New Roman"/>
                <w:noProof/>
                <w:webHidden/>
                <w:sz w:val="28"/>
              </w:rPr>
              <w:t>54</w:t>
            </w:r>
            <w:r w:rsidR="00675F82" w:rsidRPr="00675F8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7C8C3FB9" w14:textId="77777777" w:rsidR="00675F82" w:rsidRPr="00675F82" w:rsidRDefault="00A75EB4">
          <w:pPr>
            <w:pStyle w:val="14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06293300" w:history="1">
            <w:r w:rsidR="00675F82" w:rsidRPr="00675F82">
              <w:rPr>
                <w:rStyle w:val="af2"/>
                <w:rFonts w:ascii="Times New Roman" w:hAnsi="Times New Roman" w:cs="Times New Roman"/>
                <w:noProof/>
                <w:sz w:val="28"/>
              </w:rPr>
              <w:t>3.1 Особенности Трансформации Внешней Торговли И Экономики России В Условиях Внешних Ограничений И Вызовов</w:t>
            </w:r>
            <w:r w:rsidR="00675F82" w:rsidRPr="00675F82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675F82" w:rsidRPr="00675F8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675F82" w:rsidRPr="00675F82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_Toc106293300 \h </w:instrText>
            </w:r>
            <w:r w:rsidR="00675F82" w:rsidRPr="00675F82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675F82" w:rsidRPr="00675F8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675F82" w:rsidRPr="00675F82">
              <w:rPr>
                <w:rFonts w:ascii="Times New Roman" w:hAnsi="Times New Roman" w:cs="Times New Roman"/>
                <w:noProof/>
                <w:webHidden/>
                <w:sz w:val="28"/>
              </w:rPr>
              <w:t>54</w:t>
            </w:r>
            <w:r w:rsidR="00675F82" w:rsidRPr="00675F8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2B759657" w14:textId="77777777" w:rsidR="00675F82" w:rsidRPr="00675F82" w:rsidRDefault="00A75EB4">
          <w:pPr>
            <w:pStyle w:val="14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06293301" w:history="1">
            <w:r w:rsidR="00675F82" w:rsidRPr="00675F82">
              <w:rPr>
                <w:rStyle w:val="af2"/>
                <w:rFonts w:ascii="Times New Roman" w:hAnsi="Times New Roman" w:cs="Times New Roman"/>
                <w:noProof/>
                <w:sz w:val="28"/>
              </w:rPr>
              <w:t>3.2 Основные Направления Развития Внешнеторговых Отношений России В Условиях Внешних Ограничений</w:t>
            </w:r>
            <w:r w:rsidR="00675F82" w:rsidRPr="00675F82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675F82" w:rsidRPr="00675F8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675F82" w:rsidRPr="00675F82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_Toc106293301 \h </w:instrText>
            </w:r>
            <w:r w:rsidR="00675F82" w:rsidRPr="00675F82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675F82" w:rsidRPr="00675F8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675F82" w:rsidRPr="00675F82">
              <w:rPr>
                <w:rFonts w:ascii="Times New Roman" w:hAnsi="Times New Roman" w:cs="Times New Roman"/>
                <w:noProof/>
                <w:webHidden/>
                <w:sz w:val="28"/>
              </w:rPr>
              <w:t>71</w:t>
            </w:r>
            <w:r w:rsidR="00675F82" w:rsidRPr="00675F8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59156471" w14:textId="77777777" w:rsidR="00675F82" w:rsidRPr="00675F82" w:rsidRDefault="00A75EB4">
          <w:pPr>
            <w:pStyle w:val="14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06293302" w:history="1">
            <w:r w:rsidR="00675F82" w:rsidRPr="00675F82">
              <w:rPr>
                <w:rStyle w:val="af2"/>
                <w:rFonts w:ascii="Times New Roman" w:hAnsi="Times New Roman" w:cs="Times New Roman"/>
                <w:noProof/>
                <w:sz w:val="28"/>
              </w:rPr>
              <w:t>Заключение</w:t>
            </w:r>
            <w:r w:rsidR="00675F82" w:rsidRPr="00675F82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675F82" w:rsidRPr="00675F8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675F82" w:rsidRPr="00675F82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_Toc106293302 \h </w:instrText>
            </w:r>
            <w:r w:rsidR="00675F82" w:rsidRPr="00675F82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675F82" w:rsidRPr="00675F8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675F82" w:rsidRPr="00675F82">
              <w:rPr>
                <w:rFonts w:ascii="Times New Roman" w:hAnsi="Times New Roman" w:cs="Times New Roman"/>
                <w:noProof/>
                <w:webHidden/>
                <w:sz w:val="28"/>
              </w:rPr>
              <w:t>77</w:t>
            </w:r>
            <w:r w:rsidR="00675F82" w:rsidRPr="00675F8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24BB1EEA" w14:textId="77777777" w:rsidR="00675F82" w:rsidRPr="00675F82" w:rsidRDefault="00A75EB4">
          <w:pPr>
            <w:pStyle w:val="14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06293303" w:history="1">
            <w:r w:rsidR="00675F82" w:rsidRPr="00675F82">
              <w:rPr>
                <w:rStyle w:val="af2"/>
                <w:rFonts w:ascii="Times New Roman" w:hAnsi="Times New Roman" w:cs="Times New Roman"/>
                <w:noProof/>
                <w:sz w:val="28"/>
                <w:lang w:eastAsia="ru-RU"/>
              </w:rPr>
              <w:t>Список Использованных Источников</w:t>
            </w:r>
            <w:r w:rsidR="00675F82" w:rsidRPr="00675F82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675F82" w:rsidRPr="00675F8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675F82" w:rsidRPr="00675F82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_Toc106293303 \h </w:instrText>
            </w:r>
            <w:r w:rsidR="00675F82" w:rsidRPr="00675F82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675F82" w:rsidRPr="00675F8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675F82" w:rsidRPr="00675F82">
              <w:rPr>
                <w:rFonts w:ascii="Times New Roman" w:hAnsi="Times New Roman" w:cs="Times New Roman"/>
                <w:noProof/>
                <w:webHidden/>
                <w:sz w:val="28"/>
              </w:rPr>
              <w:t>81</w:t>
            </w:r>
            <w:r w:rsidR="00675F82" w:rsidRPr="00675F8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399DC502" w14:textId="77777777" w:rsidR="00675F82" w:rsidRPr="00675F82" w:rsidRDefault="00A75EB4">
          <w:pPr>
            <w:pStyle w:val="14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06293304" w:history="1">
            <w:r w:rsidR="00675F82" w:rsidRPr="00675F82">
              <w:rPr>
                <w:rStyle w:val="af2"/>
                <w:rFonts w:ascii="Times New Roman" w:hAnsi="Times New Roman" w:cs="Times New Roman"/>
                <w:noProof/>
                <w:sz w:val="28"/>
              </w:rPr>
              <w:t>Приложение А</w:t>
            </w:r>
            <w:r w:rsidR="00675F82" w:rsidRPr="00675F82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675F82" w:rsidRPr="00675F8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675F82" w:rsidRPr="00675F82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_Toc106293304 \h </w:instrText>
            </w:r>
            <w:r w:rsidR="00675F82" w:rsidRPr="00675F82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675F82" w:rsidRPr="00675F8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675F82" w:rsidRPr="00675F82">
              <w:rPr>
                <w:rFonts w:ascii="Times New Roman" w:hAnsi="Times New Roman" w:cs="Times New Roman"/>
                <w:noProof/>
                <w:webHidden/>
                <w:sz w:val="28"/>
              </w:rPr>
              <w:t>89</w:t>
            </w:r>
            <w:r w:rsidR="00675F82" w:rsidRPr="00675F8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749BBAEF" w14:textId="77777777" w:rsidR="00675F82" w:rsidRPr="00675F82" w:rsidRDefault="00A75EB4">
          <w:pPr>
            <w:pStyle w:val="14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06293305" w:history="1">
            <w:r w:rsidR="00675F82" w:rsidRPr="00675F82">
              <w:rPr>
                <w:rStyle w:val="af2"/>
                <w:rFonts w:ascii="Times New Roman" w:hAnsi="Times New Roman" w:cs="Times New Roman"/>
                <w:noProof/>
                <w:sz w:val="28"/>
              </w:rPr>
              <w:t>Приложение Б</w:t>
            </w:r>
            <w:r w:rsidR="00675F82" w:rsidRPr="00675F82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675F82" w:rsidRPr="00675F8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675F82" w:rsidRPr="00675F82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_Toc106293305 \h </w:instrText>
            </w:r>
            <w:r w:rsidR="00675F82" w:rsidRPr="00675F82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675F82" w:rsidRPr="00675F8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675F82" w:rsidRPr="00675F82">
              <w:rPr>
                <w:rFonts w:ascii="Times New Roman" w:hAnsi="Times New Roman" w:cs="Times New Roman"/>
                <w:noProof/>
                <w:webHidden/>
                <w:sz w:val="28"/>
              </w:rPr>
              <w:t>90</w:t>
            </w:r>
            <w:r w:rsidR="00675F82" w:rsidRPr="00675F8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155F6188" w14:textId="77777777" w:rsidR="00675F82" w:rsidRPr="00675F82" w:rsidRDefault="00A75EB4">
          <w:pPr>
            <w:pStyle w:val="14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06293306" w:history="1">
            <w:r w:rsidR="00675F82" w:rsidRPr="00675F82">
              <w:rPr>
                <w:rStyle w:val="af2"/>
                <w:rFonts w:ascii="Times New Roman" w:hAnsi="Times New Roman" w:cs="Times New Roman"/>
                <w:noProof/>
                <w:sz w:val="28"/>
              </w:rPr>
              <w:t>Приложение В</w:t>
            </w:r>
            <w:r w:rsidR="00675F82" w:rsidRPr="00675F82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675F82" w:rsidRPr="00675F8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675F82" w:rsidRPr="00675F82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_Toc106293306 \h </w:instrText>
            </w:r>
            <w:r w:rsidR="00675F82" w:rsidRPr="00675F82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675F82" w:rsidRPr="00675F8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675F82" w:rsidRPr="00675F82">
              <w:rPr>
                <w:rFonts w:ascii="Times New Roman" w:hAnsi="Times New Roman" w:cs="Times New Roman"/>
                <w:noProof/>
                <w:webHidden/>
                <w:sz w:val="28"/>
              </w:rPr>
              <w:t>91</w:t>
            </w:r>
            <w:r w:rsidR="00675F82" w:rsidRPr="00675F8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072D57E1" w14:textId="77777777" w:rsidR="00675F82" w:rsidRPr="00675F82" w:rsidRDefault="00A75EB4">
          <w:pPr>
            <w:pStyle w:val="14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06293307" w:history="1">
            <w:r w:rsidR="00675F82" w:rsidRPr="00675F82">
              <w:rPr>
                <w:rStyle w:val="af2"/>
                <w:rFonts w:ascii="Times New Roman" w:hAnsi="Times New Roman" w:cs="Times New Roman"/>
                <w:noProof/>
                <w:sz w:val="28"/>
              </w:rPr>
              <w:t>Приложение Г</w:t>
            </w:r>
            <w:r w:rsidR="00675F82" w:rsidRPr="00675F82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675F82" w:rsidRPr="00675F8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675F82" w:rsidRPr="00675F82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_Toc106293307 \h </w:instrText>
            </w:r>
            <w:r w:rsidR="00675F82" w:rsidRPr="00675F82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675F82" w:rsidRPr="00675F8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675F82" w:rsidRPr="00675F82">
              <w:rPr>
                <w:rFonts w:ascii="Times New Roman" w:hAnsi="Times New Roman" w:cs="Times New Roman"/>
                <w:noProof/>
                <w:webHidden/>
                <w:sz w:val="28"/>
              </w:rPr>
              <w:t>92</w:t>
            </w:r>
            <w:r w:rsidR="00675F82" w:rsidRPr="00675F8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7191126D" w14:textId="77777777" w:rsidR="00630F0E" w:rsidRPr="00110B12" w:rsidRDefault="00630F0E" w:rsidP="009D0D8E">
          <w:pPr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675F82">
            <w:rPr>
              <w:rFonts w:ascii="Times New Roman" w:hAnsi="Times New Roman" w:cs="Times New Roman"/>
              <w:bCs/>
              <w:sz w:val="36"/>
              <w:szCs w:val="28"/>
            </w:rPr>
            <w:fldChar w:fldCharType="end"/>
          </w:r>
        </w:p>
      </w:sdtContent>
    </w:sdt>
    <w:p w14:paraId="657CC892" w14:textId="77777777" w:rsidR="00630F0E" w:rsidRDefault="00630F0E" w:rsidP="00041FB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sectPr w:rsidR="00630F0E" w:rsidSect="009D0D8E">
          <w:footerReference w:type="default" r:id="rId9"/>
          <w:pgSz w:w="11906" w:h="16838"/>
          <w:pgMar w:top="1134" w:right="851" w:bottom="1134" w:left="1701" w:header="0" w:footer="170" w:gutter="0"/>
          <w:cols w:space="720"/>
          <w:formProt w:val="0"/>
          <w:titlePg/>
          <w:docGrid w:linePitch="360" w:charSpace="4096"/>
        </w:sectPr>
      </w:pPr>
    </w:p>
    <w:p w14:paraId="7F27754F" w14:textId="77777777" w:rsidR="006C41D5" w:rsidRPr="00013984" w:rsidRDefault="006C41D5" w:rsidP="00041FB0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</w:rPr>
      </w:pPr>
      <w:bookmarkStart w:id="0" w:name="_Toc106293290"/>
      <w:r w:rsidRPr="00013984">
        <w:rPr>
          <w:rFonts w:ascii="Times New Roman" w:hAnsi="Times New Roman" w:cs="Times New Roman"/>
          <w:color w:val="auto"/>
          <w:sz w:val="28"/>
        </w:rPr>
        <w:lastRenderedPageBreak/>
        <w:t>ВВЕДЕНИЕ</w:t>
      </w:r>
      <w:bookmarkEnd w:id="0"/>
    </w:p>
    <w:p w14:paraId="27CC4399" w14:textId="77777777" w:rsidR="00A24428" w:rsidRDefault="00A24428" w:rsidP="00041F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4A0DA3" w14:textId="77777777" w:rsidR="00E868C1" w:rsidRPr="00BD1B03" w:rsidRDefault="00E868C1" w:rsidP="00041F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FA03E0" w14:textId="77777777" w:rsidR="006C41D5" w:rsidRPr="00BD1B03" w:rsidRDefault="004E4CC6" w:rsidP="00041F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C41D5" w:rsidRPr="00BD1B03">
        <w:rPr>
          <w:rFonts w:ascii="Times New Roman" w:hAnsi="Times New Roman" w:cs="Times New Roman"/>
          <w:sz w:val="28"/>
          <w:szCs w:val="28"/>
        </w:rPr>
        <w:t xml:space="preserve">нешние экономические ограничения на данный момент являются одним из самых действенных инструментов ведения внешней политики и дипломатии. Особый эффект заключается в том, что их воздействие может сказаться не сразу, а только спустя длительное время, в том числе во всех сферах жизни общества – экономической, политической, социальной и культурной. Ко всему прочему, введение санкций происходит куда быстрее, чем их отмена, что может повлиять как на страну, на которую ограничения накладываются, так и на вводящую их сторону. Потому подобная система мер требует дополнительного контроля и прогноза соответствующих последствий с обеих сторон. </w:t>
      </w:r>
    </w:p>
    <w:p w14:paraId="0B73842A" w14:textId="77777777" w:rsidR="006C41D5" w:rsidRPr="00BD1B03" w:rsidRDefault="006C41D5" w:rsidP="00041F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B03">
        <w:rPr>
          <w:rFonts w:ascii="Times New Roman" w:hAnsi="Times New Roman" w:cs="Times New Roman"/>
          <w:sz w:val="28"/>
          <w:szCs w:val="28"/>
        </w:rPr>
        <w:t>В настоящее время весьма актуальна тенденция возрастания применения внешних ограничений. Это связано с тем, что за последние десятилетия глобализация международных экономических процессов лишь усиливается, в связи с продолжающейся интеграцией различных рынков – товаров, услуг и капиталов. Так, сейчас нету практически ни одной отрасли в промышленно развитых странах, что не была бы вовлечена в систему внешнеэкономических отношений.</w:t>
      </w:r>
    </w:p>
    <w:p w14:paraId="69A2064A" w14:textId="77777777" w:rsidR="007801AE" w:rsidRDefault="006C41D5" w:rsidP="00041F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B03">
        <w:rPr>
          <w:rFonts w:ascii="Times New Roman" w:hAnsi="Times New Roman" w:cs="Times New Roman"/>
          <w:sz w:val="28"/>
          <w:szCs w:val="28"/>
        </w:rPr>
        <w:t xml:space="preserve">Международная экономическая деятельность сама по себе играет огромную роль в развитии экономики как каждого отдельного государства, так и крупных интеграционных объединений, как СНГ или ЕС. Это связано с тем, что она оказывает влияние на решение проблем различных уровней: отдельных предприятий, территориальных единиц или народного хозяйства в целом.  Построение здоровой и стабильной экономики вне мировой системы фактически невозможно из-за ограниченной </w:t>
      </w:r>
      <w:proofErr w:type="spellStart"/>
      <w:r w:rsidRPr="00BD1B03">
        <w:rPr>
          <w:rFonts w:ascii="Times New Roman" w:hAnsi="Times New Roman" w:cs="Times New Roman"/>
          <w:sz w:val="28"/>
          <w:szCs w:val="28"/>
        </w:rPr>
        <w:t>ресурсообеспеченности</w:t>
      </w:r>
      <w:proofErr w:type="spellEnd"/>
      <w:r w:rsidRPr="00BD1B03">
        <w:rPr>
          <w:rFonts w:ascii="Times New Roman" w:hAnsi="Times New Roman" w:cs="Times New Roman"/>
          <w:sz w:val="28"/>
          <w:szCs w:val="28"/>
        </w:rPr>
        <w:t>, международного разделения труда и тех или иных особенностей местности (климат, выход к морю, лесистость, наличие пригодных пахотных земель и т.д.).</w:t>
      </w:r>
    </w:p>
    <w:p w14:paraId="07D82638" w14:textId="77777777" w:rsidR="00497E40" w:rsidRDefault="00497E40" w:rsidP="00041F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Политические и экономические события в мире весьма неоднозначно сказываются на экономике России, против которой было введено 6 пакетов санкций со стороны 48 стран, включающие в себя отключение от системы международных платежей, заморозку активов, эмбарго на поставки товаров из России и на её территорию, ограничение сотрудничества в сфере науки и образования, запрет на ведение совместного бизнеса с Россией или торговлю на ее территории, блокировка морских путей и воздушного пространства, заморозку режима наибольшего благоприятствования для России и др.</w:t>
      </w:r>
    </w:p>
    <w:p w14:paraId="0A3EE3F3" w14:textId="77777777" w:rsidR="007801AE" w:rsidRDefault="007801AE" w:rsidP="00041FB0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исследование возможностей и путей развития экономики при условиях наложенных барьеров имеет как теоретическое, так и практическое значение.</w:t>
      </w:r>
    </w:p>
    <w:p w14:paraId="29BB9E32" w14:textId="77777777" w:rsidR="002C73F9" w:rsidRPr="002C73F9" w:rsidRDefault="002C73F9" w:rsidP="00041FB0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вопрос </w:t>
      </w:r>
      <w:r w:rsidR="00A00BDE">
        <w:rPr>
          <w:rFonts w:ascii="Times New Roman" w:hAnsi="Times New Roman" w:cs="Times New Roman"/>
          <w:sz w:val="28"/>
          <w:szCs w:val="28"/>
        </w:rPr>
        <w:t xml:space="preserve">санкций актуален как никогда – население на себе ощущает изменения в экономической среде, ведется поиск альтернативных внешнеторговых партнеров, а сами санкции оказались обоюдоострыми и нанесло ущерб в том числе и странам-инициаторам, вызвав нестабильность мировой экономики в 2022 году, что имеет международное значение. </w:t>
      </w:r>
    </w:p>
    <w:p w14:paraId="1DB0B17E" w14:textId="77777777" w:rsidR="007801AE" w:rsidRPr="00E868C1" w:rsidRDefault="007801AE" w:rsidP="00041FB0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8C1">
        <w:rPr>
          <w:rFonts w:ascii="Times New Roman" w:hAnsi="Times New Roman" w:cs="Times New Roman"/>
          <w:sz w:val="28"/>
          <w:szCs w:val="28"/>
        </w:rPr>
        <w:t>Объект исследования</w:t>
      </w:r>
      <w:r w:rsidRPr="00E868C1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6C7C50" w:rsidRPr="00E868C1">
        <w:rPr>
          <w:rFonts w:ascii="Times New Roman" w:hAnsi="Times New Roman" w:cs="Times New Roman"/>
          <w:sz w:val="28"/>
          <w:szCs w:val="28"/>
        </w:rPr>
        <w:t>внешнеторговые отношения России</w:t>
      </w:r>
      <w:r w:rsidRPr="00E868C1">
        <w:rPr>
          <w:rFonts w:ascii="Times New Roman" w:hAnsi="Times New Roman" w:cs="Times New Roman"/>
          <w:sz w:val="28"/>
          <w:szCs w:val="28"/>
        </w:rPr>
        <w:t>.</w:t>
      </w:r>
    </w:p>
    <w:p w14:paraId="1E95F3A3" w14:textId="77777777" w:rsidR="007801AE" w:rsidRPr="007801AE" w:rsidRDefault="007801AE" w:rsidP="00041FB0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8C1">
        <w:rPr>
          <w:rFonts w:ascii="Times New Roman" w:hAnsi="Times New Roman" w:cs="Times New Roman"/>
          <w:sz w:val="28"/>
          <w:szCs w:val="28"/>
        </w:rPr>
        <w:t>Предмет исследования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="006C7C50">
        <w:rPr>
          <w:rFonts w:ascii="Times New Roman" w:hAnsi="Times New Roman" w:cs="Times New Roman"/>
          <w:sz w:val="28"/>
          <w:szCs w:val="28"/>
        </w:rPr>
        <w:t>внешнеторговые отношения России в условиях экономических санкций.</w:t>
      </w:r>
    </w:p>
    <w:p w14:paraId="79B064EA" w14:textId="77777777" w:rsidR="007801AE" w:rsidRDefault="007801AE" w:rsidP="00041FB0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8C1">
        <w:rPr>
          <w:rFonts w:ascii="Times New Roman" w:hAnsi="Times New Roman" w:cs="Times New Roman"/>
          <w:sz w:val="28"/>
          <w:szCs w:val="28"/>
        </w:rPr>
        <w:t>Цель исследования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="00FD08D1">
        <w:rPr>
          <w:rFonts w:ascii="Times New Roman" w:hAnsi="Times New Roman" w:cs="Times New Roman"/>
          <w:sz w:val="28"/>
          <w:szCs w:val="28"/>
        </w:rPr>
        <w:t>разработ</w:t>
      </w:r>
      <w:r w:rsidR="00C546E8">
        <w:rPr>
          <w:rFonts w:ascii="Times New Roman" w:hAnsi="Times New Roman" w:cs="Times New Roman"/>
          <w:sz w:val="28"/>
          <w:szCs w:val="28"/>
        </w:rPr>
        <w:t>ать</w:t>
      </w:r>
      <w:r w:rsidR="00FD08D1">
        <w:rPr>
          <w:rFonts w:ascii="Times New Roman" w:hAnsi="Times New Roman" w:cs="Times New Roman"/>
          <w:sz w:val="28"/>
          <w:szCs w:val="28"/>
        </w:rPr>
        <w:t xml:space="preserve"> </w:t>
      </w:r>
      <w:r w:rsidR="00C546E8">
        <w:rPr>
          <w:rFonts w:ascii="Times New Roman" w:hAnsi="Times New Roman" w:cs="Times New Roman"/>
          <w:sz w:val="28"/>
          <w:szCs w:val="28"/>
        </w:rPr>
        <w:t>рекомендации для возможного направления</w:t>
      </w:r>
      <w:r w:rsidR="006C7C50">
        <w:rPr>
          <w:rFonts w:ascii="Times New Roman" w:hAnsi="Times New Roman" w:cs="Times New Roman"/>
          <w:sz w:val="28"/>
          <w:szCs w:val="28"/>
        </w:rPr>
        <w:t xml:space="preserve"> развития внешнеторговых отношений России в условиях экономических санкций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F1C67C1" w14:textId="77777777" w:rsidR="007801AE" w:rsidRPr="00E868C1" w:rsidRDefault="007801AE" w:rsidP="00041FB0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необходимо выполнить следующие </w:t>
      </w:r>
      <w:r w:rsidRPr="00E868C1">
        <w:rPr>
          <w:rFonts w:ascii="Times New Roman" w:hAnsi="Times New Roman" w:cs="Times New Roman"/>
          <w:sz w:val="28"/>
          <w:szCs w:val="28"/>
        </w:rPr>
        <w:t>задачи:</w:t>
      </w:r>
    </w:p>
    <w:p w14:paraId="7FC555F7" w14:textId="77777777" w:rsidR="007801AE" w:rsidRDefault="00041FB0" w:rsidP="009D0D8E">
      <w:pPr>
        <w:pStyle w:val="af1"/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6C7C50">
        <w:rPr>
          <w:rFonts w:ascii="Times New Roman" w:hAnsi="Times New Roman" w:cs="Times New Roman"/>
          <w:sz w:val="28"/>
          <w:szCs w:val="28"/>
        </w:rPr>
        <w:t>ассмотреть теории и концепции регулирования внешней торговли;</w:t>
      </w:r>
    </w:p>
    <w:p w14:paraId="507FD280" w14:textId="77777777" w:rsidR="007801AE" w:rsidRDefault="00041FB0" w:rsidP="009D0D8E">
      <w:pPr>
        <w:pStyle w:val="af1"/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6C7C50">
        <w:rPr>
          <w:rFonts w:ascii="Times New Roman" w:hAnsi="Times New Roman" w:cs="Times New Roman"/>
          <w:sz w:val="28"/>
          <w:szCs w:val="28"/>
        </w:rPr>
        <w:t>ассмотреть классификации инструментов и методов регулирования внешнеторговой деятельности</w:t>
      </w:r>
      <w:r w:rsidR="007801AE">
        <w:rPr>
          <w:rFonts w:ascii="Times New Roman" w:hAnsi="Times New Roman" w:cs="Times New Roman"/>
          <w:sz w:val="28"/>
          <w:szCs w:val="28"/>
        </w:rPr>
        <w:t>;</w:t>
      </w:r>
    </w:p>
    <w:p w14:paraId="52BB5662" w14:textId="77777777" w:rsidR="006C7C50" w:rsidRDefault="00041FB0" w:rsidP="009D0D8E">
      <w:pPr>
        <w:pStyle w:val="af1"/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177C70">
        <w:rPr>
          <w:rFonts w:ascii="Times New Roman" w:hAnsi="Times New Roman" w:cs="Times New Roman"/>
          <w:sz w:val="28"/>
          <w:szCs w:val="28"/>
        </w:rPr>
        <w:t xml:space="preserve">зучить </w:t>
      </w:r>
      <w:r w:rsidR="006C7C50">
        <w:rPr>
          <w:rFonts w:ascii="Times New Roman" w:hAnsi="Times New Roman" w:cs="Times New Roman"/>
          <w:sz w:val="28"/>
          <w:szCs w:val="28"/>
        </w:rPr>
        <w:t>сущность и клас</w:t>
      </w:r>
      <w:r w:rsidR="006800D5">
        <w:rPr>
          <w:rFonts w:ascii="Times New Roman" w:hAnsi="Times New Roman" w:cs="Times New Roman"/>
          <w:sz w:val="28"/>
          <w:szCs w:val="28"/>
        </w:rPr>
        <w:t>сификации экономических санкций;</w:t>
      </w:r>
    </w:p>
    <w:p w14:paraId="77EDDE4A" w14:textId="77777777" w:rsidR="006800D5" w:rsidRDefault="00041FB0" w:rsidP="009D0D8E">
      <w:pPr>
        <w:pStyle w:val="af1"/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6800D5">
        <w:rPr>
          <w:rFonts w:ascii="Times New Roman" w:hAnsi="Times New Roman" w:cs="Times New Roman"/>
          <w:sz w:val="28"/>
          <w:szCs w:val="28"/>
        </w:rPr>
        <w:t>роанализировать инструменты противодействия санкциям;</w:t>
      </w:r>
    </w:p>
    <w:p w14:paraId="7B75C446" w14:textId="77777777" w:rsidR="006800D5" w:rsidRDefault="00041FB0" w:rsidP="009D0D8E">
      <w:pPr>
        <w:pStyle w:val="af1"/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</w:t>
      </w:r>
      <w:r w:rsidR="006800D5">
        <w:rPr>
          <w:rFonts w:ascii="Times New Roman" w:hAnsi="Times New Roman" w:cs="Times New Roman"/>
          <w:sz w:val="28"/>
          <w:szCs w:val="28"/>
        </w:rPr>
        <w:t>роанализировать зарубежный опыт применения санкций;</w:t>
      </w:r>
    </w:p>
    <w:p w14:paraId="6FF7BA52" w14:textId="77777777" w:rsidR="000C2EA8" w:rsidRDefault="00041FB0" w:rsidP="009D0D8E">
      <w:pPr>
        <w:pStyle w:val="af1"/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0C2EA8">
        <w:rPr>
          <w:rFonts w:ascii="Times New Roman" w:hAnsi="Times New Roman" w:cs="Times New Roman"/>
          <w:sz w:val="28"/>
          <w:szCs w:val="28"/>
        </w:rPr>
        <w:t>пределить причины введения антироссийских санкций, проследить за хронологией событий и выделить ответные меры России;</w:t>
      </w:r>
    </w:p>
    <w:p w14:paraId="0DB3D69A" w14:textId="77777777" w:rsidR="006800D5" w:rsidRDefault="00041FB0" w:rsidP="009D0D8E">
      <w:pPr>
        <w:pStyle w:val="af1"/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6800D5">
        <w:rPr>
          <w:rFonts w:ascii="Times New Roman" w:hAnsi="Times New Roman" w:cs="Times New Roman"/>
          <w:sz w:val="28"/>
          <w:szCs w:val="28"/>
        </w:rPr>
        <w:t>ассмотреть особенности внешней торговли России в условиях внешних ограничений;</w:t>
      </w:r>
    </w:p>
    <w:p w14:paraId="473C7A55" w14:textId="77777777" w:rsidR="006800D5" w:rsidRPr="006C7C50" w:rsidRDefault="00041FB0" w:rsidP="009D0D8E">
      <w:pPr>
        <w:pStyle w:val="af1"/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C546E8">
        <w:rPr>
          <w:rFonts w:ascii="Times New Roman" w:hAnsi="Times New Roman" w:cs="Times New Roman"/>
          <w:sz w:val="28"/>
          <w:szCs w:val="28"/>
        </w:rPr>
        <w:t>азработать</w:t>
      </w:r>
      <w:r w:rsidR="000C2EA8">
        <w:rPr>
          <w:rFonts w:ascii="Times New Roman" w:hAnsi="Times New Roman" w:cs="Times New Roman"/>
          <w:sz w:val="28"/>
          <w:szCs w:val="28"/>
        </w:rPr>
        <w:t xml:space="preserve"> дальнейшие направления развития экономики и внешнеторговых отношений России в условиях санкций</w:t>
      </w:r>
      <w:r w:rsidR="006800D5">
        <w:rPr>
          <w:rFonts w:ascii="Times New Roman" w:hAnsi="Times New Roman" w:cs="Times New Roman"/>
          <w:sz w:val="28"/>
          <w:szCs w:val="28"/>
        </w:rPr>
        <w:t>.</w:t>
      </w:r>
    </w:p>
    <w:sectPr w:rsidR="006800D5" w:rsidRPr="006C7C50" w:rsidSect="00D12B78">
      <w:footerReference w:type="default" r:id="rId10"/>
      <w:footerReference w:type="first" r:id="rId11"/>
      <w:pgSz w:w="11906" w:h="16838"/>
      <w:pgMar w:top="1134" w:right="851" w:bottom="1134" w:left="1701" w:header="0" w:footer="0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B65F2" w14:textId="77777777" w:rsidR="00A75EB4" w:rsidRDefault="00A75EB4">
      <w:pPr>
        <w:spacing w:line="240" w:lineRule="auto"/>
      </w:pPr>
      <w:r>
        <w:separator/>
      </w:r>
    </w:p>
  </w:endnote>
  <w:endnote w:type="continuationSeparator" w:id="0">
    <w:p w14:paraId="59ABEBD7" w14:textId="77777777" w:rsidR="00A75EB4" w:rsidRDefault="00A75E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FreeSans">
    <w:altName w:val="Times New Roman"/>
    <w:charset w:val="00"/>
    <w:family w:val="auto"/>
    <w:pitch w:val="default"/>
    <w:sig w:usb0="00000000" w:usb1="4600FDFF" w:usb2="000030A0" w:usb3="00000584" w:csb0="600001BF" w:csb1="DFF7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47527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000000" w:themeColor="text1"/>
        <w:sz w:val="28"/>
      </w:rPr>
    </w:sdtEndPr>
    <w:sdtContent>
      <w:p w14:paraId="3E9EC4D4" w14:textId="77777777" w:rsidR="009D0D8E" w:rsidRPr="009D0D8E" w:rsidRDefault="009D0D8E">
        <w:pPr>
          <w:pStyle w:val="af5"/>
          <w:jc w:val="center"/>
          <w:rPr>
            <w:rFonts w:ascii="Times New Roman" w:hAnsi="Times New Roman" w:cs="Times New Roman"/>
            <w:color w:val="000000" w:themeColor="text1"/>
            <w:sz w:val="28"/>
          </w:rPr>
        </w:pPr>
        <w:r w:rsidRPr="009D0D8E">
          <w:rPr>
            <w:rFonts w:ascii="Times New Roman" w:hAnsi="Times New Roman" w:cs="Times New Roman"/>
            <w:color w:val="000000" w:themeColor="text1"/>
            <w:sz w:val="28"/>
          </w:rPr>
          <w:fldChar w:fldCharType="begin"/>
        </w:r>
        <w:r w:rsidRPr="009D0D8E">
          <w:rPr>
            <w:rFonts w:ascii="Times New Roman" w:hAnsi="Times New Roman" w:cs="Times New Roman"/>
            <w:color w:val="000000" w:themeColor="text1"/>
            <w:sz w:val="28"/>
          </w:rPr>
          <w:instrText>PAGE   \* MERGEFORMAT</w:instrText>
        </w:r>
        <w:r w:rsidRPr="009D0D8E">
          <w:rPr>
            <w:rFonts w:ascii="Times New Roman" w:hAnsi="Times New Roman" w:cs="Times New Roman"/>
            <w:color w:val="000000" w:themeColor="text1"/>
            <w:sz w:val="28"/>
          </w:rPr>
          <w:fldChar w:fldCharType="separate"/>
        </w:r>
        <w:r w:rsidR="00CD13C1">
          <w:rPr>
            <w:rFonts w:ascii="Times New Roman" w:hAnsi="Times New Roman" w:cs="Times New Roman"/>
            <w:noProof/>
            <w:color w:val="000000" w:themeColor="text1"/>
            <w:sz w:val="28"/>
          </w:rPr>
          <w:t>2</w:t>
        </w:r>
        <w:r w:rsidRPr="009D0D8E">
          <w:rPr>
            <w:rFonts w:ascii="Times New Roman" w:hAnsi="Times New Roman" w:cs="Times New Roman"/>
            <w:color w:val="000000" w:themeColor="text1"/>
            <w:sz w:val="28"/>
          </w:rPr>
          <w:fldChar w:fldCharType="end"/>
        </w:r>
      </w:p>
    </w:sdtContent>
  </w:sdt>
  <w:p w14:paraId="6BF1DBFE" w14:textId="77777777" w:rsidR="009D0D8E" w:rsidRDefault="009D0D8E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2040561"/>
      <w:docPartObj>
        <w:docPartGallery w:val="Page Numbers (Bottom of Page)"/>
        <w:docPartUnique/>
      </w:docPartObj>
    </w:sdtPr>
    <w:sdtEndPr/>
    <w:sdtContent>
      <w:p w14:paraId="4552407C" w14:textId="77777777" w:rsidR="009D0D8E" w:rsidRDefault="009D0D8E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13C1">
          <w:rPr>
            <w:noProof/>
          </w:rPr>
          <w:t>9</w:t>
        </w:r>
        <w:r>
          <w:fldChar w:fldCharType="end"/>
        </w:r>
      </w:p>
    </w:sdtContent>
  </w:sdt>
  <w:p w14:paraId="7F80AA9D" w14:textId="77777777" w:rsidR="009D0D8E" w:rsidRDefault="009D0D8E" w:rsidP="00DB1BC1">
    <w:pPr>
      <w:pStyle w:val="af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AE069" w14:textId="77777777" w:rsidR="009D0D8E" w:rsidRDefault="009D0D8E" w:rsidP="00DB1BC1">
    <w:pPr>
      <w:pStyle w:val="af5"/>
    </w:pPr>
  </w:p>
  <w:p w14:paraId="69700258" w14:textId="77777777" w:rsidR="009D0D8E" w:rsidRDefault="009D0D8E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E7CDF" w14:textId="77777777" w:rsidR="00A75EB4" w:rsidRDefault="00A75EB4">
      <w:pPr>
        <w:spacing w:after="0" w:line="240" w:lineRule="auto"/>
      </w:pPr>
      <w:r>
        <w:separator/>
      </w:r>
    </w:p>
  </w:footnote>
  <w:footnote w:type="continuationSeparator" w:id="0">
    <w:p w14:paraId="365B82BA" w14:textId="77777777" w:rsidR="00A75EB4" w:rsidRDefault="00A75E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F6B020"/>
    <w:multiLevelType w:val="multilevel"/>
    <w:tmpl w:val="8EF6B020"/>
    <w:lvl w:ilvl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360" w:hanging="36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72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720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1080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1440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440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800" w:hanging="1800"/>
      </w:pPr>
      <w:rPr>
        <w:rFonts w:eastAsia="Times New Roman"/>
      </w:rPr>
    </w:lvl>
  </w:abstractNum>
  <w:abstractNum w:abstractNumId="1" w15:restartNumberingAfterBreak="0">
    <w:nsid w:val="C3F7728A"/>
    <w:multiLevelType w:val="singleLevel"/>
    <w:tmpl w:val="C3F7728A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332324E"/>
    <w:multiLevelType w:val="multilevel"/>
    <w:tmpl w:val="6FFEF2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 w15:restartNumberingAfterBreak="0">
    <w:nsid w:val="03B74540"/>
    <w:multiLevelType w:val="hybridMultilevel"/>
    <w:tmpl w:val="0792BEBA"/>
    <w:lvl w:ilvl="0" w:tplc="2CC289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48D39B9"/>
    <w:multiLevelType w:val="hybridMultilevel"/>
    <w:tmpl w:val="21D2FA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6C42DFD"/>
    <w:multiLevelType w:val="hybridMultilevel"/>
    <w:tmpl w:val="83B4362E"/>
    <w:lvl w:ilvl="0" w:tplc="8E724A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7805D54"/>
    <w:multiLevelType w:val="multilevel"/>
    <w:tmpl w:val="5C326B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092B6DBD"/>
    <w:multiLevelType w:val="hybridMultilevel"/>
    <w:tmpl w:val="E7263CB6"/>
    <w:lvl w:ilvl="0" w:tplc="5EF2C25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A9B1406"/>
    <w:multiLevelType w:val="hybridMultilevel"/>
    <w:tmpl w:val="F1B8BA7C"/>
    <w:lvl w:ilvl="0" w:tplc="2C866B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BDB0E6D"/>
    <w:multiLevelType w:val="hybridMultilevel"/>
    <w:tmpl w:val="E8B2A1B8"/>
    <w:lvl w:ilvl="0" w:tplc="B02627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F3D3C79"/>
    <w:multiLevelType w:val="hybridMultilevel"/>
    <w:tmpl w:val="966C2662"/>
    <w:lvl w:ilvl="0" w:tplc="3AF2D3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0D147B2"/>
    <w:multiLevelType w:val="multilevel"/>
    <w:tmpl w:val="711CBAA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2" w15:restartNumberingAfterBreak="0">
    <w:nsid w:val="111E6F9E"/>
    <w:multiLevelType w:val="hybridMultilevel"/>
    <w:tmpl w:val="7EA0628C"/>
    <w:lvl w:ilvl="0" w:tplc="8426366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B90986"/>
    <w:multiLevelType w:val="hybridMultilevel"/>
    <w:tmpl w:val="C8700DF4"/>
    <w:lvl w:ilvl="0" w:tplc="CD06151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2A9118E"/>
    <w:multiLevelType w:val="multilevel"/>
    <w:tmpl w:val="54F48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91E5854"/>
    <w:multiLevelType w:val="hybridMultilevel"/>
    <w:tmpl w:val="9C4C75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D14C92"/>
    <w:multiLevelType w:val="hybridMultilevel"/>
    <w:tmpl w:val="5596CC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CB66BA"/>
    <w:multiLevelType w:val="hybridMultilevel"/>
    <w:tmpl w:val="E4E00F7C"/>
    <w:lvl w:ilvl="0" w:tplc="70C84218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E75C9F"/>
    <w:multiLevelType w:val="hybridMultilevel"/>
    <w:tmpl w:val="94866096"/>
    <w:lvl w:ilvl="0" w:tplc="BF6622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7DE3C12"/>
    <w:multiLevelType w:val="hybridMultilevel"/>
    <w:tmpl w:val="83B4362E"/>
    <w:lvl w:ilvl="0" w:tplc="8E724A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2830E84"/>
    <w:multiLevelType w:val="multilevel"/>
    <w:tmpl w:val="11568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66C1284"/>
    <w:multiLevelType w:val="hybridMultilevel"/>
    <w:tmpl w:val="B10CB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C76872"/>
    <w:multiLevelType w:val="hybridMultilevel"/>
    <w:tmpl w:val="83B4362E"/>
    <w:lvl w:ilvl="0" w:tplc="8E724A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8CB77B2"/>
    <w:multiLevelType w:val="hybridMultilevel"/>
    <w:tmpl w:val="23D4C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1B1140"/>
    <w:multiLevelType w:val="hybridMultilevel"/>
    <w:tmpl w:val="3A8A0914"/>
    <w:lvl w:ilvl="0" w:tplc="A9B63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C5491D"/>
    <w:multiLevelType w:val="hybridMultilevel"/>
    <w:tmpl w:val="966C2662"/>
    <w:lvl w:ilvl="0" w:tplc="3AF2D3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D1A3D51"/>
    <w:multiLevelType w:val="hybridMultilevel"/>
    <w:tmpl w:val="E3248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BC59EC"/>
    <w:multiLevelType w:val="multilevel"/>
    <w:tmpl w:val="E0D83A3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01C2D80"/>
    <w:multiLevelType w:val="hybridMultilevel"/>
    <w:tmpl w:val="A0C8C3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49E2A73"/>
    <w:multiLevelType w:val="hybridMultilevel"/>
    <w:tmpl w:val="80B896B0"/>
    <w:lvl w:ilvl="0" w:tplc="27197572">
      <w:start w:val="1"/>
      <w:numFmt w:val="decimal"/>
      <w:lvlText w:val="%1."/>
      <w:lvlJc w:val="left"/>
      <w:pPr>
        <w:ind w:left="720" w:hanging="360"/>
      </w:pPr>
    </w:lvl>
    <w:lvl w:ilvl="1" w:tplc="27197572" w:tentative="1">
      <w:start w:val="1"/>
      <w:numFmt w:val="lowerLetter"/>
      <w:lvlText w:val="%2."/>
      <w:lvlJc w:val="left"/>
      <w:pPr>
        <w:ind w:left="1440" w:hanging="360"/>
      </w:pPr>
    </w:lvl>
    <w:lvl w:ilvl="2" w:tplc="27197572" w:tentative="1">
      <w:start w:val="1"/>
      <w:numFmt w:val="lowerRoman"/>
      <w:lvlText w:val="%3."/>
      <w:lvlJc w:val="right"/>
      <w:pPr>
        <w:ind w:left="2160" w:hanging="180"/>
      </w:pPr>
    </w:lvl>
    <w:lvl w:ilvl="3" w:tplc="27197572" w:tentative="1">
      <w:start w:val="1"/>
      <w:numFmt w:val="decimal"/>
      <w:lvlText w:val="%4."/>
      <w:lvlJc w:val="left"/>
      <w:pPr>
        <w:ind w:left="2880" w:hanging="360"/>
      </w:pPr>
    </w:lvl>
    <w:lvl w:ilvl="4" w:tplc="27197572" w:tentative="1">
      <w:start w:val="1"/>
      <w:numFmt w:val="lowerLetter"/>
      <w:lvlText w:val="%5."/>
      <w:lvlJc w:val="left"/>
      <w:pPr>
        <w:ind w:left="3600" w:hanging="360"/>
      </w:pPr>
    </w:lvl>
    <w:lvl w:ilvl="5" w:tplc="27197572" w:tentative="1">
      <w:start w:val="1"/>
      <w:numFmt w:val="lowerRoman"/>
      <w:lvlText w:val="%6."/>
      <w:lvlJc w:val="right"/>
      <w:pPr>
        <w:ind w:left="4320" w:hanging="180"/>
      </w:pPr>
    </w:lvl>
    <w:lvl w:ilvl="6" w:tplc="27197572" w:tentative="1">
      <w:start w:val="1"/>
      <w:numFmt w:val="decimal"/>
      <w:lvlText w:val="%7."/>
      <w:lvlJc w:val="left"/>
      <w:pPr>
        <w:ind w:left="5040" w:hanging="360"/>
      </w:pPr>
    </w:lvl>
    <w:lvl w:ilvl="7" w:tplc="27197572" w:tentative="1">
      <w:start w:val="1"/>
      <w:numFmt w:val="lowerLetter"/>
      <w:lvlText w:val="%8."/>
      <w:lvlJc w:val="left"/>
      <w:pPr>
        <w:ind w:left="5760" w:hanging="360"/>
      </w:pPr>
    </w:lvl>
    <w:lvl w:ilvl="8" w:tplc="271975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A25D67"/>
    <w:multiLevelType w:val="hybridMultilevel"/>
    <w:tmpl w:val="83B4362E"/>
    <w:lvl w:ilvl="0" w:tplc="8E724A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BCAEC53"/>
    <w:multiLevelType w:val="singleLevel"/>
    <w:tmpl w:val="4BCAEC53"/>
    <w:lvl w:ilvl="0">
      <w:start w:val="1"/>
      <w:numFmt w:val="decimal"/>
      <w:suff w:val="space"/>
      <w:lvlText w:val="%1."/>
      <w:lvlJc w:val="left"/>
    </w:lvl>
  </w:abstractNum>
  <w:abstractNum w:abstractNumId="32" w15:restartNumberingAfterBreak="0">
    <w:nsid w:val="4D4348E6"/>
    <w:multiLevelType w:val="hybridMultilevel"/>
    <w:tmpl w:val="3F9C9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9D4BD4"/>
    <w:multiLevelType w:val="hybridMultilevel"/>
    <w:tmpl w:val="711EF1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4F924AC8"/>
    <w:multiLevelType w:val="hybridMultilevel"/>
    <w:tmpl w:val="5322AB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04032F"/>
    <w:multiLevelType w:val="multilevel"/>
    <w:tmpl w:val="9002FF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572874D4"/>
    <w:multiLevelType w:val="multilevel"/>
    <w:tmpl w:val="6C764A1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7" w15:restartNumberingAfterBreak="0">
    <w:nsid w:val="69B50854"/>
    <w:multiLevelType w:val="hybridMultilevel"/>
    <w:tmpl w:val="F7D8AF68"/>
    <w:lvl w:ilvl="0" w:tplc="98FC76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1F04BD3"/>
    <w:multiLevelType w:val="hybridMultilevel"/>
    <w:tmpl w:val="E760E3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FD76DC"/>
    <w:multiLevelType w:val="hybridMultilevel"/>
    <w:tmpl w:val="94866096"/>
    <w:lvl w:ilvl="0" w:tplc="BF6622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EEE4002"/>
    <w:multiLevelType w:val="hybridMultilevel"/>
    <w:tmpl w:val="A7E213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0"/>
  </w:num>
  <w:num w:numId="3">
    <w:abstractNumId w:val="1"/>
  </w:num>
  <w:num w:numId="4">
    <w:abstractNumId w:val="12"/>
  </w:num>
  <w:num w:numId="5">
    <w:abstractNumId w:val="29"/>
  </w:num>
  <w:num w:numId="6">
    <w:abstractNumId w:val="21"/>
  </w:num>
  <w:num w:numId="7">
    <w:abstractNumId w:val="33"/>
  </w:num>
  <w:num w:numId="8">
    <w:abstractNumId w:val="34"/>
  </w:num>
  <w:num w:numId="9">
    <w:abstractNumId w:val="15"/>
  </w:num>
  <w:num w:numId="10">
    <w:abstractNumId w:val="16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32"/>
  </w:num>
  <w:num w:numId="14">
    <w:abstractNumId w:val="17"/>
  </w:num>
  <w:num w:numId="15">
    <w:abstractNumId w:val="2"/>
  </w:num>
  <w:num w:numId="16">
    <w:abstractNumId w:val="24"/>
  </w:num>
  <w:num w:numId="17">
    <w:abstractNumId w:val="39"/>
  </w:num>
  <w:num w:numId="18">
    <w:abstractNumId w:val="18"/>
  </w:num>
  <w:num w:numId="19">
    <w:abstractNumId w:val="28"/>
  </w:num>
  <w:num w:numId="20">
    <w:abstractNumId w:val="7"/>
  </w:num>
  <w:num w:numId="21">
    <w:abstractNumId w:val="14"/>
  </w:num>
  <w:num w:numId="22">
    <w:abstractNumId w:val="20"/>
  </w:num>
  <w:num w:numId="23">
    <w:abstractNumId w:val="23"/>
  </w:num>
  <w:num w:numId="24">
    <w:abstractNumId w:val="8"/>
  </w:num>
  <w:num w:numId="25">
    <w:abstractNumId w:val="4"/>
  </w:num>
  <w:num w:numId="26">
    <w:abstractNumId w:val="40"/>
  </w:num>
  <w:num w:numId="27">
    <w:abstractNumId w:val="36"/>
  </w:num>
  <w:num w:numId="28">
    <w:abstractNumId w:val="9"/>
  </w:num>
  <w:num w:numId="29">
    <w:abstractNumId w:val="3"/>
  </w:num>
  <w:num w:numId="30">
    <w:abstractNumId w:val="10"/>
  </w:num>
  <w:num w:numId="31">
    <w:abstractNumId w:val="22"/>
  </w:num>
  <w:num w:numId="32">
    <w:abstractNumId w:val="37"/>
  </w:num>
  <w:num w:numId="33">
    <w:abstractNumId w:val="38"/>
  </w:num>
  <w:num w:numId="34">
    <w:abstractNumId w:val="11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35"/>
  </w:num>
  <w:num w:numId="38">
    <w:abstractNumId w:val="6"/>
  </w:num>
  <w:num w:numId="39">
    <w:abstractNumId w:val="25"/>
  </w:num>
  <w:num w:numId="40">
    <w:abstractNumId w:val="30"/>
  </w:num>
  <w:num w:numId="41">
    <w:abstractNumId w:val="5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FFC"/>
    <w:rsid w:val="BFCB3D92"/>
    <w:rsid w:val="0000581E"/>
    <w:rsid w:val="00013984"/>
    <w:rsid w:val="000218A1"/>
    <w:rsid w:val="00024E4B"/>
    <w:rsid w:val="00031752"/>
    <w:rsid w:val="000331ED"/>
    <w:rsid w:val="00041FB0"/>
    <w:rsid w:val="00051F97"/>
    <w:rsid w:val="000542F0"/>
    <w:rsid w:val="00056C21"/>
    <w:rsid w:val="0007665F"/>
    <w:rsid w:val="000771A7"/>
    <w:rsid w:val="000918AC"/>
    <w:rsid w:val="00095ABB"/>
    <w:rsid w:val="000A0521"/>
    <w:rsid w:val="000A5A41"/>
    <w:rsid w:val="000C28C7"/>
    <w:rsid w:val="000C2EA8"/>
    <w:rsid w:val="000C736F"/>
    <w:rsid w:val="000F219A"/>
    <w:rsid w:val="000F6431"/>
    <w:rsid w:val="000F6B3A"/>
    <w:rsid w:val="00104472"/>
    <w:rsid w:val="00110809"/>
    <w:rsid w:val="00110B12"/>
    <w:rsid w:val="001143B7"/>
    <w:rsid w:val="001215A9"/>
    <w:rsid w:val="0012539A"/>
    <w:rsid w:val="00130AE7"/>
    <w:rsid w:val="00135A78"/>
    <w:rsid w:val="001517C4"/>
    <w:rsid w:val="00175BF4"/>
    <w:rsid w:val="00177C70"/>
    <w:rsid w:val="00180EE2"/>
    <w:rsid w:val="00182D55"/>
    <w:rsid w:val="001A51A2"/>
    <w:rsid w:val="001B30C0"/>
    <w:rsid w:val="001B365A"/>
    <w:rsid w:val="001D1779"/>
    <w:rsid w:val="001D34FD"/>
    <w:rsid w:val="001D61D5"/>
    <w:rsid w:val="001E474F"/>
    <w:rsid w:val="001E63A0"/>
    <w:rsid w:val="001F2050"/>
    <w:rsid w:val="0020607C"/>
    <w:rsid w:val="00214C4E"/>
    <w:rsid w:val="0022719F"/>
    <w:rsid w:val="00234150"/>
    <w:rsid w:val="00241A50"/>
    <w:rsid w:val="00251133"/>
    <w:rsid w:val="00254635"/>
    <w:rsid w:val="00254A50"/>
    <w:rsid w:val="00277DFB"/>
    <w:rsid w:val="00291ACA"/>
    <w:rsid w:val="002B01CB"/>
    <w:rsid w:val="002C3DC8"/>
    <w:rsid w:val="002C73F9"/>
    <w:rsid w:val="002D6477"/>
    <w:rsid w:val="002F5FB7"/>
    <w:rsid w:val="00340866"/>
    <w:rsid w:val="00353D20"/>
    <w:rsid w:val="00365F2C"/>
    <w:rsid w:val="00371B5B"/>
    <w:rsid w:val="0037522C"/>
    <w:rsid w:val="00385E1B"/>
    <w:rsid w:val="00387EDB"/>
    <w:rsid w:val="003A2EFA"/>
    <w:rsid w:val="003A6FE4"/>
    <w:rsid w:val="003B7050"/>
    <w:rsid w:val="003C7937"/>
    <w:rsid w:val="003D2655"/>
    <w:rsid w:val="003E23B5"/>
    <w:rsid w:val="003E7136"/>
    <w:rsid w:val="0040794B"/>
    <w:rsid w:val="00415A2E"/>
    <w:rsid w:val="00415B40"/>
    <w:rsid w:val="00420966"/>
    <w:rsid w:val="00423275"/>
    <w:rsid w:val="00431C83"/>
    <w:rsid w:val="00441AEF"/>
    <w:rsid w:val="00446EBA"/>
    <w:rsid w:val="00453A53"/>
    <w:rsid w:val="00472952"/>
    <w:rsid w:val="00472EF8"/>
    <w:rsid w:val="00474D52"/>
    <w:rsid w:val="0048501E"/>
    <w:rsid w:val="00486CA1"/>
    <w:rsid w:val="004875AF"/>
    <w:rsid w:val="00497E40"/>
    <w:rsid w:val="004A772F"/>
    <w:rsid w:val="004B0769"/>
    <w:rsid w:val="004B3161"/>
    <w:rsid w:val="004E200E"/>
    <w:rsid w:val="004E4CC6"/>
    <w:rsid w:val="004F5507"/>
    <w:rsid w:val="005033C6"/>
    <w:rsid w:val="00505AED"/>
    <w:rsid w:val="00512A2C"/>
    <w:rsid w:val="005151D6"/>
    <w:rsid w:val="00535756"/>
    <w:rsid w:val="005534C1"/>
    <w:rsid w:val="005541AC"/>
    <w:rsid w:val="00561AA6"/>
    <w:rsid w:val="00561EC0"/>
    <w:rsid w:val="00571DFE"/>
    <w:rsid w:val="00574506"/>
    <w:rsid w:val="005818B9"/>
    <w:rsid w:val="00597577"/>
    <w:rsid w:val="005A57E9"/>
    <w:rsid w:val="005B3395"/>
    <w:rsid w:val="005B5DF5"/>
    <w:rsid w:val="005C46FE"/>
    <w:rsid w:val="005E2943"/>
    <w:rsid w:val="005E3D72"/>
    <w:rsid w:val="005E4A8F"/>
    <w:rsid w:val="005F0113"/>
    <w:rsid w:val="005F3A8F"/>
    <w:rsid w:val="005F7913"/>
    <w:rsid w:val="00605CA8"/>
    <w:rsid w:val="006103EE"/>
    <w:rsid w:val="00617355"/>
    <w:rsid w:val="00621F8B"/>
    <w:rsid w:val="00622D30"/>
    <w:rsid w:val="00630F0E"/>
    <w:rsid w:val="0063374F"/>
    <w:rsid w:val="00636C36"/>
    <w:rsid w:val="0065223A"/>
    <w:rsid w:val="00655D0A"/>
    <w:rsid w:val="006571BB"/>
    <w:rsid w:val="006649BD"/>
    <w:rsid w:val="00670293"/>
    <w:rsid w:val="00675F82"/>
    <w:rsid w:val="0067795D"/>
    <w:rsid w:val="006800D5"/>
    <w:rsid w:val="00687272"/>
    <w:rsid w:val="00691A19"/>
    <w:rsid w:val="0069660C"/>
    <w:rsid w:val="006A0AB4"/>
    <w:rsid w:val="006A3059"/>
    <w:rsid w:val="006A45E8"/>
    <w:rsid w:val="006B66B3"/>
    <w:rsid w:val="006C18B3"/>
    <w:rsid w:val="006C41D5"/>
    <w:rsid w:val="006C7C50"/>
    <w:rsid w:val="006D0178"/>
    <w:rsid w:val="006E6643"/>
    <w:rsid w:val="006E6C57"/>
    <w:rsid w:val="006F2EE0"/>
    <w:rsid w:val="006F3496"/>
    <w:rsid w:val="006F4345"/>
    <w:rsid w:val="0070152E"/>
    <w:rsid w:val="00710198"/>
    <w:rsid w:val="0071154B"/>
    <w:rsid w:val="00725F59"/>
    <w:rsid w:val="00731E97"/>
    <w:rsid w:val="007450D6"/>
    <w:rsid w:val="00764CC9"/>
    <w:rsid w:val="007657C5"/>
    <w:rsid w:val="00772C71"/>
    <w:rsid w:val="00773D2D"/>
    <w:rsid w:val="007756AA"/>
    <w:rsid w:val="007801AE"/>
    <w:rsid w:val="00782C25"/>
    <w:rsid w:val="00793C55"/>
    <w:rsid w:val="007A5294"/>
    <w:rsid w:val="007A59C1"/>
    <w:rsid w:val="007B1BDE"/>
    <w:rsid w:val="007B5DC1"/>
    <w:rsid w:val="007B7746"/>
    <w:rsid w:val="007C260E"/>
    <w:rsid w:val="007C590F"/>
    <w:rsid w:val="007C5CB5"/>
    <w:rsid w:val="007D2DD3"/>
    <w:rsid w:val="007D3B73"/>
    <w:rsid w:val="007F37D0"/>
    <w:rsid w:val="007F633C"/>
    <w:rsid w:val="007F7156"/>
    <w:rsid w:val="007F7DBB"/>
    <w:rsid w:val="00804785"/>
    <w:rsid w:val="00821BD2"/>
    <w:rsid w:val="0082320C"/>
    <w:rsid w:val="0082556C"/>
    <w:rsid w:val="00827B17"/>
    <w:rsid w:val="00833EDA"/>
    <w:rsid w:val="00840A1B"/>
    <w:rsid w:val="00854F1B"/>
    <w:rsid w:val="008907A8"/>
    <w:rsid w:val="008A28E7"/>
    <w:rsid w:val="008C00DE"/>
    <w:rsid w:val="008C11DC"/>
    <w:rsid w:val="008D003A"/>
    <w:rsid w:val="008E2FA4"/>
    <w:rsid w:val="008F1737"/>
    <w:rsid w:val="008F2B1B"/>
    <w:rsid w:val="009175B3"/>
    <w:rsid w:val="00920008"/>
    <w:rsid w:val="00921127"/>
    <w:rsid w:val="00922BD1"/>
    <w:rsid w:val="00940765"/>
    <w:rsid w:val="00944FFF"/>
    <w:rsid w:val="00946250"/>
    <w:rsid w:val="00952A94"/>
    <w:rsid w:val="00954C8A"/>
    <w:rsid w:val="00957995"/>
    <w:rsid w:val="009614F7"/>
    <w:rsid w:val="0096170D"/>
    <w:rsid w:val="00990E56"/>
    <w:rsid w:val="00996969"/>
    <w:rsid w:val="009B568E"/>
    <w:rsid w:val="009B601F"/>
    <w:rsid w:val="009C2B5C"/>
    <w:rsid w:val="009D0D8E"/>
    <w:rsid w:val="009E5BB8"/>
    <w:rsid w:val="009F058A"/>
    <w:rsid w:val="00A00BDE"/>
    <w:rsid w:val="00A02E2E"/>
    <w:rsid w:val="00A10D5D"/>
    <w:rsid w:val="00A12BC8"/>
    <w:rsid w:val="00A16288"/>
    <w:rsid w:val="00A24428"/>
    <w:rsid w:val="00A30C5D"/>
    <w:rsid w:val="00A34EBC"/>
    <w:rsid w:val="00A36EC5"/>
    <w:rsid w:val="00A416ED"/>
    <w:rsid w:val="00A42313"/>
    <w:rsid w:val="00A47BAE"/>
    <w:rsid w:val="00A51237"/>
    <w:rsid w:val="00A6019C"/>
    <w:rsid w:val="00A67601"/>
    <w:rsid w:val="00A75EB4"/>
    <w:rsid w:val="00A75EDE"/>
    <w:rsid w:val="00A810E1"/>
    <w:rsid w:val="00A83FFB"/>
    <w:rsid w:val="00AA3D8A"/>
    <w:rsid w:val="00AB5018"/>
    <w:rsid w:val="00AB5DE0"/>
    <w:rsid w:val="00AE5836"/>
    <w:rsid w:val="00AF0D0A"/>
    <w:rsid w:val="00AF0F09"/>
    <w:rsid w:val="00AF7329"/>
    <w:rsid w:val="00B024C4"/>
    <w:rsid w:val="00B07C05"/>
    <w:rsid w:val="00B14EA9"/>
    <w:rsid w:val="00B24123"/>
    <w:rsid w:val="00B358C3"/>
    <w:rsid w:val="00B3682C"/>
    <w:rsid w:val="00B36F74"/>
    <w:rsid w:val="00B40DA9"/>
    <w:rsid w:val="00B413F8"/>
    <w:rsid w:val="00B50940"/>
    <w:rsid w:val="00B66F97"/>
    <w:rsid w:val="00B67067"/>
    <w:rsid w:val="00B71601"/>
    <w:rsid w:val="00B776F5"/>
    <w:rsid w:val="00B861DF"/>
    <w:rsid w:val="00B86D37"/>
    <w:rsid w:val="00BA5DFD"/>
    <w:rsid w:val="00BB179B"/>
    <w:rsid w:val="00BB2E87"/>
    <w:rsid w:val="00BB481C"/>
    <w:rsid w:val="00BC1BF1"/>
    <w:rsid w:val="00BD1B03"/>
    <w:rsid w:val="00BE1704"/>
    <w:rsid w:val="00C02C5D"/>
    <w:rsid w:val="00C10C28"/>
    <w:rsid w:val="00C13BF7"/>
    <w:rsid w:val="00C30F03"/>
    <w:rsid w:val="00C335D5"/>
    <w:rsid w:val="00C35C82"/>
    <w:rsid w:val="00C41B91"/>
    <w:rsid w:val="00C41DF6"/>
    <w:rsid w:val="00C44560"/>
    <w:rsid w:val="00C45D83"/>
    <w:rsid w:val="00C50D51"/>
    <w:rsid w:val="00C5309B"/>
    <w:rsid w:val="00C546E8"/>
    <w:rsid w:val="00C54D8F"/>
    <w:rsid w:val="00C61EA5"/>
    <w:rsid w:val="00C651EA"/>
    <w:rsid w:val="00C74DED"/>
    <w:rsid w:val="00C81725"/>
    <w:rsid w:val="00C833FC"/>
    <w:rsid w:val="00C83912"/>
    <w:rsid w:val="00C90319"/>
    <w:rsid w:val="00C95212"/>
    <w:rsid w:val="00C965DA"/>
    <w:rsid w:val="00CA1EC2"/>
    <w:rsid w:val="00CB32FA"/>
    <w:rsid w:val="00CD13C1"/>
    <w:rsid w:val="00CF1D04"/>
    <w:rsid w:val="00CF53A8"/>
    <w:rsid w:val="00D12B78"/>
    <w:rsid w:val="00D26CB5"/>
    <w:rsid w:val="00D27468"/>
    <w:rsid w:val="00D372A8"/>
    <w:rsid w:val="00D561D7"/>
    <w:rsid w:val="00D62385"/>
    <w:rsid w:val="00D669F6"/>
    <w:rsid w:val="00D6772D"/>
    <w:rsid w:val="00D84C2A"/>
    <w:rsid w:val="00DB132E"/>
    <w:rsid w:val="00DB1BC1"/>
    <w:rsid w:val="00DB30F4"/>
    <w:rsid w:val="00DC561D"/>
    <w:rsid w:val="00DD0837"/>
    <w:rsid w:val="00DE4687"/>
    <w:rsid w:val="00DE6A25"/>
    <w:rsid w:val="00DF4A54"/>
    <w:rsid w:val="00E21E91"/>
    <w:rsid w:val="00E530BE"/>
    <w:rsid w:val="00E534BB"/>
    <w:rsid w:val="00E57400"/>
    <w:rsid w:val="00E6728F"/>
    <w:rsid w:val="00E70EF1"/>
    <w:rsid w:val="00E736E0"/>
    <w:rsid w:val="00E824C7"/>
    <w:rsid w:val="00E82CE8"/>
    <w:rsid w:val="00E83FFC"/>
    <w:rsid w:val="00E84AD6"/>
    <w:rsid w:val="00E868C1"/>
    <w:rsid w:val="00EB12CF"/>
    <w:rsid w:val="00ED54EE"/>
    <w:rsid w:val="00EF6E4D"/>
    <w:rsid w:val="00F0237E"/>
    <w:rsid w:val="00F05EEE"/>
    <w:rsid w:val="00F13B13"/>
    <w:rsid w:val="00F205AC"/>
    <w:rsid w:val="00F300E0"/>
    <w:rsid w:val="00F32DC0"/>
    <w:rsid w:val="00F33B21"/>
    <w:rsid w:val="00F4122E"/>
    <w:rsid w:val="00F859A2"/>
    <w:rsid w:val="00F9354D"/>
    <w:rsid w:val="00F94316"/>
    <w:rsid w:val="00F97555"/>
    <w:rsid w:val="00FA0101"/>
    <w:rsid w:val="00FB120B"/>
    <w:rsid w:val="00FD08D1"/>
    <w:rsid w:val="00FD1A8E"/>
    <w:rsid w:val="00FE5A01"/>
    <w:rsid w:val="00FE5C9D"/>
    <w:rsid w:val="00FF60D1"/>
    <w:rsid w:val="2FBFDFBE"/>
    <w:rsid w:val="73FC1D9C"/>
    <w:rsid w:val="7FFC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184DEA"/>
  <w15:docId w15:val="{291843C5-5253-4F1A-AB98-DF4B3173B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30F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paragraph" w:styleId="a4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caption"/>
    <w:basedOn w:val="a"/>
    <w:next w:val="a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a6">
    <w:name w:val="annotation text"/>
    <w:basedOn w:val="a"/>
    <w:uiPriority w:val="99"/>
    <w:semiHidden/>
    <w:unhideWhenUsed/>
    <w:qFormat/>
    <w:pPr>
      <w:spacing w:after="200" w:line="240" w:lineRule="auto"/>
    </w:pPr>
    <w:rPr>
      <w:rFonts w:eastAsiaTheme="minorEastAsia"/>
      <w:sz w:val="20"/>
      <w:szCs w:val="20"/>
      <w:lang w:val="en-US"/>
    </w:rPr>
  </w:style>
  <w:style w:type="paragraph" w:styleId="a7">
    <w:name w:val="annotation subject"/>
    <w:basedOn w:val="a6"/>
    <w:next w:val="a6"/>
    <w:uiPriority w:val="99"/>
    <w:semiHidden/>
    <w:unhideWhenUsed/>
    <w:qFormat/>
    <w:pPr>
      <w:spacing w:after="160"/>
    </w:pPr>
    <w:rPr>
      <w:rFonts w:eastAsiaTheme="minorHAnsi"/>
      <w:b/>
      <w:bCs/>
      <w:lang w:val="ru-RU"/>
    </w:rPr>
  </w:style>
  <w:style w:type="paragraph" w:styleId="a8">
    <w:name w:val="footnote text"/>
    <w:basedOn w:val="a"/>
    <w:uiPriority w:val="99"/>
    <w:semiHidden/>
    <w:unhideWhenUsed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zh-CN" w:eastAsia="ru-RU"/>
    </w:rPr>
  </w:style>
  <w:style w:type="paragraph" w:styleId="a9">
    <w:name w:val="Body Text"/>
    <w:basedOn w:val="a"/>
    <w:qFormat/>
    <w:pPr>
      <w:spacing w:after="140" w:line="276" w:lineRule="auto"/>
    </w:pPr>
  </w:style>
  <w:style w:type="paragraph" w:styleId="aa">
    <w:name w:val="List"/>
    <w:basedOn w:val="a9"/>
    <w:qFormat/>
    <w:rPr>
      <w:rFonts w:ascii="PT Astra Serif" w:hAnsi="PT Astra Serif" w:cs="FreeSans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Текст сноски Знак"/>
    <w:basedOn w:val="a0"/>
    <w:uiPriority w:val="99"/>
    <w:semiHidden/>
    <w:qFormat/>
    <w:rPr>
      <w:rFonts w:ascii="Times New Roman" w:eastAsia="Times New Roman" w:hAnsi="Times New Roman" w:cs="Times New Roman"/>
      <w:sz w:val="20"/>
      <w:szCs w:val="20"/>
      <w:lang w:val="zh-CN" w:eastAsia="ru-RU"/>
    </w:rPr>
  </w:style>
  <w:style w:type="character" w:customStyle="1" w:styleId="ad">
    <w:name w:val="Привязка сноски"/>
    <w:qFormat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Pr>
      <w:vertAlign w:val="superscript"/>
    </w:rPr>
  </w:style>
  <w:style w:type="character" w:customStyle="1" w:styleId="ae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f">
    <w:name w:val="Текст примечания Знак"/>
    <w:basedOn w:val="a0"/>
    <w:uiPriority w:val="99"/>
    <w:semiHidden/>
    <w:qFormat/>
    <w:rPr>
      <w:rFonts w:eastAsiaTheme="minorEastAsia"/>
      <w:sz w:val="20"/>
      <w:szCs w:val="20"/>
      <w:lang w:val="en-US"/>
    </w:rPr>
  </w:style>
  <w:style w:type="character" w:customStyle="1" w:styleId="af0">
    <w:name w:val="Тема примечания Знак"/>
    <w:basedOn w:val="af"/>
    <w:uiPriority w:val="99"/>
    <w:semiHidden/>
    <w:qFormat/>
    <w:rPr>
      <w:rFonts w:eastAsiaTheme="minorEastAsia"/>
      <w:b/>
      <w:bCs/>
      <w:sz w:val="20"/>
      <w:szCs w:val="20"/>
      <w:lang w:val="en-US"/>
    </w:rPr>
  </w:style>
  <w:style w:type="character" w:customStyle="1" w:styleId="-">
    <w:name w:val="Интернет-ссылка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DefaultParagraphFontPHPDOCX">
    <w:name w:val="Default Paragraph Font PHPDOCX"/>
    <w:uiPriority w:val="1"/>
    <w:semiHidden/>
    <w:unhideWhenUsed/>
    <w:qFormat/>
  </w:style>
  <w:style w:type="character" w:customStyle="1" w:styleId="TitleCarPHPDOCX">
    <w:name w:val="Title Car PHPDOCX"/>
    <w:basedOn w:val="DefaultParagraphFontPHPDOCX"/>
    <w:link w:val="TitlePHPDOCX1"/>
    <w:uiPriority w:val="10"/>
    <w:qFormat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paragraph" w:customStyle="1" w:styleId="TitlePHPDOCX">
    <w:name w:val="Title PHPDOCX"/>
    <w:uiPriority w:val="10"/>
    <w:qFormat/>
    <w:pPr>
      <w:pBdr>
        <w:bottom w:val="single" w:sz="8" w:space="4" w:color="4F81BD"/>
      </w:pBdr>
      <w:suppressAutoHyphens/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  <w:lang w:eastAsia="en-US"/>
    </w:rPr>
  </w:style>
  <w:style w:type="character" w:customStyle="1" w:styleId="SubtitleCarPHPDOCX">
    <w:name w:val="Subtitle Car PHPDOCX"/>
    <w:basedOn w:val="DefaultParagraphFontPHPDOCX"/>
    <w:link w:val="SubtitlePHPDOCX1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SubtitlePHPDOCX">
    <w:name w:val="Subtitle PHPDOCX"/>
    <w:uiPriority w:val="11"/>
    <w:qFormat/>
    <w:pPr>
      <w:suppressAutoHyphens/>
      <w:spacing w:after="160" w:line="259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n-US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qFormat/>
    <w:rPr>
      <w:sz w:val="16"/>
      <w:szCs w:val="16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qFormat/>
    <w:rPr>
      <w:sz w:val="20"/>
      <w:szCs w:val="20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qFormat/>
    <w:pPr>
      <w:suppressAutoHyphens/>
      <w:spacing w:after="160"/>
    </w:pPr>
    <w:rPr>
      <w:lang w:eastAsia="en-US"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qFormat/>
    <w:rPr>
      <w:b/>
      <w:bCs/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qFormat/>
    <w:rPr>
      <w:b/>
      <w:bCs/>
    </w:rPr>
  </w:style>
  <w:style w:type="character" w:customStyle="1" w:styleId="BalloonTextCharPHPDOCX">
    <w:name w:val="Balloon Text Char PHPDOCX"/>
    <w:basedOn w:val="DefaultParagraphFontPHPDOCX"/>
    <w:link w:val="BalloonTextPHPDOCX1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BalloonTextPHPDOCX">
    <w:name w:val="Balloon Text PHPDOCX"/>
    <w:uiPriority w:val="99"/>
    <w:semiHidden/>
    <w:unhideWhenUsed/>
    <w:qFormat/>
    <w:pPr>
      <w:suppressAutoHyphens/>
    </w:pPr>
    <w:rPr>
      <w:rFonts w:ascii="Tahoma" w:hAnsi="Tahoma" w:cs="Tahoma"/>
      <w:sz w:val="16"/>
      <w:szCs w:val="16"/>
      <w:lang w:eastAsia="en-US"/>
    </w:rPr>
  </w:style>
  <w:style w:type="character" w:customStyle="1" w:styleId="footnoteTextCarPHPDOCX">
    <w:name w:val="footnote Text Car PHPDOCX"/>
    <w:basedOn w:val="DefaultParagraphFontPHPDOCX"/>
    <w:uiPriority w:val="99"/>
    <w:semiHidden/>
    <w:qFormat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qFormat/>
    <w:rPr>
      <w:vertAlign w:val="superscript"/>
    </w:rPr>
  </w:style>
  <w:style w:type="character" w:customStyle="1" w:styleId="endnoteTextCarPHPDOCX">
    <w:name w:val="endnote Text Car PHPDOCX"/>
    <w:basedOn w:val="DefaultParagraphFontPHPDOCX"/>
    <w:uiPriority w:val="99"/>
    <w:semiHidden/>
    <w:qFormat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qFormat/>
    <w:rPr>
      <w:vertAlign w:val="superscript"/>
    </w:rPr>
  </w:style>
  <w:style w:type="paragraph" w:customStyle="1" w:styleId="11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FreeSans"/>
      <w:sz w:val="28"/>
      <w:szCs w:val="28"/>
    </w:rPr>
  </w:style>
  <w:style w:type="paragraph" w:customStyle="1" w:styleId="12">
    <w:name w:val="Указатель1"/>
    <w:basedOn w:val="a"/>
    <w:qFormat/>
    <w:pPr>
      <w:suppressLineNumbers/>
    </w:pPr>
    <w:rPr>
      <w:rFonts w:ascii="PT Astra Serif" w:hAnsi="PT Astra Serif" w:cs="FreeSans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customStyle="1" w:styleId="ListParagraphPHPDOCX">
    <w:name w:val="List Paragraph PHPDOCX"/>
    <w:uiPriority w:val="34"/>
    <w:qFormat/>
    <w:pPr>
      <w:suppressAutoHyphens/>
      <w:spacing w:after="160" w:line="259" w:lineRule="auto"/>
      <w:ind w:left="720"/>
      <w:contextualSpacing/>
    </w:pPr>
    <w:rPr>
      <w:sz w:val="22"/>
      <w:szCs w:val="22"/>
      <w:lang w:eastAsia="en-US"/>
    </w:rPr>
  </w:style>
  <w:style w:type="paragraph" w:customStyle="1" w:styleId="footnoteTextPHPDOCX">
    <w:name w:val="footnote Text PHPDOCX"/>
    <w:uiPriority w:val="99"/>
    <w:semiHidden/>
    <w:unhideWhenUsed/>
    <w:qFormat/>
    <w:pPr>
      <w:suppressAutoHyphens/>
    </w:pPr>
    <w:rPr>
      <w:lang w:eastAsia="en-US"/>
    </w:rPr>
  </w:style>
  <w:style w:type="paragraph" w:customStyle="1" w:styleId="endnoteTextPHPDOCX">
    <w:name w:val="endnote Text PHPDOCX"/>
    <w:uiPriority w:val="99"/>
    <w:semiHidden/>
    <w:unhideWhenUsed/>
    <w:qFormat/>
    <w:pPr>
      <w:suppressAutoHyphens/>
    </w:pPr>
    <w:rPr>
      <w:lang w:eastAsia="en-US"/>
    </w:rPr>
  </w:style>
  <w:style w:type="table" w:customStyle="1" w:styleId="13">
    <w:name w:val="Сетка таблицы1"/>
    <w:basedOn w:val="a1"/>
    <w:uiPriority w:val="59"/>
    <w:qFormat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PHPDOCX">
    <w:name w:val="Normal Table PHPDOCX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ParagraphFontPHPDOCX1">
    <w:name w:val="Default Paragraph Font PHPDOCX1"/>
    <w:uiPriority w:val="1"/>
    <w:semiHidden/>
    <w:unhideWhenUsed/>
  </w:style>
  <w:style w:type="paragraph" w:customStyle="1" w:styleId="ListParagraphPHPDOCX1">
    <w:name w:val="List Paragraph PHPDOCX1"/>
    <w:uiPriority w:val="34"/>
    <w:qFormat/>
    <w:rsid w:val="00DF064E"/>
    <w:pPr>
      <w:ind w:left="720"/>
      <w:contextualSpacing/>
    </w:pPr>
  </w:style>
  <w:style w:type="paragraph" w:customStyle="1" w:styleId="TitlePHPDOCX1">
    <w:name w:val="Title PHPDOCX1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1">
    <w:name w:val="Title Car PHPDOCX1"/>
    <w:basedOn w:val="DefaultParagraphFontPHPDOCX1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1">
    <w:name w:val="Subtitle PHPDOCX1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1">
    <w:name w:val="Subtitle Car PHPDOCX1"/>
    <w:basedOn w:val="DefaultParagraphFontPHPDOCX1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1">
    <w:name w:val="Normal Table PHPDOCX1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1">
    <w:name w:val="Table Grid PHPDOCX1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1">
    <w:name w:val="annotation reference PHPDOCX1"/>
    <w:basedOn w:val="DefaultParagraphFontPHPDOCX1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1">
    <w:name w:val="annotation text PHPDOCX1"/>
    <w:link w:val="CommentTextCharPHPDOCX1"/>
    <w:uiPriority w:val="99"/>
    <w:semiHidden/>
    <w:unhideWhenUsed/>
    <w:rsid w:val="00E139EA"/>
  </w:style>
  <w:style w:type="character" w:customStyle="1" w:styleId="CommentTextCharPHPDOCX1">
    <w:name w:val="Comment Text Char PHPDOCX1"/>
    <w:basedOn w:val="DefaultParagraphFontPHPDOCX1"/>
    <w:link w:val="annotationtextPHPDOCX1"/>
    <w:uiPriority w:val="99"/>
    <w:semiHidden/>
    <w:rsid w:val="00E139EA"/>
    <w:rPr>
      <w:sz w:val="20"/>
      <w:szCs w:val="20"/>
    </w:rPr>
  </w:style>
  <w:style w:type="paragraph" w:customStyle="1" w:styleId="annotationsubjectPHPDOCX1">
    <w:name w:val="annotation subject PHPDOCX1"/>
    <w:basedOn w:val="annotationtextPHPDOCX1"/>
    <w:next w:val="annotationtextPHPDOCX1"/>
    <w:link w:val="CommentSubjectCharPHPDOCX1"/>
    <w:uiPriority w:val="99"/>
    <w:semiHidden/>
    <w:unhideWhenUsed/>
    <w:rsid w:val="00E139EA"/>
    <w:rPr>
      <w:b/>
      <w:bCs/>
    </w:rPr>
  </w:style>
  <w:style w:type="character" w:customStyle="1" w:styleId="CommentSubjectCharPHPDOCX1">
    <w:name w:val="Comment Subject Char PHPDOCX1"/>
    <w:basedOn w:val="CommentTextCharPHPDOCX1"/>
    <w:link w:val="annotationsubjectPHPDOCX1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1">
    <w:name w:val="Balloon Text PHPDOCX1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1">
    <w:name w:val="Balloon Text Char PHPDOCX1"/>
    <w:basedOn w:val="DefaultParagraphFontPHPDOCX1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1">
    <w:name w:val="footnote Text PHPDOCX1"/>
    <w:link w:val="footnoteTextCarPHPDOCX1"/>
    <w:uiPriority w:val="99"/>
    <w:semiHidden/>
    <w:unhideWhenUsed/>
    <w:rsid w:val="006E0FDA"/>
  </w:style>
  <w:style w:type="character" w:customStyle="1" w:styleId="footnoteTextCarPHPDOCX1">
    <w:name w:val="footnote Text Car PHPDOCX1"/>
    <w:basedOn w:val="DefaultParagraphFontPHPDOCX1"/>
    <w:link w:val="footnoteTextPHPDOCX1"/>
    <w:uiPriority w:val="99"/>
    <w:semiHidden/>
    <w:rsid w:val="006E0FDA"/>
    <w:rPr>
      <w:sz w:val="20"/>
      <w:szCs w:val="20"/>
    </w:rPr>
  </w:style>
  <w:style w:type="character" w:customStyle="1" w:styleId="footnoteReferencePHPDOCX1">
    <w:name w:val="footnote Reference PHPDOCX1"/>
    <w:basedOn w:val="DefaultParagraphFontPHPDOCX1"/>
    <w:uiPriority w:val="99"/>
    <w:semiHidden/>
    <w:unhideWhenUsed/>
    <w:rsid w:val="006E0FDA"/>
    <w:rPr>
      <w:vertAlign w:val="superscript"/>
    </w:rPr>
  </w:style>
  <w:style w:type="paragraph" w:customStyle="1" w:styleId="endnoteTextPHPDOCX1">
    <w:name w:val="endnote Text PHPDOCX1"/>
    <w:link w:val="endnoteTextCarPHPDOCX1"/>
    <w:uiPriority w:val="99"/>
    <w:semiHidden/>
    <w:unhideWhenUsed/>
    <w:rsid w:val="006E0FDA"/>
  </w:style>
  <w:style w:type="character" w:customStyle="1" w:styleId="endnoteTextCarPHPDOCX1">
    <w:name w:val="endnote Text Car PHPDOCX1"/>
    <w:basedOn w:val="DefaultParagraphFontPHPDOCX1"/>
    <w:link w:val="endnoteTextPHPDOCX1"/>
    <w:uiPriority w:val="99"/>
    <w:semiHidden/>
    <w:rsid w:val="006E0FDA"/>
    <w:rPr>
      <w:sz w:val="20"/>
      <w:szCs w:val="20"/>
    </w:rPr>
  </w:style>
  <w:style w:type="character" w:customStyle="1" w:styleId="endnoteReferencePHPDOCX1">
    <w:name w:val="endnote Reference PHPDOCX1"/>
    <w:basedOn w:val="DefaultParagraphFontPHPDOCX1"/>
    <w:uiPriority w:val="99"/>
    <w:semiHidden/>
    <w:unhideWhenUsed/>
    <w:rsid w:val="006E0FDA"/>
    <w:rPr>
      <w:vertAlign w:val="superscript"/>
    </w:rPr>
  </w:style>
  <w:style w:type="character" w:styleId="af2">
    <w:name w:val="Hyperlink"/>
    <w:basedOn w:val="a0"/>
    <w:uiPriority w:val="99"/>
    <w:unhideWhenUsed/>
    <w:rsid w:val="006F2EE0"/>
    <w:rPr>
      <w:color w:val="0000FF"/>
      <w:u w:val="single"/>
    </w:rPr>
  </w:style>
  <w:style w:type="paragraph" w:styleId="af3">
    <w:name w:val="header"/>
    <w:basedOn w:val="a"/>
    <w:link w:val="af4"/>
    <w:uiPriority w:val="99"/>
    <w:unhideWhenUsed/>
    <w:rsid w:val="00BD1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BD1B03"/>
    <w:rPr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unhideWhenUsed/>
    <w:rsid w:val="00BD1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BD1B03"/>
    <w:rPr>
      <w:sz w:val="22"/>
      <w:szCs w:val="22"/>
      <w:lang w:eastAsia="en-US"/>
    </w:rPr>
  </w:style>
  <w:style w:type="paragraph" w:styleId="af7">
    <w:name w:val="Normal (Web)"/>
    <w:basedOn w:val="a"/>
    <w:uiPriority w:val="99"/>
    <w:unhideWhenUsed/>
    <w:rsid w:val="00F859A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basedOn w:val="a0"/>
    <w:uiPriority w:val="22"/>
    <w:qFormat/>
    <w:rsid w:val="00DD0837"/>
    <w:rPr>
      <w:b/>
      <w:bCs/>
    </w:rPr>
  </w:style>
  <w:style w:type="character" w:styleId="af9">
    <w:name w:val="FollowedHyperlink"/>
    <w:basedOn w:val="a0"/>
    <w:uiPriority w:val="99"/>
    <w:semiHidden/>
    <w:unhideWhenUsed/>
    <w:rsid w:val="00C45D83"/>
    <w:rPr>
      <w:color w:val="954F72" w:themeColor="followedHyperlink"/>
      <w:u w:val="single"/>
    </w:rPr>
  </w:style>
  <w:style w:type="table" w:customStyle="1" w:styleId="TableGrid">
    <w:name w:val="TableGrid"/>
    <w:rsid w:val="00385E1B"/>
    <w:rPr>
      <w:rFonts w:eastAsiaTheme="minorEastAsia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Основной текст (2)_"/>
    <w:link w:val="20"/>
    <w:rsid w:val="00C35C8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C35C82"/>
    <w:pPr>
      <w:widowControl w:val="0"/>
      <w:shd w:val="clear" w:color="auto" w:fill="FFFFFF"/>
      <w:suppressAutoHyphens w:val="0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2Exact">
    <w:name w:val="Основной текст (2) Exact"/>
    <w:rsid w:val="00C35C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1 Знак"/>
    <w:basedOn w:val="a0"/>
    <w:link w:val="1"/>
    <w:uiPriority w:val="9"/>
    <w:rsid w:val="00630F0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afa">
    <w:name w:val="TOC Heading"/>
    <w:basedOn w:val="1"/>
    <w:next w:val="a"/>
    <w:uiPriority w:val="39"/>
    <w:unhideWhenUsed/>
    <w:qFormat/>
    <w:rsid w:val="00630F0E"/>
    <w:pPr>
      <w:suppressAutoHyphens w:val="0"/>
      <w:outlineLvl w:val="9"/>
    </w:pPr>
    <w:rPr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1E63A0"/>
    <w:pPr>
      <w:tabs>
        <w:tab w:val="right" w:leader="dot" w:pos="9344"/>
      </w:tabs>
      <w:spacing w:after="0" w:line="360" w:lineRule="auto"/>
    </w:pPr>
  </w:style>
  <w:style w:type="paragraph" w:styleId="afb">
    <w:name w:val="endnote text"/>
    <w:basedOn w:val="a"/>
    <w:link w:val="afc"/>
    <w:uiPriority w:val="99"/>
    <w:semiHidden/>
    <w:unhideWhenUsed/>
    <w:rsid w:val="00E824C7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E824C7"/>
    <w:rPr>
      <w:lang w:eastAsia="en-US"/>
    </w:rPr>
  </w:style>
  <w:style w:type="character" w:styleId="afd">
    <w:name w:val="endnote reference"/>
    <w:basedOn w:val="a0"/>
    <w:uiPriority w:val="99"/>
    <w:semiHidden/>
    <w:unhideWhenUsed/>
    <w:rsid w:val="00E824C7"/>
    <w:rPr>
      <w:vertAlign w:val="superscript"/>
    </w:rPr>
  </w:style>
  <w:style w:type="character" w:styleId="afe">
    <w:name w:val="footnote reference"/>
    <w:basedOn w:val="a0"/>
    <w:uiPriority w:val="99"/>
    <w:semiHidden/>
    <w:unhideWhenUsed/>
    <w:rsid w:val="00E824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60169">
          <w:blockQuote w:val="1"/>
          <w:marLeft w:val="0"/>
          <w:marRight w:val="0"/>
          <w:marTop w:val="0"/>
          <w:marBottom w:val="330"/>
          <w:divBdr>
            <w:top w:val="none" w:sz="0" w:space="0" w:color="auto"/>
            <w:left w:val="single" w:sz="36" w:space="17" w:color="E46B00"/>
            <w:bottom w:val="none" w:sz="0" w:space="0" w:color="auto"/>
            <w:right w:val="none" w:sz="0" w:space="0" w:color="auto"/>
          </w:divBdr>
        </w:div>
      </w:divsChild>
    </w:div>
    <w:div w:id="9291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8E182B-C95D-419B-A056-BE04BB7D8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4338</TotalTime>
  <Pages>4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УрГЭУ</Company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Александра Сергеевна</dc:creator>
  <cp:keywords/>
  <dc:description/>
  <cp:lastModifiedBy>Ivan V.</cp:lastModifiedBy>
  <cp:revision>59</cp:revision>
  <cp:lastPrinted>2021-03-05T19:13:00Z</cp:lastPrinted>
  <dcterms:created xsi:type="dcterms:W3CDTF">2022-05-17T01:26:00Z</dcterms:created>
  <dcterms:modified xsi:type="dcterms:W3CDTF">2025-01-26T06:18:00Z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УрГЭУ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1049-11.1.0.10702</vt:lpwstr>
  </property>
</Properties>
</file>