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4D92" w14:textId="77777777" w:rsidR="00260A68" w:rsidRPr="00D45A4E" w:rsidRDefault="00260A68" w:rsidP="00437510">
      <w:pPr>
        <w:spacing w:line="360" w:lineRule="auto"/>
        <w:jc w:val="center"/>
        <w:rPr>
          <w:rFonts w:eastAsia="Arial Unicode MS"/>
          <w:sz w:val="28"/>
          <w:szCs w:val="28"/>
        </w:rPr>
      </w:pPr>
      <w:r w:rsidRPr="00D45A4E">
        <w:rPr>
          <w:rFonts w:eastAsia="Arial Unicode MS"/>
          <w:sz w:val="28"/>
          <w:szCs w:val="28"/>
        </w:rPr>
        <w:t>СОДЕРЖАНИЕ</w:t>
      </w:r>
    </w:p>
    <w:p w14:paraId="7A70D48B" w14:textId="77777777" w:rsidR="00260A68" w:rsidRPr="00D45A4E" w:rsidRDefault="00260A68" w:rsidP="00437510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14:paraId="5596D806" w14:textId="77777777" w:rsidR="00260A68" w:rsidRPr="00D45A4E" w:rsidRDefault="00260A68" w:rsidP="00437510">
      <w:pPr>
        <w:spacing w:line="360" w:lineRule="auto"/>
        <w:jc w:val="center"/>
        <w:rPr>
          <w:rFonts w:eastAsia="Arial Unicode MS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4"/>
      </w:tblGrid>
      <w:tr w:rsidR="00F4534A" w14:paraId="19D2510E" w14:textId="77777777" w:rsidTr="00437510">
        <w:tc>
          <w:tcPr>
            <w:tcW w:w="8500" w:type="dxa"/>
          </w:tcPr>
          <w:p w14:paraId="16EA3E04" w14:textId="77777777" w:rsidR="00F4534A" w:rsidRDefault="00F4534A" w:rsidP="0043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844" w:type="dxa"/>
          </w:tcPr>
          <w:p w14:paraId="3359DF25" w14:textId="77777777" w:rsidR="00F4534A" w:rsidRDefault="00C81E32" w:rsidP="0043751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534A" w14:paraId="0DB06627" w14:textId="77777777" w:rsidTr="00437510">
        <w:tc>
          <w:tcPr>
            <w:tcW w:w="8500" w:type="dxa"/>
          </w:tcPr>
          <w:p w14:paraId="347C4BEC" w14:textId="77777777" w:rsidR="00F4534A" w:rsidRPr="00C81E32" w:rsidRDefault="00437510" w:rsidP="00437510">
            <w:pPr>
              <w:pStyle w:val="ac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C81E32">
              <w:rPr>
                <w:sz w:val="28"/>
                <w:szCs w:val="28"/>
              </w:rPr>
              <w:t>Теоретические основы ипотечного кредитования</w:t>
            </w:r>
          </w:p>
        </w:tc>
        <w:tc>
          <w:tcPr>
            <w:tcW w:w="844" w:type="dxa"/>
          </w:tcPr>
          <w:p w14:paraId="1F795B4D" w14:textId="77777777" w:rsidR="00F4534A" w:rsidRDefault="00591789" w:rsidP="0043751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534A" w14:paraId="28610766" w14:textId="77777777" w:rsidTr="00437510">
        <w:tc>
          <w:tcPr>
            <w:tcW w:w="8500" w:type="dxa"/>
          </w:tcPr>
          <w:p w14:paraId="434B9D17" w14:textId="77777777" w:rsidR="00F4534A" w:rsidRPr="00C81E32" w:rsidRDefault="00437510" w:rsidP="00437510">
            <w:pPr>
              <w:pStyle w:val="ac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="00C81E32">
              <w:rPr>
                <w:sz w:val="28"/>
                <w:szCs w:val="28"/>
              </w:rPr>
              <w:t>Понятие и сущность ипотечного кредитования</w:t>
            </w:r>
          </w:p>
        </w:tc>
        <w:tc>
          <w:tcPr>
            <w:tcW w:w="844" w:type="dxa"/>
          </w:tcPr>
          <w:p w14:paraId="46D65AAA" w14:textId="77777777" w:rsidR="00F4534A" w:rsidRDefault="00591789" w:rsidP="0043751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534A" w14:paraId="04B46475" w14:textId="77777777" w:rsidTr="00437510">
        <w:tc>
          <w:tcPr>
            <w:tcW w:w="8500" w:type="dxa"/>
          </w:tcPr>
          <w:p w14:paraId="2D658D27" w14:textId="77777777" w:rsidR="00F4534A" w:rsidRPr="00C81E32" w:rsidRDefault="00437510" w:rsidP="00437510">
            <w:pPr>
              <w:pStyle w:val="ac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 w:rsidR="00C81E32">
              <w:rPr>
                <w:sz w:val="28"/>
                <w:szCs w:val="28"/>
              </w:rPr>
              <w:t>Функции и классификация ипотечного кредитования</w:t>
            </w:r>
          </w:p>
        </w:tc>
        <w:tc>
          <w:tcPr>
            <w:tcW w:w="844" w:type="dxa"/>
          </w:tcPr>
          <w:p w14:paraId="2BE4D461" w14:textId="77777777" w:rsidR="00F4534A" w:rsidRDefault="003417FA" w:rsidP="0043751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4534A" w14:paraId="5047E7E5" w14:textId="77777777" w:rsidTr="00437510">
        <w:tc>
          <w:tcPr>
            <w:tcW w:w="8500" w:type="dxa"/>
          </w:tcPr>
          <w:p w14:paraId="177EA077" w14:textId="77777777" w:rsidR="00F4534A" w:rsidRPr="00C81E32" w:rsidRDefault="00437510" w:rsidP="00437510">
            <w:pPr>
              <w:pStyle w:val="ac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="00C81E32">
              <w:rPr>
                <w:sz w:val="28"/>
                <w:szCs w:val="28"/>
              </w:rPr>
              <w:t>Особенности ипотечного кредитования в коммерческом банке РФ</w:t>
            </w:r>
          </w:p>
        </w:tc>
        <w:tc>
          <w:tcPr>
            <w:tcW w:w="844" w:type="dxa"/>
          </w:tcPr>
          <w:p w14:paraId="6FDEC567" w14:textId="77777777" w:rsidR="00F4534A" w:rsidRDefault="00C81E32" w:rsidP="0043751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17FA">
              <w:rPr>
                <w:sz w:val="28"/>
                <w:szCs w:val="28"/>
              </w:rPr>
              <w:t>5</w:t>
            </w:r>
          </w:p>
        </w:tc>
      </w:tr>
      <w:tr w:rsidR="00F4534A" w14:paraId="4D057DAF" w14:textId="77777777" w:rsidTr="00437510">
        <w:tc>
          <w:tcPr>
            <w:tcW w:w="8500" w:type="dxa"/>
          </w:tcPr>
          <w:p w14:paraId="7198102F" w14:textId="77777777" w:rsidR="00F4534A" w:rsidRPr="00C81E32" w:rsidRDefault="00437510" w:rsidP="00437510">
            <w:pPr>
              <w:pStyle w:val="ac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C81E32">
              <w:rPr>
                <w:sz w:val="28"/>
                <w:szCs w:val="28"/>
              </w:rPr>
              <w:t>Анализ ипотечного кредитования в ПАО «Сбербанк»</w:t>
            </w:r>
          </w:p>
        </w:tc>
        <w:tc>
          <w:tcPr>
            <w:tcW w:w="844" w:type="dxa"/>
          </w:tcPr>
          <w:p w14:paraId="71B1CCAA" w14:textId="77777777" w:rsidR="00F4534A" w:rsidRDefault="00C81E32" w:rsidP="0043751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17FA">
              <w:rPr>
                <w:sz w:val="28"/>
                <w:szCs w:val="28"/>
              </w:rPr>
              <w:t>0</w:t>
            </w:r>
          </w:p>
        </w:tc>
      </w:tr>
      <w:tr w:rsidR="00F4534A" w14:paraId="17E4419A" w14:textId="77777777" w:rsidTr="00437510">
        <w:tc>
          <w:tcPr>
            <w:tcW w:w="8500" w:type="dxa"/>
          </w:tcPr>
          <w:p w14:paraId="66B37A03" w14:textId="77777777" w:rsidR="00F4534A" w:rsidRPr="00C81E32" w:rsidRDefault="00437510" w:rsidP="00437510">
            <w:pPr>
              <w:pStyle w:val="ac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C81E32">
              <w:rPr>
                <w:sz w:val="28"/>
                <w:szCs w:val="28"/>
              </w:rPr>
              <w:t>Характеристика коммерческого банка ПАО «Сбербанк»</w:t>
            </w:r>
          </w:p>
        </w:tc>
        <w:tc>
          <w:tcPr>
            <w:tcW w:w="844" w:type="dxa"/>
          </w:tcPr>
          <w:p w14:paraId="0E5CC452" w14:textId="77777777" w:rsidR="00F4534A" w:rsidRDefault="00C81E32" w:rsidP="0043751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17FA">
              <w:rPr>
                <w:sz w:val="28"/>
                <w:szCs w:val="28"/>
              </w:rPr>
              <w:t>0</w:t>
            </w:r>
          </w:p>
        </w:tc>
      </w:tr>
      <w:tr w:rsidR="00F4534A" w14:paraId="2E279E22" w14:textId="77777777" w:rsidTr="00437510">
        <w:tc>
          <w:tcPr>
            <w:tcW w:w="8500" w:type="dxa"/>
          </w:tcPr>
          <w:p w14:paraId="2AB5732F" w14:textId="77777777" w:rsidR="00F4534A" w:rsidRPr="00C81E32" w:rsidRDefault="00437510" w:rsidP="00437510">
            <w:pPr>
              <w:pStyle w:val="ac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  <w:r w:rsidR="00C81E32">
              <w:rPr>
                <w:sz w:val="28"/>
                <w:szCs w:val="28"/>
              </w:rPr>
              <w:t>Анализ динамики и структуры ипотечного кредитования в ПАО «Сбербанк»</w:t>
            </w:r>
          </w:p>
        </w:tc>
        <w:tc>
          <w:tcPr>
            <w:tcW w:w="844" w:type="dxa"/>
          </w:tcPr>
          <w:p w14:paraId="0E109B6F" w14:textId="77777777" w:rsidR="00F4534A" w:rsidRDefault="003417FA" w:rsidP="0043751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4534A" w14:paraId="0122B990" w14:textId="77777777" w:rsidTr="00437510">
        <w:tc>
          <w:tcPr>
            <w:tcW w:w="8500" w:type="dxa"/>
          </w:tcPr>
          <w:p w14:paraId="40EA49A8" w14:textId="77777777" w:rsidR="00F4534A" w:rsidRPr="00C81E32" w:rsidRDefault="00437510" w:rsidP="00437510">
            <w:pPr>
              <w:pStyle w:val="ac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  <w:r w:rsidR="00C81E32">
              <w:rPr>
                <w:sz w:val="28"/>
                <w:szCs w:val="28"/>
              </w:rPr>
              <w:t>Анализ программ ипотечного кредитования в ПАО «Сбербанк»</w:t>
            </w:r>
          </w:p>
        </w:tc>
        <w:tc>
          <w:tcPr>
            <w:tcW w:w="844" w:type="dxa"/>
          </w:tcPr>
          <w:p w14:paraId="77187A8F" w14:textId="77777777" w:rsidR="00F4534A" w:rsidRDefault="003417FA" w:rsidP="0043751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4534A" w14:paraId="022957EA" w14:textId="77777777" w:rsidTr="00437510">
        <w:tc>
          <w:tcPr>
            <w:tcW w:w="8500" w:type="dxa"/>
          </w:tcPr>
          <w:p w14:paraId="2C35754C" w14:textId="77777777" w:rsidR="00F4534A" w:rsidRPr="00252C02" w:rsidRDefault="00437510" w:rsidP="00437510">
            <w:pPr>
              <w:pStyle w:val="ac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252C02">
              <w:rPr>
                <w:sz w:val="28"/>
                <w:szCs w:val="28"/>
              </w:rPr>
              <w:t>Про</w:t>
            </w:r>
            <w:r w:rsidR="00E74A33">
              <w:rPr>
                <w:sz w:val="28"/>
                <w:szCs w:val="28"/>
              </w:rPr>
              <w:t>блемы ипотечного кредитования</w:t>
            </w:r>
            <w:r w:rsidR="00252C02">
              <w:rPr>
                <w:sz w:val="28"/>
                <w:szCs w:val="28"/>
              </w:rPr>
              <w:t xml:space="preserve"> и пути решения</w:t>
            </w:r>
            <w:r w:rsidR="00E74A33">
              <w:rPr>
                <w:sz w:val="28"/>
                <w:szCs w:val="28"/>
              </w:rPr>
              <w:t xml:space="preserve"> </w:t>
            </w:r>
            <w:r w:rsidR="007C743D">
              <w:rPr>
                <w:sz w:val="28"/>
                <w:szCs w:val="28"/>
              </w:rPr>
              <w:t>(</w:t>
            </w:r>
            <w:r w:rsidR="00E74A33">
              <w:rPr>
                <w:sz w:val="28"/>
                <w:szCs w:val="28"/>
              </w:rPr>
              <w:t>на примере ПАО «Сбербанк»</w:t>
            </w:r>
            <w:r w:rsidR="007C743D">
              <w:rPr>
                <w:sz w:val="28"/>
                <w:szCs w:val="28"/>
              </w:rPr>
              <w:t>)</w:t>
            </w:r>
          </w:p>
        </w:tc>
        <w:tc>
          <w:tcPr>
            <w:tcW w:w="844" w:type="dxa"/>
          </w:tcPr>
          <w:p w14:paraId="19E1AFFE" w14:textId="77777777" w:rsidR="00F4534A" w:rsidRDefault="003417FA" w:rsidP="0043751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F4534A" w14:paraId="2020DF7D" w14:textId="77777777" w:rsidTr="00437510">
        <w:tc>
          <w:tcPr>
            <w:tcW w:w="8500" w:type="dxa"/>
          </w:tcPr>
          <w:p w14:paraId="071E636C" w14:textId="77777777" w:rsidR="00F4534A" w:rsidRDefault="00F4534A" w:rsidP="0043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844" w:type="dxa"/>
          </w:tcPr>
          <w:p w14:paraId="33D8D2EF" w14:textId="77777777" w:rsidR="00F4534A" w:rsidRDefault="003417FA" w:rsidP="0043751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F4534A" w14:paraId="2FBD94DA" w14:textId="77777777" w:rsidTr="00437510">
        <w:tc>
          <w:tcPr>
            <w:tcW w:w="8500" w:type="dxa"/>
          </w:tcPr>
          <w:p w14:paraId="282A87FE" w14:textId="77777777" w:rsidR="00F4534A" w:rsidRDefault="00F4534A" w:rsidP="0043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44" w:type="dxa"/>
          </w:tcPr>
          <w:p w14:paraId="02AFDCFD" w14:textId="77777777" w:rsidR="00F4534A" w:rsidRDefault="003417FA" w:rsidP="0043751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</w:tbl>
    <w:p w14:paraId="170438DB" w14:textId="77777777" w:rsidR="00A14EDA" w:rsidRDefault="00A14EDA" w:rsidP="00437510">
      <w:pPr>
        <w:spacing w:line="360" w:lineRule="auto"/>
        <w:jc w:val="center"/>
        <w:rPr>
          <w:sz w:val="28"/>
          <w:szCs w:val="28"/>
        </w:rPr>
      </w:pPr>
    </w:p>
    <w:p w14:paraId="1805E2E2" w14:textId="77777777" w:rsidR="00A14EDA" w:rsidRDefault="00A14EDA" w:rsidP="004375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DDA9DB" w14:textId="77777777" w:rsidR="00FB0FB7" w:rsidRDefault="00194CFD" w:rsidP="009E55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36CA016A" w14:textId="77777777" w:rsidR="001E713E" w:rsidRDefault="001E713E" w:rsidP="009E557C">
      <w:pPr>
        <w:spacing w:line="360" w:lineRule="auto"/>
        <w:jc w:val="center"/>
        <w:rPr>
          <w:sz w:val="28"/>
          <w:szCs w:val="28"/>
        </w:rPr>
      </w:pPr>
    </w:p>
    <w:p w14:paraId="7EA50497" w14:textId="77777777" w:rsidR="00437510" w:rsidRPr="00194CFD" w:rsidRDefault="00437510" w:rsidP="009E557C">
      <w:pPr>
        <w:spacing w:line="360" w:lineRule="auto"/>
        <w:jc w:val="center"/>
        <w:rPr>
          <w:sz w:val="28"/>
          <w:szCs w:val="28"/>
        </w:rPr>
      </w:pPr>
    </w:p>
    <w:p w14:paraId="1BAE00D4" w14:textId="77777777" w:rsidR="00FB0FB7" w:rsidRPr="000C709A" w:rsidRDefault="00FB0FB7" w:rsidP="009E55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C709A">
        <w:rPr>
          <w:sz w:val="28"/>
          <w:szCs w:val="28"/>
        </w:rPr>
        <w:t>В современной мировой экономике ипотечное кредитование играет большую роль.</w:t>
      </w:r>
    </w:p>
    <w:p w14:paraId="7D62951C" w14:textId="77777777" w:rsidR="009E557C" w:rsidRDefault="00FB0FB7" w:rsidP="009E55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C709A">
        <w:rPr>
          <w:sz w:val="28"/>
          <w:szCs w:val="28"/>
        </w:rPr>
        <w:t>Сегодня ипотечное кредитование являются одним из наиболее</w:t>
      </w:r>
      <w:r>
        <w:rPr>
          <w:sz w:val="28"/>
          <w:szCs w:val="28"/>
        </w:rPr>
        <w:t xml:space="preserve"> </w:t>
      </w:r>
      <w:r w:rsidRPr="000C709A">
        <w:rPr>
          <w:sz w:val="28"/>
          <w:szCs w:val="28"/>
        </w:rPr>
        <w:t>перспективных направлений деятельности российских коммерческих банков. Отечественные кредитные организации стремятся разработать собственные кредитные модели и банковские продукты, которые позволят привлечь наибольшее количество клиентов в сложных экономических условиях.</w:t>
      </w:r>
    </w:p>
    <w:p w14:paraId="49FF5A0B" w14:textId="77777777" w:rsidR="009E557C" w:rsidRDefault="00FB0FB7" w:rsidP="009E55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C709A">
        <w:rPr>
          <w:sz w:val="28"/>
          <w:szCs w:val="28"/>
        </w:rPr>
        <w:t>Также в связи с особенностями, которые присущи этому виду кредитования, повышается стабильность и эффективность банковской системы страны. Во-первых, наличие залога – недвижимого имущества снижает риски кредитора. Во-вторых, риск потерять жилье побуждают заемщика точно и своевременно исполнять свои обязательства. В-третьих, при наличии вторичного рынка ипотечных кредитов коммерческие банки в случае необходимости могут продать закладные и укрепить свою платежеспособность.</w:t>
      </w:r>
    </w:p>
    <w:p w14:paraId="642E3009" w14:textId="77777777" w:rsidR="009E557C" w:rsidRDefault="00FB0FB7" w:rsidP="009E55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C709A">
        <w:rPr>
          <w:sz w:val="28"/>
          <w:szCs w:val="28"/>
        </w:rPr>
        <w:t>С другой стороны, жилье – это одно из наиважнейших социальных благ и жизненных потребностей абсолютно каждого человека, именно поэтому на основе его наличия и соответствия базовым потребностям можно судить о качестве жизни граждан. В связи с этим, жилищная проблема остается не только одной из наиболее важных социальных задач государства, но в условиях кризиса приобретает еще большую значимость. Система ипотечного</w:t>
      </w:r>
      <w:r>
        <w:rPr>
          <w:sz w:val="28"/>
          <w:szCs w:val="28"/>
        </w:rPr>
        <w:t xml:space="preserve"> </w:t>
      </w:r>
      <w:r w:rsidRPr="000C709A">
        <w:rPr>
          <w:sz w:val="28"/>
          <w:szCs w:val="28"/>
        </w:rPr>
        <w:t>кредитования является одним из инструментов, обеспечивающих доступное жилье для людей с невысоким уровнем дохода.</w:t>
      </w:r>
    </w:p>
    <w:p w14:paraId="5AF5B384" w14:textId="77777777" w:rsidR="00FB0FB7" w:rsidRDefault="00FB0FB7" w:rsidP="009E55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C709A">
        <w:rPr>
          <w:sz w:val="28"/>
          <w:szCs w:val="28"/>
        </w:rPr>
        <w:t xml:space="preserve">Целью данного исследования является изучение теоретических и практических основ ипотечного кредитования, а также анализ ипотечного кредитования в коммерческом банке ПАО </w:t>
      </w:r>
      <w:r>
        <w:rPr>
          <w:sz w:val="28"/>
          <w:szCs w:val="28"/>
        </w:rPr>
        <w:t>«Сбербанк</w:t>
      </w:r>
      <w:r w:rsidRPr="000C709A">
        <w:rPr>
          <w:sz w:val="28"/>
          <w:szCs w:val="28"/>
        </w:rPr>
        <w:t>» и разработка мероприятий по его совершенствованию.</w:t>
      </w:r>
    </w:p>
    <w:p w14:paraId="1EF4BE86" w14:textId="77777777" w:rsidR="00FB0FB7" w:rsidRPr="000C709A" w:rsidRDefault="00FB0FB7" w:rsidP="00437510">
      <w:pPr>
        <w:autoSpaceDE w:val="0"/>
        <w:autoSpaceDN w:val="0"/>
        <w:adjustRightInd w:val="0"/>
        <w:spacing w:line="360" w:lineRule="auto"/>
        <w:ind w:firstLine="630"/>
        <w:jc w:val="both"/>
        <w:rPr>
          <w:sz w:val="28"/>
          <w:szCs w:val="28"/>
        </w:rPr>
      </w:pPr>
      <w:r w:rsidRPr="000C709A">
        <w:rPr>
          <w:sz w:val="28"/>
          <w:szCs w:val="28"/>
        </w:rPr>
        <w:lastRenderedPageBreak/>
        <w:t>Для достижения поставленной цели, необходимо решить следующие задачи:</w:t>
      </w:r>
    </w:p>
    <w:p w14:paraId="2E3DDFEA" w14:textId="77777777" w:rsidR="00FB0FB7" w:rsidRPr="00B820CF" w:rsidRDefault="00FB0FB7" w:rsidP="00437510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20CF">
        <w:rPr>
          <w:color w:val="000000" w:themeColor="text1"/>
          <w:sz w:val="28"/>
          <w:szCs w:val="28"/>
        </w:rPr>
        <w:t>- изучить теоретические основы ипотечного кредитования;</w:t>
      </w:r>
    </w:p>
    <w:p w14:paraId="16C3E78E" w14:textId="77777777" w:rsidR="00FB0FB7" w:rsidRPr="00B820CF" w:rsidRDefault="00FB0FB7" w:rsidP="00437510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20CF">
        <w:rPr>
          <w:color w:val="000000" w:themeColor="text1"/>
          <w:sz w:val="28"/>
          <w:szCs w:val="28"/>
        </w:rPr>
        <w:t>- проанализировать рынок ипотечного кредитования России и</w:t>
      </w:r>
      <w:r w:rsidR="001E713E" w:rsidRPr="00B820CF">
        <w:rPr>
          <w:color w:val="000000" w:themeColor="text1"/>
          <w:sz w:val="28"/>
          <w:szCs w:val="28"/>
        </w:rPr>
        <w:t xml:space="preserve"> </w:t>
      </w:r>
      <w:r w:rsidRPr="00B820CF">
        <w:rPr>
          <w:color w:val="000000" w:themeColor="text1"/>
          <w:sz w:val="28"/>
          <w:szCs w:val="28"/>
        </w:rPr>
        <w:t>определить основные тенденции;</w:t>
      </w:r>
    </w:p>
    <w:p w14:paraId="7496FA5D" w14:textId="77777777" w:rsidR="00FB0FB7" w:rsidRPr="00B820CF" w:rsidRDefault="00FB0FB7" w:rsidP="00437510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820CF">
        <w:rPr>
          <w:color w:val="000000" w:themeColor="text1"/>
          <w:sz w:val="28"/>
          <w:szCs w:val="28"/>
        </w:rPr>
        <w:t>- выявить особенности функционирования механизма ипотечного</w:t>
      </w:r>
      <w:r w:rsidR="001E713E" w:rsidRPr="00B820CF">
        <w:rPr>
          <w:color w:val="000000" w:themeColor="text1"/>
          <w:sz w:val="28"/>
          <w:szCs w:val="28"/>
        </w:rPr>
        <w:t xml:space="preserve"> </w:t>
      </w:r>
      <w:r w:rsidRPr="00B820CF">
        <w:rPr>
          <w:color w:val="000000" w:themeColor="text1"/>
          <w:sz w:val="28"/>
          <w:szCs w:val="28"/>
        </w:rPr>
        <w:t>кредитования в России;</w:t>
      </w:r>
    </w:p>
    <w:p w14:paraId="5F0FC26F" w14:textId="77777777" w:rsidR="00FB0FB7" w:rsidRPr="00B820CF" w:rsidRDefault="00FB0FB7" w:rsidP="00437510">
      <w:pPr>
        <w:autoSpaceDE w:val="0"/>
        <w:autoSpaceDN w:val="0"/>
        <w:adjustRightInd w:val="0"/>
        <w:spacing w:line="360" w:lineRule="auto"/>
        <w:ind w:firstLine="630"/>
        <w:jc w:val="both"/>
        <w:rPr>
          <w:color w:val="000000" w:themeColor="text1"/>
          <w:sz w:val="28"/>
          <w:szCs w:val="28"/>
        </w:rPr>
      </w:pPr>
      <w:r w:rsidRPr="00B820CF">
        <w:rPr>
          <w:color w:val="000000" w:themeColor="text1"/>
          <w:sz w:val="28"/>
          <w:szCs w:val="28"/>
        </w:rPr>
        <w:t>- дать организационно-экономическую характеристику ПАО «Сбербанк»;</w:t>
      </w:r>
    </w:p>
    <w:p w14:paraId="7AA317E1" w14:textId="77777777" w:rsidR="00FB0FB7" w:rsidRPr="00B820CF" w:rsidRDefault="00FB0FB7" w:rsidP="00437510">
      <w:pPr>
        <w:autoSpaceDE w:val="0"/>
        <w:autoSpaceDN w:val="0"/>
        <w:adjustRightInd w:val="0"/>
        <w:spacing w:line="360" w:lineRule="auto"/>
        <w:ind w:firstLine="630"/>
        <w:jc w:val="both"/>
        <w:rPr>
          <w:color w:val="000000" w:themeColor="text1"/>
          <w:sz w:val="28"/>
          <w:szCs w:val="28"/>
        </w:rPr>
      </w:pPr>
      <w:r w:rsidRPr="00B820CF">
        <w:rPr>
          <w:color w:val="000000" w:themeColor="text1"/>
          <w:sz w:val="28"/>
          <w:szCs w:val="28"/>
        </w:rPr>
        <w:t>- провести анализ организации ипотечного кредитования ПАО «Сбербанк»;</w:t>
      </w:r>
    </w:p>
    <w:p w14:paraId="5DD800BB" w14:textId="77777777" w:rsidR="00FB0FB7" w:rsidRPr="00B820CF" w:rsidRDefault="00FB0FB7" w:rsidP="00437510">
      <w:pPr>
        <w:autoSpaceDE w:val="0"/>
        <w:autoSpaceDN w:val="0"/>
        <w:adjustRightInd w:val="0"/>
        <w:spacing w:line="360" w:lineRule="auto"/>
        <w:ind w:firstLine="630"/>
        <w:jc w:val="both"/>
        <w:rPr>
          <w:color w:val="000000" w:themeColor="text1"/>
          <w:sz w:val="28"/>
          <w:szCs w:val="28"/>
        </w:rPr>
      </w:pPr>
      <w:r w:rsidRPr="00B820CF">
        <w:rPr>
          <w:color w:val="000000" w:themeColor="text1"/>
          <w:sz w:val="28"/>
          <w:szCs w:val="28"/>
        </w:rPr>
        <w:t>- выявить проблемы ипотечного кредитования;</w:t>
      </w:r>
    </w:p>
    <w:p w14:paraId="42A0F8A6" w14:textId="77777777" w:rsidR="00FB0FB7" w:rsidRPr="00B820CF" w:rsidRDefault="00FB0FB7" w:rsidP="00437510">
      <w:pPr>
        <w:autoSpaceDE w:val="0"/>
        <w:autoSpaceDN w:val="0"/>
        <w:adjustRightInd w:val="0"/>
        <w:spacing w:line="360" w:lineRule="auto"/>
        <w:ind w:firstLine="630"/>
        <w:jc w:val="both"/>
        <w:rPr>
          <w:color w:val="000000" w:themeColor="text1"/>
          <w:sz w:val="28"/>
          <w:szCs w:val="28"/>
        </w:rPr>
      </w:pPr>
      <w:r w:rsidRPr="00B820CF">
        <w:rPr>
          <w:color w:val="000000" w:themeColor="text1"/>
          <w:sz w:val="28"/>
          <w:szCs w:val="28"/>
        </w:rPr>
        <w:t>- разработать предложения по совершенствованию существующей</w:t>
      </w:r>
      <w:r w:rsidR="009E557C">
        <w:rPr>
          <w:color w:val="000000" w:themeColor="text1"/>
          <w:sz w:val="28"/>
          <w:szCs w:val="28"/>
        </w:rPr>
        <w:t xml:space="preserve"> </w:t>
      </w:r>
      <w:r w:rsidRPr="00B820CF">
        <w:rPr>
          <w:color w:val="000000" w:themeColor="text1"/>
          <w:sz w:val="28"/>
          <w:szCs w:val="28"/>
        </w:rPr>
        <w:t>системы ипотечного кредитования в коммерческом банке ПАО «Сбербанк».</w:t>
      </w:r>
    </w:p>
    <w:p w14:paraId="346FD5AB" w14:textId="77777777" w:rsidR="00FB0FB7" w:rsidRDefault="00FB0FB7" w:rsidP="004375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C709A">
        <w:rPr>
          <w:sz w:val="28"/>
          <w:szCs w:val="28"/>
        </w:rPr>
        <w:t xml:space="preserve">Объектом исследования выступает </w:t>
      </w:r>
      <w:r>
        <w:rPr>
          <w:sz w:val="28"/>
          <w:szCs w:val="28"/>
        </w:rPr>
        <w:t>банк</w:t>
      </w:r>
      <w:r w:rsidRPr="000C709A">
        <w:rPr>
          <w:sz w:val="28"/>
          <w:szCs w:val="28"/>
        </w:rPr>
        <w:t xml:space="preserve"> ПАО «Сбербанк».</w:t>
      </w:r>
    </w:p>
    <w:p w14:paraId="4164C109" w14:textId="77777777" w:rsidR="00FB0FB7" w:rsidRDefault="00FB0FB7" w:rsidP="004375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232A6">
        <w:rPr>
          <w:sz w:val="28"/>
          <w:szCs w:val="28"/>
        </w:rPr>
        <w:t>Предметом исследования является совокупность экономических</w:t>
      </w:r>
      <w:r>
        <w:rPr>
          <w:sz w:val="28"/>
          <w:szCs w:val="28"/>
        </w:rPr>
        <w:t xml:space="preserve"> </w:t>
      </w:r>
      <w:r w:rsidRPr="004232A6">
        <w:rPr>
          <w:sz w:val="28"/>
          <w:szCs w:val="28"/>
        </w:rPr>
        <w:t>отношений, возникающих в процессе ипотечного кредитования</w:t>
      </w:r>
      <w:r>
        <w:rPr>
          <w:sz w:val="28"/>
          <w:szCs w:val="28"/>
        </w:rPr>
        <w:t xml:space="preserve"> и финансовое состояние объекта исследования.</w:t>
      </w:r>
    </w:p>
    <w:p w14:paraId="514E4DC9" w14:textId="77777777" w:rsidR="009E557C" w:rsidRDefault="00FB0FB7" w:rsidP="009E55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232A6">
        <w:rPr>
          <w:sz w:val="28"/>
          <w:szCs w:val="28"/>
        </w:rPr>
        <w:t>Методы исследования: анализ, синтез, сравнение, обобщение,</w:t>
      </w:r>
      <w:r>
        <w:rPr>
          <w:sz w:val="28"/>
          <w:szCs w:val="28"/>
        </w:rPr>
        <w:t xml:space="preserve"> </w:t>
      </w:r>
      <w:r w:rsidRPr="004232A6">
        <w:rPr>
          <w:sz w:val="28"/>
          <w:szCs w:val="28"/>
        </w:rPr>
        <w:t>горизонтальный и вертикальный анализ, коэффициентный анализ.</w:t>
      </w:r>
    </w:p>
    <w:p w14:paraId="440AF7DA" w14:textId="77777777" w:rsidR="009E557C" w:rsidRDefault="00FB0FB7" w:rsidP="009E55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232A6">
        <w:rPr>
          <w:sz w:val="28"/>
          <w:szCs w:val="28"/>
        </w:rPr>
        <w:t>Теоретической основой работы послужили исследования ведущих отечественных и зарубежных специалистов в области ипотечного кредитования.</w:t>
      </w:r>
    </w:p>
    <w:p w14:paraId="73D34C3F" w14:textId="77777777" w:rsidR="009E557C" w:rsidRDefault="00FB0FB7" w:rsidP="009E55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232A6">
        <w:rPr>
          <w:sz w:val="28"/>
          <w:szCs w:val="28"/>
        </w:rPr>
        <w:t>Информационную базу исследования составили научные работы</w:t>
      </w:r>
      <w:r>
        <w:rPr>
          <w:sz w:val="28"/>
          <w:szCs w:val="28"/>
        </w:rPr>
        <w:t xml:space="preserve"> </w:t>
      </w:r>
      <w:r w:rsidRPr="004232A6">
        <w:rPr>
          <w:sz w:val="28"/>
          <w:szCs w:val="28"/>
        </w:rPr>
        <w:t>отечественных и зарубежных авторов в области ипотечного кредитования; нормативно-правовые документы органов законодательной власти Российской Федерации и Банка России, аналитические, справочные и статистические данные Центрального банка России, финансовая отчетность коммерческого банка</w:t>
      </w:r>
      <w:r>
        <w:rPr>
          <w:sz w:val="28"/>
          <w:szCs w:val="28"/>
        </w:rPr>
        <w:t xml:space="preserve"> ПАО</w:t>
      </w:r>
      <w:r w:rsidRPr="004232A6">
        <w:rPr>
          <w:sz w:val="28"/>
          <w:szCs w:val="28"/>
        </w:rPr>
        <w:t xml:space="preserve"> </w:t>
      </w:r>
      <w:r>
        <w:rPr>
          <w:sz w:val="28"/>
          <w:szCs w:val="28"/>
        </w:rPr>
        <w:t>«Сбербанк</w:t>
      </w:r>
      <w:r w:rsidRPr="004232A6">
        <w:rPr>
          <w:sz w:val="28"/>
          <w:szCs w:val="28"/>
        </w:rPr>
        <w:t>», а также материалы отечественной периодической печати.</w:t>
      </w:r>
    </w:p>
    <w:sectPr w:rsidR="009E557C" w:rsidSect="005C03B6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F382" w14:textId="77777777" w:rsidR="00FE22DE" w:rsidRDefault="00FE22DE" w:rsidP="00A14EDA">
      <w:r>
        <w:separator/>
      </w:r>
    </w:p>
  </w:endnote>
  <w:endnote w:type="continuationSeparator" w:id="0">
    <w:p w14:paraId="10A33665" w14:textId="77777777" w:rsidR="00FE22DE" w:rsidRDefault="00FE22DE" w:rsidP="00A1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9C93" w14:textId="77777777" w:rsidR="00FE22DE" w:rsidRDefault="00FE22DE" w:rsidP="00A14EDA">
      <w:r>
        <w:separator/>
      </w:r>
    </w:p>
  </w:footnote>
  <w:footnote w:type="continuationSeparator" w:id="0">
    <w:p w14:paraId="5C43E75B" w14:textId="77777777" w:rsidR="00FE22DE" w:rsidRDefault="00FE22DE" w:rsidP="00A1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937"/>
    <w:multiLevelType w:val="hybridMultilevel"/>
    <w:tmpl w:val="E6F6F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C1CCD"/>
    <w:multiLevelType w:val="hybridMultilevel"/>
    <w:tmpl w:val="1114B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4EEE"/>
    <w:multiLevelType w:val="multilevel"/>
    <w:tmpl w:val="2D5A48D0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3" w15:restartNumberingAfterBreak="0">
    <w:nsid w:val="07502949"/>
    <w:multiLevelType w:val="multilevel"/>
    <w:tmpl w:val="242AA872"/>
    <w:lvl w:ilvl="0">
      <w:start w:val="2"/>
      <w:numFmt w:val="decimal"/>
      <w:lvlText w:val="%1"/>
      <w:lvlJc w:val="left"/>
      <w:pPr>
        <w:ind w:left="6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1" w:hanging="42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5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9DD04AB"/>
    <w:multiLevelType w:val="hybridMultilevel"/>
    <w:tmpl w:val="A498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6517"/>
    <w:multiLevelType w:val="multilevel"/>
    <w:tmpl w:val="BA90D2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12" w:hanging="2160"/>
      </w:pPr>
      <w:rPr>
        <w:rFonts w:hint="default"/>
      </w:rPr>
    </w:lvl>
  </w:abstractNum>
  <w:abstractNum w:abstractNumId="6" w15:restartNumberingAfterBreak="0">
    <w:nsid w:val="0C9D27B5"/>
    <w:multiLevelType w:val="multilevel"/>
    <w:tmpl w:val="8A7A0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4CE52D8"/>
    <w:multiLevelType w:val="hybridMultilevel"/>
    <w:tmpl w:val="FE2ED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656A1"/>
    <w:multiLevelType w:val="hybridMultilevel"/>
    <w:tmpl w:val="6B6C8BDA"/>
    <w:lvl w:ilvl="0" w:tplc="AEB6FC12">
      <w:numFmt w:val="bullet"/>
      <w:lvlText w:val=""/>
      <w:lvlJc w:val="left"/>
      <w:pPr>
        <w:ind w:left="3106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D2DC14">
      <w:numFmt w:val="bullet"/>
      <w:lvlText w:val="•"/>
      <w:lvlJc w:val="left"/>
      <w:pPr>
        <w:ind w:left="4110" w:hanging="732"/>
      </w:pPr>
      <w:rPr>
        <w:rFonts w:hint="default"/>
        <w:lang w:val="ru-RU" w:eastAsia="en-US" w:bidi="ar-SA"/>
      </w:rPr>
    </w:lvl>
    <w:lvl w:ilvl="2" w:tplc="93C6B378">
      <w:numFmt w:val="bullet"/>
      <w:lvlText w:val="•"/>
      <w:lvlJc w:val="left"/>
      <w:pPr>
        <w:ind w:left="5117" w:hanging="732"/>
      </w:pPr>
      <w:rPr>
        <w:rFonts w:hint="default"/>
        <w:lang w:val="ru-RU" w:eastAsia="en-US" w:bidi="ar-SA"/>
      </w:rPr>
    </w:lvl>
    <w:lvl w:ilvl="3" w:tplc="B4D25464">
      <w:numFmt w:val="bullet"/>
      <w:lvlText w:val="•"/>
      <w:lvlJc w:val="left"/>
      <w:pPr>
        <w:ind w:left="6123" w:hanging="732"/>
      </w:pPr>
      <w:rPr>
        <w:rFonts w:hint="default"/>
        <w:lang w:val="ru-RU" w:eastAsia="en-US" w:bidi="ar-SA"/>
      </w:rPr>
    </w:lvl>
    <w:lvl w:ilvl="4" w:tplc="0DDAA8B4">
      <w:numFmt w:val="bullet"/>
      <w:lvlText w:val="•"/>
      <w:lvlJc w:val="left"/>
      <w:pPr>
        <w:ind w:left="7130" w:hanging="732"/>
      </w:pPr>
      <w:rPr>
        <w:rFonts w:hint="default"/>
        <w:lang w:val="ru-RU" w:eastAsia="en-US" w:bidi="ar-SA"/>
      </w:rPr>
    </w:lvl>
    <w:lvl w:ilvl="5" w:tplc="73087FA4">
      <w:numFmt w:val="bullet"/>
      <w:lvlText w:val="•"/>
      <w:lvlJc w:val="left"/>
      <w:pPr>
        <w:ind w:left="8137" w:hanging="732"/>
      </w:pPr>
      <w:rPr>
        <w:rFonts w:hint="default"/>
        <w:lang w:val="ru-RU" w:eastAsia="en-US" w:bidi="ar-SA"/>
      </w:rPr>
    </w:lvl>
    <w:lvl w:ilvl="6" w:tplc="43D6DEA8">
      <w:numFmt w:val="bullet"/>
      <w:lvlText w:val="•"/>
      <w:lvlJc w:val="left"/>
      <w:pPr>
        <w:ind w:left="9143" w:hanging="732"/>
      </w:pPr>
      <w:rPr>
        <w:rFonts w:hint="default"/>
        <w:lang w:val="ru-RU" w:eastAsia="en-US" w:bidi="ar-SA"/>
      </w:rPr>
    </w:lvl>
    <w:lvl w:ilvl="7" w:tplc="96F01DD6">
      <w:numFmt w:val="bullet"/>
      <w:lvlText w:val="•"/>
      <w:lvlJc w:val="left"/>
      <w:pPr>
        <w:ind w:left="10150" w:hanging="732"/>
      </w:pPr>
      <w:rPr>
        <w:rFonts w:hint="default"/>
        <w:lang w:val="ru-RU" w:eastAsia="en-US" w:bidi="ar-SA"/>
      </w:rPr>
    </w:lvl>
    <w:lvl w:ilvl="8" w:tplc="DA186942">
      <w:numFmt w:val="bullet"/>
      <w:lvlText w:val="•"/>
      <w:lvlJc w:val="left"/>
      <w:pPr>
        <w:ind w:left="11157" w:hanging="732"/>
      </w:pPr>
      <w:rPr>
        <w:rFonts w:hint="default"/>
        <w:lang w:val="ru-RU" w:eastAsia="en-US" w:bidi="ar-SA"/>
      </w:rPr>
    </w:lvl>
  </w:abstractNum>
  <w:abstractNum w:abstractNumId="9" w15:restartNumberingAfterBreak="0">
    <w:nsid w:val="1C9E1C49"/>
    <w:multiLevelType w:val="hybridMultilevel"/>
    <w:tmpl w:val="867E304C"/>
    <w:lvl w:ilvl="0" w:tplc="4A724C14">
      <w:numFmt w:val="bullet"/>
      <w:lvlText w:val="–"/>
      <w:lvlJc w:val="left"/>
      <w:pPr>
        <w:ind w:left="219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4EAF40">
      <w:numFmt w:val="bullet"/>
      <w:lvlText w:val="•"/>
      <w:lvlJc w:val="left"/>
      <w:pPr>
        <w:ind w:left="1198" w:hanging="250"/>
      </w:pPr>
      <w:rPr>
        <w:rFonts w:hint="default"/>
        <w:lang w:val="ru-RU" w:eastAsia="en-US" w:bidi="ar-SA"/>
      </w:rPr>
    </w:lvl>
    <w:lvl w:ilvl="2" w:tplc="B2DE6C38">
      <w:numFmt w:val="bullet"/>
      <w:lvlText w:val="•"/>
      <w:lvlJc w:val="left"/>
      <w:pPr>
        <w:ind w:left="2176" w:hanging="250"/>
      </w:pPr>
      <w:rPr>
        <w:rFonts w:hint="default"/>
        <w:lang w:val="ru-RU" w:eastAsia="en-US" w:bidi="ar-SA"/>
      </w:rPr>
    </w:lvl>
    <w:lvl w:ilvl="3" w:tplc="1CD6A3BA">
      <w:numFmt w:val="bullet"/>
      <w:lvlText w:val="•"/>
      <w:lvlJc w:val="left"/>
      <w:pPr>
        <w:ind w:left="3155" w:hanging="250"/>
      </w:pPr>
      <w:rPr>
        <w:rFonts w:hint="default"/>
        <w:lang w:val="ru-RU" w:eastAsia="en-US" w:bidi="ar-SA"/>
      </w:rPr>
    </w:lvl>
    <w:lvl w:ilvl="4" w:tplc="9500AC4A">
      <w:numFmt w:val="bullet"/>
      <w:lvlText w:val="•"/>
      <w:lvlJc w:val="left"/>
      <w:pPr>
        <w:ind w:left="4133" w:hanging="250"/>
      </w:pPr>
      <w:rPr>
        <w:rFonts w:hint="default"/>
        <w:lang w:val="ru-RU" w:eastAsia="en-US" w:bidi="ar-SA"/>
      </w:rPr>
    </w:lvl>
    <w:lvl w:ilvl="5" w:tplc="06E26610">
      <w:numFmt w:val="bullet"/>
      <w:lvlText w:val="•"/>
      <w:lvlJc w:val="left"/>
      <w:pPr>
        <w:ind w:left="5112" w:hanging="250"/>
      </w:pPr>
      <w:rPr>
        <w:rFonts w:hint="default"/>
        <w:lang w:val="ru-RU" w:eastAsia="en-US" w:bidi="ar-SA"/>
      </w:rPr>
    </w:lvl>
    <w:lvl w:ilvl="6" w:tplc="ECAC0892">
      <w:numFmt w:val="bullet"/>
      <w:lvlText w:val="•"/>
      <w:lvlJc w:val="left"/>
      <w:pPr>
        <w:ind w:left="6090" w:hanging="250"/>
      </w:pPr>
      <w:rPr>
        <w:rFonts w:hint="default"/>
        <w:lang w:val="ru-RU" w:eastAsia="en-US" w:bidi="ar-SA"/>
      </w:rPr>
    </w:lvl>
    <w:lvl w:ilvl="7" w:tplc="03A2CF2C">
      <w:numFmt w:val="bullet"/>
      <w:lvlText w:val="•"/>
      <w:lvlJc w:val="left"/>
      <w:pPr>
        <w:ind w:left="7068" w:hanging="250"/>
      </w:pPr>
      <w:rPr>
        <w:rFonts w:hint="default"/>
        <w:lang w:val="ru-RU" w:eastAsia="en-US" w:bidi="ar-SA"/>
      </w:rPr>
    </w:lvl>
    <w:lvl w:ilvl="8" w:tplc="675E2212">
      <w:numFmt w:val="bullet"/>
      <w:lvlText w:val="•"/>
      <w:lvlJc w:val="left"/>
      <w:pPr>
        <w:ind w:left="8047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1F8E3FC5"/>
    <w:multiLevelType w:val="hybridMultilevel"/>
    <w:tmpl w:val="BB0412C8"/>
    <w:lvl w:ilvl="0" w:tplc="C5B8B96E">
      <w:numFmt w:val="bullet"/>
      <w:lvlText w:val=""/>
      <w:lvlJc w:val="left"/>
      <w:pPr>
        <w:ind w:left="16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1" w15:restartNumberingAfterBreak="0">
    <w:nsid w:val="20661490"/>
    <w:multiLevelType w:val="hybridMultilevel"/>
    <w:tmpl w:val="3DBA84AA"/>
    <w:lvl w:ilvl="0" w:tplc="0419000F">
      <w:start w:val="1"/>
      <w:numFmt w:val="decimal"/>
      <w:lvlText w:val="%1."/>
      <w:lvlJc w:val="left"/>
      <w:pPr>
        <w:ind w:left="2369" w:hanging="360"/>
      </w:pPr>
    </w:lvl>
    <w:lvl w:ilvl="1" w:tplc="04190019" w:tentative="1">
      <w:start w:val="1"/>
      <w:numFmt w:val="lowerLetter"/>
      <w:lvlText w:val="%2."/>
      <w:lvlJc w:val="left"/>
      <w:pPr>
        <w:ind w:left="3089" w:hanging="360"/>
      </w:pPr>
    </w:lvl>
    <w:lvl w:ilvl="2" w:tplc="0419001B" w:tentative="1">
      <w:start w:val="1"/>
      <w:numFmt w:val="lowerRoman"/>
      <w:lvlText w:val="%3."/>
      <w:lvlJc w:val="right"/>
      <w:pPr>
        <w:ind w:left="3809" w:hanging="180"/>
      </w:pPr>
    </w:lvl>
    <w:lvl w:ilvl="3" w:tplc="0419000F" w:tentative="1">
      <w:start w:val="1"/>
      <w:numFmt w:val="decimal"/>
      <w:lvlText w:val="%4."/>
      <w:lvlJc w:val="left"/>
      <w:pPr>
        <w:ind w:left="4529" w:hanging="360"/>
      </w:pPr>
    </w:lvl>
    <w:lvl w:ilvl="4" w:tplc="04190019" w:tentative="1">
      <w:start w:val="1"/>
      <w:numFmt w:val="lowerLetter"/>
      <w:lvlText w:val="%5."/>
      <w:lvlJc w:val="left"/>
      <w:pPr>
        <w:ind w:left="5249" w:hanging="360"/>
      </w:pPr>
    </w:lvl>
    <w:lvl w:ilvl="5" w:tplc="0419001B" w:tentative="1">
      <w:start w:val="1"/>
      <w:numFmt w:val="lowerRoman"/>
      <w:lvlText w:val="%6."/>
      <w:lvlJc w:val="right"/>
      <w:pPr>
        <w:ind w:left="5969" w:hanging="180"/>
      </w:pPr>
    </w:lvl>
    <w:lvl w:ilvl="6" w:tplc="0419000F" w:tentative="1">
      <w:start w:val="1"/>
      <w:numFmt w:val="decimal"/>
      <w:lvlText w:val="%7."/>
      <w:lvlJc w:val="left"/>
      <w:pPr>
        <w:ind w:left="6689" w:hanging="360"/>
      </w:pPr>
    </w:lvl>
    <w:lvl w:ilvl="7" w:tplc="04190019" w:tentative="1">
      <w:start w:val="1"/>
      <w:numFmt w:val="lowerLetter"/>
      <w:lvlText w:val="%8."/>
      <w:lvlJc w:val="left"/>
      <w:pPr>
        <w:ind w:left="7409" w:hanging="360"/>
      </w:pPr>
    </w:lvl>
    <w:lvl w:ilvl="8" w:tplc="0419001B" w:tentative="1">
      <w:start w:val="1"/>
      <w:numFmt w:val="lowerRoman"/>
      <w:lvlText w:val="%9."/>
      <w:lvlJc w:val="right"/>
      <w:pPr>
        <w:ind w:left="8129" w:hanging="180"/>
      </w:pPr>
    </w:lvl>
  </w:abstractNum>
  <w:abstractNum w:abstractNumId="12" w15:restartNumberingAfterBreak="0">
    <w:nsid w:val="215B5253"/>
    <w:multiLevelType w:val="hybridMultilevel"/>
    <w:tmpl w:val="6862EF62"/>
    <w:lvl w:ilvl="0" w:tplc="9CA60EC8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264A155E"/>
    <w:multiLevelType w:val="hybridMultilevel"/>
    <w:tmpl w:val="DF88F08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7F132E"/>
    <w:multiLevelType w:val="hybridMultilevel"/>
    <w:tmpl w:val="F53473D4"/>
    <w:lvl w:ilvl="0" w:tplc="04190011">
      <w:start w:val="1"/>
      <w:numFmt w:val="decimal"/>
      <w:lvlText w:val="%1)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 w15:restartNumberingAfterBreak="0">
    <w:nsid w:val="26A24E6E"/>
    <w:multiLevelType w:val="hybridMultilevel"/>
    <w:tmpl w:val="31945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662852"/>
    <w:multiLevelType w:val="hybridMultilevel"/>
    <w:tmpl w:val="28A8160C"/>
    <w:lvl w:ilvl="0" w:tplc="2FE48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90CEA"/>
    <w:multiLevelType w:val="hybridMultilevel"/>
    <w:tmpl w:val="C3D4258A"/>
    <w:lvl w:ilvl="0" w:tplc="7EE456B4">
      <w:start w:val="1"/>
      <w:numFmt w:val="decimal"/>
      <w:lvlText w:val="%1."/>
      <w:lvlJc w:val="left"/>
      <w:pPr>
        <w:ind w:left="222" w:hanging="732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358813A4">
      <w:numFmt w:val="bullet"/>
      <w:lvlText w:val="•"/>
      <w:lvlJc w:val="left"/>
      <w:pPr>
        <w:ind w:left="1226" w:hanging="732"/>
      </w:pPr>
      <w:rPr>
        <w:rFonts w:hint="default"/>
        <w:lang w:val="ru-RU" w:eastAsia="en-US" w:bidi="ar-SA"/>
      </w:rPr>
    </w:lvl>
    <w:lvl w:ilvl="2" w:tplc="FCDC0DB0">
      <w:numFmt w:val="bullet"/>
      <w:lvlText w:val="•"/>
      <w:lvlJc w:val="left"/>
      <w:pPr>
        <w:ind w:left="2233" w:hanging="732"/>
      </w:pPr>
      <w:rPr>
        <w:rFonts w:hint="default"/>
        <w:lang w:val="ru-RU" w:eastAsia="en-US" w:bidi="ar-SA"/>
      </w:rPr>
    </w:lvl>
    <w:lvl w:ilvl="3" w:tplc="6FACAB44">
      <w:numFmt w:val="bullet"/>
      <w:lvlText w:val="•"/>
      <w:lvlJc w:val="left"/>
      <w:pPr>
        <w:ind w:left="3239" w:hanging="732"/>
      </w:pPr>
      <w:rPr>
        <w:rFonts w:hint="default"/>
        <w:lang w:val="ru-RU" w:eastAsia="en-US" w:bidi="ar-SA"/>
      </w:rPr>
    </w:lvl>
    <w:lvl w:ilvl="4" w:tplc="FE163966">
      <w:numFmt w:val="bullet"/>
      <w:lvlText w:val="•"/>
      <w:lvlJc w:val="left"/>
      <w:pPr>
        <w:ind w:left="4246" w:hanging="732"/>
      </w:pPr>
      <w:rPr>
        <w:rFonts w:hint="default"/>
        <w:lang w:val="ru-RU" w:eastAsia="en-US" w:bidi="ar-SA"/>
      </w:rPr>
    </w:lvl>
    <w:lvl w:ilvl="5" w:tplc="7870D75C">
      <w:numFmt w:val="bullet"/>
      <w:lvlText w:val="•"/>
      <w:lvlJc w:val="left"/>
      <w:pPr>
        <w:ind w:left="5253" w:hanging="732"/>
      </w:pPr>
      <w:rPr>
        <w:rFonts w:hint="default"/>
        <w:lang w:val="ru-RU" w:eastAsia="en-US" w:bidi="ar-SA"/>
      </w:rPr>
    </w:lvl>
    <w:lvl w:ilvl="6" w:tplc="6442CC44">
      <w:numFmt w:val="bullet"/>
      <w:lvlText w:val="•"/>
      <w:lvlJc w:val="left"/>
      <w:pPr>
        <w:ind w:left="6259" w:hanging="732"/>
      </w:pPr>
      <w:rPr>
        <w:rFonts w:hint="default"/>
        <w:lang w:val="ru-RU" w:eastAsia="en-US" w:bidi="ar-SA"/>
      </w:rPr>
    </w:lvl>
    <w:lvl w:ilvl="7" w:tplc="E692F34E">
      <w:numFmt w:val="bullet"/>
      <w:lvlText w:val="•"/>
      <w:lvlJc w:val="left"/>
      <w:pPr>
        <w:ind w:left="7266" w:hanging="732"/>
      </w:pPr>
      <w:rPr>
        <w:rFonts w:hint="default"/>
        <w:lang w:val="ru-RU" w:eastAsia="en-US" w:bidi="ar-SA"/>
      </w:rPr>
    </w:lvl>
    <w:lvl w:ilvl="8" w:tplc="B52A8D4A">
      <w:numFmt w:val="bullet"/>
      <w:lvlText w:val="•"/>
      <w:lvlJc w:val="left"/>
      <w:pPr>
        <w:ind w:left="8273" w:hanging="732"/>
      </w:pPr>
      <w:rPr>
        <w:rFonts w:hint="default"/>
        <w:lang w:val="ru-RU" w:eastAsia="en-US" w:bidi="ar-SA"/>
      </w:rPr>
    </w:lvl>
  </w:abstractNum>
  <w:abstractNum w:abstractNumId="18" w15:restartNumberingAfterBreak="0">
    <w:nsid w:val="292355C2"/>
    <w:multiLevelType w:val="hybridMultilevel"/>
    <w:tmpl w:val="4BD48C10"/>
    <w:lvl w:ilvl="0" w:tplc="6054E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AA2E8F"/>
    <w:multiLevelType w:val="hybridMultilevel"/>
    <w:tmpl w:val="575A96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010878"/>
    <w:multiLevelType w:val="hybridMultilevel"/>
    <w:tmpl w:val="1BE8EE1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0D75F10"/>
    <w:multiLevelType w:val="hybridMultilevel"/>
    <w:tmpl w:val="748A60CC"/>
    <w:lvl w:ilvl="0" w:tplc="D0D61C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30039D6"/>
    <w:multiLevelType w:val="hybridMultilevel"/>
    <w:tmpl w:val="FC20F79E"/>
    <w:lvl w:ilvl="0" w:tplc="56709D38">
      <w:numFmt w:val="bullet"/>
      <w:lvlText w:val=""/>
      <w:lvlJc w:val="left"/>
      <w:pPr>
        <w:ind w:left="20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23" w15:restartNumberingAfterBreak="0">
    <w:nsid w:val="3B2C46E5"/>
    <w:multiLevelType w:val="hybridMultilevel"/>
    <w:tmpl w:val="2800CFDA"/>
    <w:lvl w:ilvl="0" w:tplc="79A2A1A8">
      <w:start w:val="1"/>
      <w:numFmt w:val="decimal"/>
      <w:lvlText w:val="%1."/>
      <w:lvlJc w:val="left"/>
      <w:pPr>
        <w:ind w:left="219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1C9AA2">
      <w:numFmt w:val="bullet"/>
      <w:lvlText w:val="•"/>
      <w:lvlJc w:val="left"/>
      <w:pPr>
        <w:ind w:left="1198" w:hanging="331"/>
      </w:pPr>
      <w:rPr>
        <w:rFonts w:hint="default"/>
        <w:lang w:val="ru-RU" w:eastAsia="en-US" w:bidi="ar-SA"/>
      </w:rPr>
    </w:lvl>
    <w:lvl w:ilvl="2" w:tplc="B78032E2">
      <w:numFmt w:val="bullet"/>
      <w:lvlText w:val="•"/>
      <w:lvlJc w:val="left"/>
      <w:pPr>
        <w:ind w:left="2176" w:hanging="331"/>
      </w:pPr>
      <w:rPr>
        <w:rFonts w:hint="default"/>
        <w:lang w:val="ru-RU" w:eastAsia="en-US" w:bidi="ar-SA"/>
      </w:rPr>
    </w:lvl>
    <w:lvl w:ilvl="3" w:tplc="8C98120A">
      <w:numFmt w:val="bullet"/>
      <w:lvlText w:val="•"/>
      <w:lvlJc w:val="left"/>
      <w:pPr>
        <w:ind w:left="3155" w:hanging="331"/>
      </w:pPr>
      <w:rPr>
        <w:rFonts w:hint="default"/>
        <w:lang w:val="ru-RU" w:eastAsia="en-US" w:bidi="ar-SA"/>
      </w:rPr>
    </w:lvl>
    <w:lvl w:ilvl="4" w:tplc="58A8ADB0">
      <w:numFmt w:val="bullet"/>
      <w:lvlText w:val="•"/>
      <w:lvlJc w:val="left"/>
      <w:pPr>
        <w:ind w:left="4133" w:hanging="331"/>
      </w:pPr>
      <w:rPr>
        <w:rFonts w:hint="default"/>
        <w:lang w:val="ru-RU" w:eastAsia="en-US" w:bidi="ar-SA"/>
      </w:rPr>
    </w:lvl>
    <w:lvl w:ilvl="5" w:tplc="CB86783C">
      <w:numFmt w:val="bullet"/>
      <w:lvlText w:val="•"/>
      <w:lvlJc w:val="left"/>
      <w:pPr>
        <w:ind w:left="5112" w:hanging="331"/>
      </w:pPr>
      <w:rPr>
        <w:rFonts w:hint="default"/>
        <w:lang w:val="ru-RU" w:eastAsia="en-US" w:bidi="ar-SA"/>
      </w:rPr>
    </w:lvl>
    <w:lvl w:ilvl="6" w:tplc="1286E076">
      <w:numFmt w:val="bullet"/>
      <w:lvlText w:val="•"/>
      <w:lvlJc w:val="left"/>
      <w:pPr>
        <w:ind w:left="6090" w:hanging="331"/>
      </w:pPr>
      <w:rPr>
        <w:rFonts w:hint="default"/>
        <w:lang w:val="ru-RU" w:eastAsia="en-US" w:bidi="ar-SA"/>
      </w:rPr>
    </w:lvl>
    <w:lvl w:ilvl="7" w:tplc="A3208F8C">
      <w:numFmt w:val="bullet"/>
      <w:lvlText w:val="•"/>
      <w:lvlJc w:val="left"/>
      <w:pPr>
        <w:ind w:left="7068" w:hanging="331"/>
      </w:pPr>
      <w:rPr>
        <w:rFonts w:hint="default"/>
        <w:lang w:val="ru-RU" w:eastAsia="en-US" w:bidi="ar-SA"/>
      </w:rPr>
    </w:lvl>
    <w:lvl w:ilvl="8" w:tplc="5134C312">
      <w:numFmt w:val="bullet"/>
      <w:lvlText w:val="•"/>
      <w:lvlJc w:val="left"/>
      <w:pPr>
        <w:ind w:left="8047" w:hanging="331"/>
      </w:pPr>
      <w:rPr>
        <w:rFonts w:hint="default"/>
        <w:lang w:val="ru-RU" w:eastAsia="en-US" w:bidi="ar-SA"/>
      </w:rPr>
    </w:lvl>
  </w:abstractNum>
  <w:abstractNum w:abstractNumId="24" w15:restartNumberingAfterBreak="0">
    <w:nsid w:val="3D5B02E1"/>
    <w:multiLevelType w:val="hybridMultilevel"/>
    <w:tmpl w:val="50E23F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674946"/>
    <w:multiLevelType w:val="hybridMultilevel"/>
    <w:tmpl w:val="7C3A41D0"/>
    <w:lvl w:ilvl="0" w:tplc="334A0264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6" w15:restartNumberingAfterBreak="0">
    <w:nsid w:val="40BC340D"/>
    <w:multiLevelType w:val="hybridMultilevel"/>
    <w:tmpl w:val="452615D0"/>
    <w:lvl w:ilvl="0" w:tplc="4DB214B6">
      <w:numFmt w:val="bullet"/>
      <w:lvlText w:val="–"/>
      <w:lvlJc w:val="left"/>
      <w:pPr>
        <w:ind w:left="219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66916A">
      <w:numFmt w:val="bullet"/>
      <w:lvlText w:val="•"/>
      <w:lvlJc w:val="left"/>
      <w:pPr>
        <w:ind w:left="1198" w:hanging="217"/>
      </w:pPr>
      <w:rPr>
        <w:rFonts w:hint="default"/>
        <w:lang w:val="ru-RU" w:eastAsia="en-US" w:bidi="ar-SA"/>
      </w:rPr>
    </w:lvl>
    <w:lvl w:ilvl="2" w:tplc="17F6B26C">
      <w:numFmt w:val="bullet"/>
      <w:lvlText w:val="•"/>
      <w:lvlJc w:val="left"/>
      <w:pPr>
        <w:ind w:left="2176" w:hanging="217"/>
      </w:pPr>
      <w:rPr>
        <w:rFonts w:hint="default"/>
        <w:lang w:val="ru-RU" w:eastAsia="en-US" w:bidi="ar-SA"/>
      </w:rPr>
    </w:lvl>
    <w:lvl w:ilvl="3" w:tplc="783E726E">
      <w:numFmt w:val="bullet"/>
      <w:lvlText w:val="•"/>
      <w:lvlJc w:val="left"/>
      <w:pPr>
        <w:ind w:left="3155" w:hanging="217"/>
      </w:pPr>
      <w:rPr>
        <w:rFonts w:hint="default"/>
        <w:lang w:val="ru-RU" w:eastAsia="en-US" w:bidi="ar-SA"/>
      </w:rPr>
    </w:lvl>
    <w:lvl w:ilvl="4" w:tplc="500AEC46">
      <w:numFmt w:val="bullet"/>
      <w:lvlText w:val="•"/>
      <w:lvlJc w:val="left"/>
      <w:pPr>
        <w:ind w:left="4133" w:hanging="217"/>
      </w:pPr>
      <w:rPr>
        <w:rFonts w:hint="default"/>
        <w:lang w:val="ru-RU" w:eastAsia="en-US" w:bidi="ar-SA"/>
      </w:rPr>
    </w:lvl>
    <w:lvl w:ilvl="5" w:tplc="CB82D6A6">
      <w:numFmt w:val="bullet"/>
      <w:lvlText w:val="•"/>
      <w:lvlJc w:val="left"/>
      <w:pPr>
        <w:ind w:left="5112" w:hanging="217"/>
      </w:pPr>
      <w:rPr>
        <w:rFonts w:hint="default"/>
        <w:lang w:val="ru-RU" w:eastAsia="en-US" w:bidi="ar-SA"/>
      </w:rPr>
    </w:lvl>
    <w:lvl w:ilvl="6" w:tplc="413AAEAE">
      <w:numFmt w:val="bullet"/>
      <w:lvlText w:val="•"/>
      <w:lvlJc w:val="left"/>
      <w:pPr>
        <w:ind w:left="6090" w:hanging="217"/>
      </w:pPr>
      <w:rPr>
        <w:rFonts w:hint="default"/>
        <w:lang w:val="ru-RU" w:eastAsia="en-US" w:bidi="ar-SA"/>
      </w:rPr>
    </w:lvl>
    <w:lvl w:ilvl="7" w:tplc="FD565998">
      <w:numFmt w:val="bullet"/>
      <w:lvlText w:val="•"/>
      <w:lvlJc w:val="left"/>
      <w:pPr>
        <w:ind w:left="7068" w:hanging="217"/>
      </w:pPr>
      <w:rPr>
        <w:rFonts w:hint="default"/>
        <w:lang w:val="ru-RU" w:eastAsia="en-US" w:bidi="ar-SA"/>
      </w:rPr>
    </w:lvl>
    <w:lvl w:ilvl="8" w:tplc="8B72FD52">
      <w:numFmt w:val="bullet"/>
      <w:lvlText w:val="•"/>
      <w:lvlJc w:val="left"/>
      <w:pPr>
        <w:ind w:left="8047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41EF3FDA"/>
    <w:multiLevelType w:val="multilevel"/>
    <w:tmpl w:val="D0B43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DF156B4"/>
    <w:multiLevelType w:val="hybridMultilevel"/>
    <w:tmpl w:val="E2B6EA18"/>
    <w:lvl w:ilvl="0" w:tplc="532AD04A">
      <w:start w:val="1"/>
      <w:numFmt w:val="decimal"/>
      <w:lvlText w:val="%1)"/>
      <w:lvlJc w:val="left"/>
      <w:pPr>
        <w:ind w:left="2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BC3B04">
      <w:numFmt w:val="bullet"/>
      <w:lvlText w:val="•"/>
      <w:lvlJc w:val="left"/>
      <w:pPr>
        <w:ind w:left="1226" w:hanging="732"/>
      </w:pPr>
      <w:rPr>
        <w:rFonts w:hint="default"/>
        <w:lang w:val="ru-RU" w:eastAsia="en-US" w:bidi="ar-SA"/>
      </w:rPr>
    </w:lvl>
    <w:lvl w:ilvl="2" w:tplc="85245C5C">
      <w:numFmt w:val="bullet"/>
      <w:lvlText w:val="•"/>
      <w:lvlJc w:val="left"/>
      <w:pPr>
        <w:ind w:left="2233" w:hanging="732"/>
      </w:pPr>
      <w:rPr>
        <w:rFonts w:hint="default"/>
        <w:lang w:val="ru-RU" w:eastAsia="en-US" w:bidi="ar-SA"/>
      </w:rPr>
    </w:lvl>
    <w:lvl w:ilvl="3" w:tplc="994A2FF8">
      <w:numFmt w:val="bullet"/>
      <w:lvlText w:val="•"/>
      <w:lvlJc w:val="left"/>
      <w:pPr>
        <w:ind w:left="3239" w:hanging="732"/>
      </w:pPr>
      <w:rPr>
        <w:rFonts w:hint="default"/>
        <w:lang w:val="ru-RU" w:eastAsia="en-US" w:bidi="ar-SA"/>
      </w:rPr>
    </w:lvl>
    <w:lvl w:ilvl="4" w:tplc="A17236C4">
      <w:numFmt w:val="bullet"/>
      <w:lvlText w:val="•"/>
      <w:lvlJc w:val="left"/>
      <w:pPr>
        <w:ind w:left="4246" w:hanging="732"/>
      </w:pPr>
      <w:rPr>
        <w:rFonts w:hint="default"/>
        <w:lang w:val="ru-RU" w:eastAsia="en-US" w:bidi="ar-SA"/>
      </w:rPr>
    </w:lvl>
    <w:lvl w:ilvl="5" w:tplc="6284D5CC">
      <w:numFmt w:val="bullet"/>
      <w:lvlText w:val="•"/>
      <w:lvlJc w:val="left"/>
      <w:pPr>
        <w:ind w:left="5253" w:hanging="732"/>
      </w:pPr>
      <w:rPr>
        <w:rFonts w:hint="default"/>
        <w:lang w:val="ru-RU" w:eastAsia="en-US" w:bidi="ar-SA"/>
      </w:rPr>
    </w:lvl>
    <w:lvl w:ilvl="6" w:tplc="8222EDD2">
      <w:numFmt w:val="bullet"/>
      <w:lvlText w:val="•"/>
      <w:lvlJc w:val="left"/>
      <w:pPr>
        <w:ind w:left="6259" w:hanging="732"/>
      </w:pPr>
      <w:rPr>
        <w:rFonts w:hint="default"/>
        <w:lang w:val="ru-RU" w:eastAsia="en-US" w:bidi="ar-SA"/>
      </w:rPr>
    </w:lvl>
    <w:lvl w:ilvl="7" w:tplc="5B5C347E">
      <w:numFmt w:val="bullet"/>
      <w:lvlText w:val="•"/>
      <w:lvlJc w:val="left"/>
      <w:pPr>
        <w:ind w:left="7266" w:hanging="732"/>
      </w:pPr>
      <w:rPr>
        <w:rFonts w:hint="default"/>
        <w:lang w:val="ru-RU" w:eastAsia="en-US" w:bidi="ar-SA"/>
      </w:rPr>
    </w:lvl>
    <w:lvl w:ilvl="8" w:tplc="4B1E402E">
      <w:numFmt w:val="bullet"/>
      <w:lvlText w:val="•"/>
      <w:lvlJc w:val="left"/>
      <w:pPr>
        <w:ind w:left="8273" w:hanging="732"/>
      </w:pPr>
      <w:rPr>
        <w:rFonts w:hint="default"/>
        <w:lang w:val="ru-RU" w:eastAsia="en-US" w:bidi="ar-SA"/>
      </w:rPr>
    </w:lvl>
  </w:abstractNum>
  <w:abstractNum w:abstractNumId="29" w15:restartNumberingAfterBreak="0">
    <w:nsid w:val="513E7D35"/>
    <w:multiLevelType w:val="hybridMultilevel"/>
    <w:tmpl w:val="99F8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D57B8"/>
    <w:multiLevelType w:val="multilevel"/>
    <w:tmpl w:val="D5608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31" w15:restartNumberingAfterBreak="0">
    <w:nsid w:val="5A2C129E"/>
    <w:multiLevelType w:val="multilevel"/>
    <w:tmpl w:val="222E96C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254D58"/>
    <w:multiLevelType w:val="hybridMultilevel"/>
    <w:tmpl w:val="1E3C561A"/>
    <w:lvl w:ilvl="0" w:tplc="56709D38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C8D4AB9"/>
    <w:multiLevelType w:val="hybridMultilevel"/>
    <w:tmpl w:val="E182E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6070D"/>
    <w:multiLevelType w:val="multilevel"/>
    <w:tmpl w:val="30D237C6"/>
    <w:lvl w:ilvl="0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9" w:hanging="2160"/>
      </w:pPr>
      <w:rPr>
        <w:rFonts w:hint="default"/>
      </w:rPr>
    </w:lvl>
  </w:abstractNum>
  <w:abstractNum w:abstractNumId="35" w15:restartNumberingAfterBreak="0">
    <w:nsid w:val="6A75497D"/>
    <w:multiLevelType w:val="hybridMultilevel"/>
    <w:tmpl w:val="267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E2ACE"/>
    <w:multiLevelType w:val="hybridMultilevel"/>
    <w:tmpl w:val="B4747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C346F"/>
    <w:multiLevelType w:val="hybridMultilevel"/>
    <w:tmpl w:val="C4104822"/>
    <w:lvl w:ilvl="0" w:tplc="22E04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F45C30"/>
    <w:multiLevelType w:val="multilevel"/>
    <w:tmpl w:val="B76AFF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12" w:hanging="2160"/>
      </w:pPr>
      <w:rPr>
        <w:rFonts w:hint="default"/>
      </w:rPr>
    </w:lvl>
  </w:abstractNum>
  <w:abstractNum w:abstractNumId="39" w15:restartNumberingAfterBreak="0">
    <w:nsid w:val="76724683"/>
    <w:multiLevelType w:val="hybridMultilevel"/>
    <w:tmpl w:val="AFE6C134"/>
    <w:lvl w:ilvl="0" w:tplc="DED4E4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330AA"/>
    <w:multiLevelType w:val="multilevel"/>
    <w:tmpl w:val="F4EE1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77444D19"/>
    <w:multiLevelType w:val="hybridMultilevel"/>
    <w:tmpl w:val="F888FF32"/>
    <w:lvl w:ilvl="0" w:tplc="D1342EAC">
      <w:numFmt w:val="bullet"/>
      <w:lvlText w:val="–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BC49B2">
      <w:numFmt w:val="bullet"/>
      <w:lvlText w:val="•"/>
      <w:lvlJc w:val="left"/>
      <w:pPr>
        <w:ind w:left="1198" w:hanging="240"/>
      </w:pPr>
      <w:rPr>
        <w:rFonts w:hint="default"/>
        <w:lang w:val="ru-RU" w:eastAsia="en-US" w:bidi="ar-SA"/>
      </w:rPr>
    </w:lvl>
    <w:lvl w:ilvl="2" w:tplc="8D14B8C4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3" w:tplc="D3C23E92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4" w:tplc="CDB896D2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5" w:tplc="6336949C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6" w:tplc="CE566ADC">
      <w:numFmt w:val="bullet"/>
      <w:lvlText w:val="•"/>
      <w:lvlJc w:val="left"/>
      <w:pPr>
        <w:ind w:left="6090" w:hanging="240"/>
      </w:pPr>
      <w:rPr>
        <w:rFonts w:hint="default"/>
        <w:lang w:val="ru-RU" w:eastAsia="en-US" w:bidi="ar-SA"/>
      </w:rPr>
    </w:lvl>
    <w:lvl w:ilvl="7" w:tplc="E2C43E06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8" w:tplc="CD722718">
      <w:numFmt w:val="bullet"/>
      <w:lvlText w:val="•"/>
      <w:lvlJc w:val="left"/>
      <w:pPr>
        <w:ind w:left="8047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93E0CC1"/>
    <w:multiLevelType w:val="hybridMultilevel"/>
    <w:tmpl w:val="A0EC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821E9"/>
    <w:multiLevelType w:val="hybridMultilevel"/>
    <w:tmpl w:val="6862EF62"/>
    <w:lvl w:ilvl="0" w:tplc="9CA60EC8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num w:numId="1">
    <w:abstractNumId w:val="31"/>
  </w:num>
  <w:num w:numId="2">
    <w:abstractNumId w:val="27"/>
  </w:num>
  <w:num w:numId="3">
    <w:abstractNumId w:val="40"/>
  </w:num>
  <w:num w:numId="4">
    <w:abstractNumId w:val="25"/>
  </w:num>
  <w:num w:numId="5">
    <w:abstractNumId w:val="10"/>
  </w:num>
  <w:num w:numId="6">
    <w:abstractNumId w:val="11"/>
  </w:num>
  <w:num w:numId="7">
    <w:abstractNumId w:val="8"/>
  </w:num>
  <w:num w:numId="8">
    <w:abstractNumId w:val="28"/>
  </w:num>
  <w:num w:numId="9">
    <w:abstractNumId w:val="19"/>
  </w:num>
  <w:num w:numId="10">
    <w:abstractNumId w:val="34"/>
  </w:num>
  <w:num w:numId="11">
    <w:abstractNumId w:val="22"/>
  </w:num>
  <w:num w:numId="12">
    <w:abstractNumId w:val="32"/>
  </w:num>
  <w:num w:numId="13">
    <w:abstractNumId w:val="2"/>
  </w:num>
  <w:num w:numId="14">
    <w:abstractNumId w:val="41"/>
  </w:num>
  <w:num w:numId="15">
    <w:abstractNumId w:val="6"/>
  </w:num>
  <w:num w:numId="16">
    <w:abstractNumId w:val="30"/>
  </w:num>
  <w:num w:numId="17">
    <w:abstractNumId w:val="12"/>
  </w:num>
  <w:num w:numId="18">
    <w:abstractNumId w:val="43"/>
  </w:num>
  <w:num w:numId="19">
    <w:abstractNumId w:val="3"/>
  </w:num>
  <w:num w:numId="20">
    <w:abstractNumId w:val="26"/>
  </w:num>
  <w:num w:numId="21">
    <w:abstractNumId w:val="18"/>
  </w:num>
  <w:num w:numId="22">
    <w:abstractNumId w:val="9"/>
  </w:num>
  <w:num w:numId="23">
    <w:abstractNumId w:val="24"/>
  </w:num>
  <w:num w:numId="24">
    <w:abstractNumId w:val="21"/>
  </w:num>
  <w:num w:numId="25">
    <w:abstractNumId w:val="0"/>
  </w:num>
  <w:num w:numId="26">
    <w:abstractNumId w:val="36"/>
  </w:num>
  <w:num w:numId="27">
    <w:abstractNumId w:val="17"/>
  </w:num>
  <w:num w:numId="28">
    <w:abstractNumId w:val="23"/>
  </w:num>
  <w:num w:numId="29">
    <w:abstractNumId w:val="4"/>
  </w:num>
  <w:num w:numId="30">
    <w:abstractNumId w:val="5"/>
  </w:num>
  <w:num w:numId="31">
    <w:abstractNumId w:val="38"/>
  </w:num>
  <w:num w:numId="32">
    <w:abstractNumId w:val="29"/>
  </w:num>
  <w:num w:numId="33">
    <w:abstractNumId w:val="42"/>
  </w:num>
  <w:num w:numId="34">
    <w:abstractNumId w:val="37"/>
  </w:num>
  <w:num w:numId="35">
    <w:abstractNumId w:val="35"/>
  </w:num>
  <w:num w:numId="36">
    <w:abstractNumId w:val="16"/>
  </w:num>
  <w:num w:numId="37">
    <w:abstractNumId w:val="14"/>
  </w:num>
  <w:num w:numId="38">
    <w:abstractNumId w:val="33"/>
  </w:num>
  <w:num w:numId="39">
    <w:abstractNumId w:val="39"/>
  </w:num>
  <w:num w:numId="40">
    <w:abstractNumId w:val="13"/>
  </w:num>
  <w:num w:numId="41">
    <w:abstractNumId w:val="20"/>
  </w:num>
  <w:num w:numId="42">
    <w:abstractNumId w:val="15"/>
  </w:num>
  <w:num w:numId="43">
    <w:abstractNumId w:val="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321"/>
    <w:rsid w:val="0007018A"/>
    <w:rsid w:val="000774C3"/>
    <w:rsid w:val="000840BE"/>
    <w:rsid w:val="0009031E"/>
    <w:rsid w:val="000916D3"/>
    <w:rsid w:val="000936CD"/>
    <w:rsid w:val="000A70C0"/>
    <w:rsid w:val="000B7154"/>
    <w:rsid w:val="000C074E"/>
    <w:rsid w:val="000E7498"/>
    <w:rsid w:val="0010311A"/>
    <w:rsid w:val="00127F16"/>
    <w:rsid w:val="0013210B"/>
    <w:rsid w:val="001377BE"/>
    <w:rsid w:val="00140504"/>
    <w:rsid w:val="00150455"/>
    <w:rsid w:val="0015163D"/>
    <w:rsid w:val="00155783"/>
    <w:rsid w:val="00167EC3"/>
    <w:rsid w:val="00182828"/>
    <w:rsid w:val="0018704B"/>
    <w:rsid w:val="00194CFD"/>
    <w:rsid w:val="001B06E4"/>
    <w:rsid w:val="001E713E"/>
    <w:rsid w:val="001F4B09"/>
    <w:rsid w:val="002040F2"/>
    <w:rsid w:val="00216A7B"/>
    <w:rsid w:val="00234707"/>
    <w:rsid w:val="00245907"/>
    <w:rsid w:val="002516B8"/>
    <w:rsid w:val="00252C02"/>
    <w:rsid w:val="00260A68"/>
    <w:rsid w:val="00274B44"/>
    <w:rsid w:val="002856FF"/>
    <w:rsid w:val="0029754E"/>
    <w:rsid w:val="002A5ACA"/>
    <w:rsid w:val="002C314F"/>
    <w:rsid w:val="002E1219"/>
    <w:rsid w:val="002E70D9"/>
    <w:rsid w:val="002F164E"/>
    <w:rsid w:val="00323727"/>
    <w:rsid w:val="00340EF2"/>
    <w:rsid w:val="003417FA"/>
    <w:rsid w:val="0035197A"/>
    <w:rsid w:val="00386CE1"/>
    <w:rsid w:val="003A5F8B"/>
    <w:rsid w:val="003B4B06"/>
    <w:rsid w:val="00413C7B"/>
    <w:rsid w:val="00437510"/>
    <w:rsid w:val="004514C6"/>
    <w:rsid w:val="004754B1"/>
    <w:rsid w:val="00487B5E"/>
    <w:rsid w:val="004A3251"/>
    <w:rsid w:val="004C4905"/>
    <w:rsid w:val="004D029E"/>
    <w:rsid w:val="004E3690"/>
    <w:rsid w:val="004F48F1"/>
    <w:rsid w:val="005414BA"/>
    <w:rsid w:val="00551EB0"/>
    <w:rsid w:val="005550E1"/>
    <w:rsid w:val="00580FF8"/>
    <w:rsid w:val="00591789"/>
    <w:rsid w:val="00592047"/>
    <w:rsid w:val="005A791C"/>
    <w:rsid w:val="005B6C36"/>
    <w:rsid w:val="005C03B6"/>
    <w:rsid w:val="005C1F32"/>
    <w:rsid w:val="005C7F5E"/>
    <w:rsid w:val="00602277"/>
    <w:rsid w:val="00667269"/>
    <w:rsid w:val="0067043F"/>
    <w:rsid w:val="006A4E88"/>
    <w:rsid w:val="006B3E72"/>
    <w:rsid w:val="006E6B39"/>
    <w:rsid w:val="0070666E"/>
    <w:rsid w:val="00712A2F"/>
    <w:rsid w:val="007372E0"/>
    <w:rsid w:val="007445BA"/>
    <w:rsid w:val="00771C37"/>
    <w:rsid w:val="007B7C98"/>
    <w:rsid w:val="007C743D"/>
    <w:rsid w:val="00844B4B"/>
    <w:rsid w:val="00860C0D"/>
    <w:rsid w:val="008B20F5"/>
    <w:rsid w:val="008B784A"/>
    <w:rsid w:val="008D31EA"/>
    <w:rsid w:val="008D5641"/>
    <w:rsid w:val="008E73D3"/>
    <w:rsid w:val="0090632C"/>
    <w:rsid w:val="00944DE8"/>
    <w:rsid w:val="00962A20"/>
    <w:rsid w:val="009639EB"/>
    <w:rsid w:val="00981F01"/>
    <w:rsid w:val="009A3219"/>
    <w:rsid w:val="009B0B58"/>
    <w:rsid w:val="009C57C6"/>
    <w:rsid w:val="009E557C"/>
    <w:rsid w:val="009F63B3"/>
    <w:rsid w:val="00A03443"/>
    <w:rsid w:val="00A14EDA"/>
    <w:rsid w:val="00A3752E"/>
    <w:rsid w:val="00A51380"/>
    <w:rsid w:val="00A55E9E"/>
    <w:rsid w:val="00A574E1"/>
    <w:rsid w:val="00A70DC0"/>
    <w:rsid w:val="00AA5732"/>
    <w:rsid w:val="00AB160F"/>
    <w:rsid w:val="00AC3B36"/>
    <w:rsid w:val="00AD0B91"/>
    <w:rsid w:val="00AD20B1"/>
    <w:rsid w:val="00AD3E43"/>
    <w:rsid w:val="00AE2D7B"/>
    <w:rsid w:val="00AE3E40"/>
    <w:rsid w:val="00B03C39"/>
    <w:rsid w:val="00B3004B"/>
    <w:rsid w:val="00B5434E"/>
    <w:rsid w:val="00B81292"/>
    <w:rsid w:val="00B820CF"/>
    <w:rsid w:val="00B833DE"/>
    <w:rsid w:val="00BD033C"/>
    <w:rsid w:val="00BE2324"/>
    <w:rsid w:val="00C000E0"/>
    <w:rsid w:val="00C30835"/>
    <w:rsid w:val="00C41AEB"/>
    <w:rsid w:val="00C513C6"/>
    <w:rsid w:val="00C81E32"/>
    <w:rsid w:val="00CA14F2"/>
    <w:rsid w:val="00CC1321"/>
    <w:rsid w:val="00CC2477"/>
    <w:rsid w:val="00D04ED5"/>
    <w:rsid w:val="00D37DDD"/>
    <w:rsid w:val="00D45A4E"/>
    <w:rsid w:val="00D468BD"/>
    <w:rsid w:val="00D7448E"/>
    <w:rsid w:val="00DE0FD4"/>
    <w:rsid w:val="00E12D8C"/>
    <w:rsid w:val="00E31160"/>
    <w:rsid w:val="00E74A33"/>
    <w:rsid w:val="00E9547D"/>
    <w:rsid w:val="00EB5128"/>
    <w:rsid w:val="00EC2EAB"/>
    <w:rsid w:val="00ED4ABA"/>
    <w:rsid w:val="00F15C3D"/>
    <w:rsid w:val="00F215D5"/>
    <w:rsid w:val="00F4534A"/>
    <w:rsid w:val="00F60548"/>
    <w:rsid w:val="00F7482C"/>
    <w:rsid w:val="00FB0FB7"/>
    <w:rsid w:val="00FB3FFB"/>
    <w:rsid w:val="00FC2E54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34625"/>
  <w15:docId w15:val="{4AA5E7C5-6F2C-446F-9745-5C5B41A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6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63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Title"/>
    <w:basedOn w:val="a"/>
    <w:link w:val="a4"/>
    <w:qFormat/>
    <w:rsid w:val="00260A68"/>
    <w:pPr>
      <w:widowControl w:val="0"/>
      <w:jc w:val="center"/>
      <w:outlineLvl w:val="0"/>
    </w:pPr>
    <w:rPr>
      <w:b/>
      <w:i/>
      <w:snapToGrid w:val="0"/>
      <w:sz w:val="28"/>
      <w:szCs w:val="20"/>
      <w:u w:val="single"/>
    </w:rPr>
  </w:style>
  <w:style w:type="character" w:customStyle="1" w:styleId="a4">
    <w:name w:val="Заголовок Знак"/>
    <w:basedOn w:val="a0"/>
    <w:link w:val="a3"/>
    <w:rsid w:val="00260A68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ru-RU"/>
    </w:rPr>
  </w:style>
  <w:style w:type="table" w:styleId="a5">
    <w:name w:val="Table Grid"/>
    <w:basedOn w:val="a1"/>
    <w:uiPriority w:val="59"/>
    <w:rsid w:val="00F4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4E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4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1E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E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81E32"/>
    <w:pPr>
      <w:ind w:left="720"/>
      <w:contextualSpacing/>
    </w:pPr>
  </w:style>
  <w:style w:type="paragraph" w:styleId="ad">
    <w:name w:val="Body Text"/>
    <w:basedOn w:val="a"/>
    <w:link w:val="ae"/>
    <w:uiPriority w:val="1"/>
    <w:qFormat/>
    <w:rsid w:val="00FB0FB7"/>
    <w:pPr>
      <w:widowControl w:val="0"/>
      <w:autoSpaceDE w:val="0"/>
      <w:autoSpaceDN w:val="0"/>
      <w:ind w:left="222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B0FB7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FB0FB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FB0FB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B0FB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FB0FB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B0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468BD"/>
    <w:pPr>
      <w:widowControl w:val="0"/>
      <w:autoSpaceDE w:val="0"/>
      <w:autoSpaceDN w:val="0"/>
      <w:spacing w:before="57"/>
      <w:ind w:left="219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516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16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2">
    <w:name w:val="Hyperlink"/>
    <w:basedOn w:val="a0"/>
    <w:uiPriority w:val="99"/>
    <w:unhideWhenUsed/>
    <w:rsid w:val="0015163D"/>
    <w:rPr>
      <w:color w:val="0563C1" w:themeColor="hyperlink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163D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15163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15163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13EAF-175D-44C1-AD53-8C0870A1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Баянкина Елена Юрьевна</dc:creator>
  <cp:lastModifiedBy>Ivan V.</cp:lastModifiedBy>
  <cp:revision>5</cp:revision>
  <dcterms:created xsi:type="dcterms:W3CDTF">2023-06-15T06:33:00Z</dcterms:created>
  <dcterms:modified xsi:type="dcterms:W3CDTF">2025-01-22T05:01:00Z</dcterms:modified>
</cp:coreProperties>
</file>