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F741" w14:textId="4FCE2D1F" w:rsidR="00BE071B" w:rsidRDefault="00B37671">
      <w:pPr>
        <w:spacing w:before="72"/>
        <w:ind w:left="1" w:right="237"/>
        <w:jc w:val="center"/>
        <w:rPr>
          <w:b/>
          <w:sz w:val="28"/>
        </w:rPr>
      </w:pPr>
      <w:r>
        <w:rPr>
          <w:b/>
          <w:spacing w:val="-2"/>
          <w:sz w:val="28"/>
        </w:rPr>
        <w:t>С</w:t>
      </w:r>
      <w:r w:rsidR="00A5755C">
        <w:rPr>
          <w:b/>
          <w:spacing w:val="-2"/>
          <w:sz w:val="28"/>
        </w:rPr>
        <w:t>одержание</w:t>
      </w:r>
    </w:p>
    <w:sdt>
      <w:sdtPr>
        <w:rPr>
          <w:sz w:val="22"/>
          <w:szCs w:val="22"/>
        </w:rPr>
        <w:id w:val="-474598425"/>
        <w:docPartObj>
          <w:docPartGallery w:val="Table of Contents"/>
          <w:docPartUnique/>
        </w:docPartObj>
      </w:sdtPr>
      <w:sdtEndPr/>
      <w:sdtContent>
        <w:p w14:paraId="31A75EAB" w14:textId="77777777" w:rsidR="00BE071B" w:rsidRDefault="00A5755C">
          <w:pPr>
            <w:pStyle w:val="10"/>
            <w:tabs>
              <w:tab w:val="left" w:leader="dot" w:pos="9434"/>
            </w:tabs>
            <w:spacing w:before="73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1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CE788BB" w14:textId="77777777" w:rsidR="00BE071B" w:rsidRDefault="00A5755C">
          <w:pPr>
            <w:pStyle w:val="10"/>
            <w:tabs>
              <w:tab w:val="left" w:leader="dot" w:pos="9382"/>
            </w:tabs>
            <w:spacing w:before="158" w:line="362" w:lineRule="auto"/>
            <w:ind w:right="499"/>
          </w:pPr>
          <w:hyperlink w:anchor="_TOC_250009" w:history="1">
            <w:r>
              <w:t>Глава</w:t>
            </w:r>
            <w:r>
              <w:rPr>
                <w:spacing w:val="40"/>
              </w:rPr>
              <w:t xml:space="preserve"> </w:t>
            </w:r>
            <w:r>
              <w:t>1.</w:t>
            </w:r>
            <w:r>
              <w:rPr>
                <w:spacing w:val="40"/>
              </w:rPr>
              <w:t xml:space="preserve"> </w:t>
            </w:r>
            <w:r>
              <w:t>Теоретико-методологические</w:t>
            </w:r>
            <w:r>
              <w:rPr>
                <w:spacing w:val="40"/>
              </w:rPr>
              <w:t xml:space="preserve"> </w:t>
            </w:r>
            <w:r>
              <w:t>основы</w:t>
            </w:r>
            <w:r>
              <w:rPr>
                <w:spacing w:val="40"/>
              </w:rPr>
              <w:t xml:space="preserve"> </w:t>
            </w:r>
            <w:r>
              <w:t>материального</w:t>
            </w:r>
            <w:r>
              <w:rPr>
                <w:spacing w:val="40"/>
              </w:rPr>
              <w:t xml:space="preserve"> </w:t>
            </w:r>
            <w:r>
              <w:t>обеспечения архивов судов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59755A21" w14:textId="77777777" w:rsidR="00BE071B" w:rsidRDefault="00A5755C">
          <w:pPr>
            <w:pStyle w:val="10"/>
            <w:numPr>
              <w:ilvl w:val="1"/>
              <w:numId w:val="16"/>
            </w:numPr>
            <w:tabs>
              <w:tab w:val="left" w:pos="776"/>
              <w:tab w:val="left" w:leader="dot" w:pos="9403"/>
            </w:tabs>
            <w:spacing w:line="357" w:lineRule="auto"/>
            <w:ind w:right="491" w:firstLine="0"/>
          </w:pPr>
          <w:hyperlink w:anchor="_TOC_250008" w:history="1">
            <w:r>
              <w:t xml:space="preserve">Понятие, цели и задачи материально-технического обеспечения архивов </w:t>
            </w:r>
            <w:r>
              <w:rPr>
                <w:spacing w:val="-2"/>
              </w:rPr>
              <w:t>судов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060F88EC" w14:textId="77777777" w:rsidR="00BE071B" w:rsidRDefault="00A5755C">
          <w:pPr>
            <w:pStyle w:val="10"/>
            <w:numPr>
              <w:ilvl w:val="1"/>
              <w:numId w:val="16"/>
            </w:numPr>
            <w:tabs>
              <w:tab w:val="left" w:pos="953"/>
              <w:tab w:val="left" w:leader="dot" w:pos="9323"/>
            </w:tabs>
            <w:spacing w:before="3" w:line="357" w:lineRule="auto"/>
            <w:ind w:right="494" w:firstLine="0"/>
          </w:pPr>
          <w:hyperlink w:anchor="_TOC_250007" w:history="1">
            <w:r>
              <w:t>Правовые</w:t>
            </w:r>
            <w:r>
              <w:rPr>
                <w:spacing w:val="80"/>
                <w:w w:val="150"/>
              </w:rPr>
              <w:t xml:space="preserve"> </w:t>
            </w:r>
            <w:r>
              <w:t>основы</w:t>
            </w:r>
            <w:r>
              <w:rPr>
                <w:spacing w:val="80"/>
                <w:w w:val="150"/>
              </w:rPr>
              <w:t xml:space="preserve"> </w:t>
            </w:r>
            <w:r>
              <w:t>материально-технического</w:t>
            </w:r>
            <w:r>
              <w:rPr>
                <w:spacing w:val="80"/>
                <w:w w:val="150"/>
              </w:rPr>
              <w:t xml:space="preserve"> </w:t>
            </w:r>
            <w:r>
              <w:t>обеспечения</w:t>
            </w:r>
            <w:r>
              <w:rPr>
                <w:spacing w:val="80"/>
                <w:w w:val="150"/>
              </w:rPr>
              <w:t xml:space="preserve"> </w:t>
            </w:r>
            <w:r>
              <w:t>архива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суда</w:t>
            </w:r>
            <w:r>
              <w:tab/>
            </w:r>
            <w:r>
              <w:tab/>
            </w:r>
            <w:r>
              <w:rPr>
                <w:spacing w:val="-6"/>
              </w:rPr>
              <w:t>12</w:t>
            </w:r>
          </w:hyperlink>
        </w:p>
        <w:p w14:paraId="1D046C8D" w14:textId="77777777" w:rsidR="00BE071B" w:rsidRDefault="00A5755C">
          <w:pPr>
            <w:pStyle w:val="10"/>
            <w:numPr>
              <w:ilvl w:val="1"/>
              <w:numId w:val="16"/>
            </w:numPr>
            <w:tabs>
              <w:tab w:val="left" w:pos="804"/>
              <w:tab w:val="left" w:leader="dot" w:pos="9323"/>
            </w:tabs>
            <w:spacing w:before="5" w:line="362" w:lineRule="auto"/>
            <w:ind w:right="490" w:firstLine="0"/>
          </w:pPr>
          <w:hyperlink w:anchor="_TOC_250006" w:history="1">
            <w:r>
              <w:t>Современное</w:t>
            </w:r>
            <w:r>
              <w:rPr>
                <w:spacing w:val="40"/>
              </w:rPr>
              <w:t xml:space="preserve"> </w:t>
            </w:r>
            <w:r>
              <w:t>состояни</w:t>
            </w:r>
            <w:r>
              <w:t>е</w:t>
            </w:r>
            <w:r>
              <w:rPr>
                <w:spacing w:val="40"/>
              </w:rPr>
              <w:t xml:space="preserve"> </w:t>
            </w:r>
            <w:r>
              <w:t>материально-технического</w:t>
            </w:r>
            <w:r>
              <w:rPr>
                <w:spacing w:val="40"/>
              </w:rPr>
              <w:t xml:space="preserve"> </w:t>
            </w:r>
            <w:r>
              <w:t>обеспечения</w:t>
            </w:r>
            <w:r>
              <w:rPr>
                <w:spacing w:val="40"/>
              </w:rPr>
              <w:t xml:space="preserve"> </w:t>
            </w:r>
            <w:r>
              <w:t xml:space="preserve">архива </w:t>
            </w:r>
            <w:r>
              <w:rPr>
                <w:spacing w:val="-4"/>
              </w:rPr>
              <w:t>суда</w:t>
            </w:r>
            <w:r>
              <w:tab/>
            </w:r>
            <w:r>
              <w:tab/>
            </w:r>
            <w:r>
              <w:rPr>
                <w:spacing w:val="-6"/>
              </w:rPr>
              <w:t>16</w:t>
            </w:r>
          </w:hyperlink>
        </w:p>
        <w:p w14:paraId="4DC51425" w14:textId="77777777" w:rsidR="00BE071B" w:rsidRDefault="00A5755C">
          <w:pPr>
            <w:pStyle w:val="10"/>
            <w:tabs>
              <w:tab w:val="left" w:leader="dot" w:pos="9266"/>
            </w:tabs>
            <w:spacing w:line="362" w:lineRule="auto"/>
            <w:ind w:right="493"/>
          </w:pPr>
          <w:hyperlink w:anchor="_TOC_250005" w:history="1">
            <w:r>
              <w:t>Глава 2.</w:t>
            </w:r>
            <w:r>
              <w:rPr>
                <w:spacing w:val="27"/>
              </w:rPr>
              <w:t xml:space="preserve"> </w:t>
            </w:r>
            <w:r>
              <w:t xml:space="preserve">Проблематика организации материально-технического обеспечения </w:t>
            </w:r>
            <w:r>
              <w:rPr>
                <w:spacing w:val="-2"/>
              </w:rPr>
              <w:t>судов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1CA2AEC1" w14:textId="77777777" w:rsidR="00BE071B" w:rsidRDefault="00A5755C">
          <w:pPr>
            <w:pStyle w:val="10"/>
            <w:numPr>
              <w:ilvl w:val="1"/>
              <w:numId w:val="15"/>
            </w:numPr>
            <w:tabs>
              <w:tab w:val="left" w:pos="892"/>
              <w:tab w:val="left" w:leader="dot" w:pos="9253"/>
            </w:tabs>
            <w:spacing w:line="362" w:lineRule="auto"/>
            <w:ind w:right="500" w:firstLine="0"/>
          </w:pPr>
          <w:hyperlink w:anchor="_TOC_250004" w:history="1">
            <w:r>
              <w:t>Характеристика</w:t>
            </w:r>
            <w:r>
              <w:rPr>
                <w:spacing w:val="40"/>
              </w:rPr>
              <w:t xml:space="preserve">  </w:t>
            </w:r>
            <w:r>
              <w:t>Октябрьского</w:t>
            </w:r>
            <w:r>
              <w:rPr>
                <w:spacing w:val="40"/>
              </w:rPr>
              <w:t xml:space="preserve">  </w:t>
            </w:r>
            <w:r>
              <w:t>районного</w:t>
            </w:r>
            <w:r>
              <w:rPr>
                <w:spacing w:val="40"/>
              </w:rPr>
              <w:t xml:space="preserve">  </w:t>
            </w:r>
            <w:r>
              <w:t>суда</w:t>
            </w:r>
            <w:r>
              <w:rPr>
                <w:spacing w:val="40"/>
              </w:rPr>
              <w:t xml:space="preserve">  </w:t>
            </w:r>
            <w:r>
              <w:t>г.</w:t>
            </w:r>
            <w:r>
              <w:rPr>
                <w:spacing w:val="40"/>
              </w:rPr>
              <w:t xml:space="preserve">  </w:t>
            </w:r>
            <w:r>
              <w:t>Екатеринбурга</w:t>
            </w:r>
            <w:r>
              <w:rPr>
                <w:spacing w:val="40"/>
              </w:rPr>
              <w:t xml:space="preserve"> </w:t>
            </w:r>
            <w:r>
              <w:t>Свердловской области</w:t>
            </w:r>
            <w:r>
              <w:tab/>
            </w:r>
            <w:r>
              <w:rPr>
                <w:spacing w:val="-6"/>
              </w:rPr>
              <w:t>21</w:t>
            </w:r>
          </w:hyperlink>
        </w:p>
        <w:p w14:paraId="2816D764" w14:textId="77777777" w:rsidR="00BE071B" w:rsidRDefault="00A5755C">
          <w:pPr>
            <w:pStyle w:val="10"/>
            <w:numPr>
              <w:ilvl w:val="1"/>
              <w:numId w:val="14"/>
            </w:numPr>
            <w:tabs>
              <w:tab w:val="left" w:pos="893"/>
              <w:tab w:val="left" w:pos="2308"/>
              <w:tab w:val="left" w:pos="3790"/>
              <w:tab w:val="left" w:leader="dot" w:pos="9322"/>
            </w:tabs>
            <w:spacing w:line="357" w:lineRule="auto"/>
            <w:ind w:right="491" w:firstLine="0"/>
          </w:pPr>
          <w:hyperlink w:anchor="_TOC_250003" w:history="1"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2"/>
              </w:rPr>
              <w:t>проблемы,</w:t>
            </w:r>
            <w:r>
              <w:tab/>
              <w:t>возникающие</w:t>
            </w:r>
            <w:r>
              <w:rPr>
                <w:spacing w:val="80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материально- технического</w:t>
            </w:r>
            <w:r>
              <w:rPr>
                <w:spacing w:val="-14"/>
              </w:rPr>
              <w:t xml:space="preserve"> </w:t>
            </w:r>
            <w:r>
              <w:t>обеспечения</w:t>
            </w:r>
            <w:r>
              <w:rPr>
                <w:spacing w:val="-12"/>
              </w:rPr>
              <w:t xml:space="preserve"> </w:t>
            </w:r>
            <w:r>
              <w:t>архива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суда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0F51D06D" w14:textId="77777777" w:rsidR="00BE071B" w:rsidRDefault="00A5755C">
          <w:pPr>
            <w:pStyle w:val="10"/>
            <w:numPr>
              <w:ilvl w:val="1"/>
              <w:numId w:val="14"/>
            </w:numPr>
            <w:tabs>
              <w:tab w:val="left" w:pos="771"/>
              <w:tab w:val="left" w:leader="dot" w:pos="9323"/>
            </w:tabs>
            <w:spacing w:line="362" w:lineRule="auto"/>
            <w:ind w:right="494" w:firstLine="0"/>
          </w:pPr>
          <w:hyperlink w:anchor="_TOC_250002" w:history="1">
            <w:r>
              <w:t xml:space="preserve">Пути совершенствования материально-технического обеспечения архива </w:t>
            </w:r>
            <w:r>
              <w:rPr>
                <w:spacing w:val="-4"/>
              </w:rPr>
              <w:t>суда</w:t>
            </w:r>
            <w:r>
              <w:tab/>
            </w:r>
            <w:r>
              <w:rPr>
                <w:spacing w:val="-6"/>
              </w:rPr>
              <w:t>32</w:t>
            </w:r>
          </w:hyperlink>
        </w:p>
        <w:p w14:paraId="50B5A8CF" w14:textId="77777777" w:rsidR="00BE071B" w:rsidRDefault="00A5755C">
          <w:pPr>
            <w:pStyle w:val="10"/>
            <w:tabs>
              <w:tab w:val="left" w:leader="dot" w:pos="9324"/>
            </w:tabs>
            <w:spacing w:line="314" w:lineRule="exact"/>
          </w:pPr>
          <w:hyperlink w:anchor="_TOC_250001" w:history="1">
            <w:r>
              <w:rPr>
                <w:spacing w:val="-2"/>
              </w:rPr>
              <w:t>Заключение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14:paraId="6419E46A" w14:textId="77777777" w:rsidR="00BE071B" w:rsidRDefault="00A5755C">
          <w:pPr>
            <w:pStyle w:val="10"/>
            <w:tabs>
              <w:tab w:val="left" w:leader="dot" w:pos="9322"/>
            </w:tabs>
            <w:spacing w:before="153"/>
          </w:pPr>
          <w:hyperlink w:anchor="_TOC_250000" w:history="1">
            <w:r>
              <w:t>Список</w:t>
            </w:r>
            <w:r>
              <w:rPr>
                <w:spacing w:val="-10"/>
              </w:rPr>
              <w:t xml:space="preserve"> </w:t>
            </w:r>
            <w:r>
              <w:t>использованных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источников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14:paraId="505CA0D5" w14:textId="77777777" w:rsidR="00BE071B" w:rsidRDefault="00A5755C">
          <w:r>
            <w:fldChar w:fldCharType="end"/>
          </w:r>
        </w:p>
      </w:sdtContent>
    </w:sdt>
    <w:p w14:paraId="0C92DB8E" w14:textId="77777777" w:rsidR="00BE071B" w:rsidRDefault="00BE071B">
      <w:pPr>
        <w:sectPr w:rsidR="00BE071B">
          <w:pgSz w:w="11910" w:h="16840"/>
          <w:pgMar w:top="1040" w:right="360" w:bottom="280" w:left="1440" w:header="720" w:footer="720" w:gutter="0"/>
          <w:cols w:space="720"/>
        </w:sectPr>
      </w:pPr>
    </w:p>
    <w:p w14:paraId="78FD97B2" w14:textId="77777777" w:rsidR="00BE071B" w:rsidRDefault="00A5755C">
      <w:pPr>
        <w:pStyle w:val="1"/>
        <w:ind w:left="6"/>
        <w:jc w:val="center"/>
      </w:pPr>
      <w:bookmarkStart w:id="0" w:name="_TOC_250010"/>
      <w:bookmarkEnd w:id="0"/>
      <w:r>
        <w:rPr>
          <w:spacing w:val="-2"/>
        </w:rPr>
        <w:lastRenderedPageBreak/>
        <w:t>Введение</w:t>
      </w:r>
    </w:p>
    <w:p w14:paraId="33B181F3" w14:textId="77777777" w:rsidR="00BE071B" w:rsidRDefault="00BE071B">
      <w:pPr>
        <w:pStyle w:val="a3"/>
        <w:spacing w:before="316"/>
        <w:ind w:left="0" w:firstLine="0"/>
        <w:jc w:val="left"/>
        <w:rPr>
          <w:b/>
        </w:rPr>
      </w:pPr>
    </w:p>
    <w:p w14:paraId="3BD30B8A" w14:textId="77777777" w:rsidR="00BE071B" w:rsidRDefault="00A5755C">
      <w:pPr>
        <w:pStyle w:val="a3"/>
        <w:spacing w:line="360" w:lineRule="auto"/>
        <w:ind w:right="488"/>
      </w:pPr>
      <w:r>
        <w:t>Осуществление хранения документов, образующихся в процессе судебной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судах</w:t>
      </w:r>
      <w:r>
        <w:rPr>
          <w:spacing w:val="-7"/>
        </w:rPr>
        <w:t xml:space="preserve"> </w:t>
      </w:r>
      <w:proofErr w:type="gramStart"/>
      <w:r>
        <w:t>Российской</w:t>
      </w:r>
      <w:r>
        <w:rPr>
          <w:spacing w:val="-3"/>
        </w:rPr>
        <w:t xml:space="preserve"> </w:t>
      </w:r>
      <w:r>
        <w:t>Федерации</w:t>
      </w:r>
      <w:proofErr w:type="gramEnd"/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аспектов организации функционирования судебной власти. Хранящиеся в архивах судов документы обеспечивают возможность реализа</w:t>
      </w:r>
      <w:r>
        <w:t>ции гражданами ряда важнейших, гарантированных Конституцией Российской Федерации, прав – на судебную защиту, а также поиск, хранение, использование и распространение информации.</w:t>
      </w:r>
    </w:p>
    <w:p w14:paraId="2A6E72D1" w14:textId="77777777" w:rsidR="00BE071B" w:rsidRDefault="00A5755C">
      <w:pPr>
        <w:pStyle w:val="a3"/>
        <w:spacing w:before="5" w:line="360" w:lineRule="auto"/>
        <w:ind w:right="495"/>
      </w:pPr>
      <w:r>
        <w:t>В настоящее время архивные документы рассматриваются как информационные ресурс</w:t>
      </w:r>
      <w:r>
        <w:t>ы, которые участвуют в интеллектуальной деятельности человека, в том числе являются основой для получения новых знаний и теоретических обобщений на основе изучения комплекса архивных документов, находящихся на архивном хранении в судах судебной системы Рос</w:t>
      </w:r>
      <w:r>
        <w:t>сийской Федерации.</w:t>
      </w:r>
    </w:p>
    <w:p w14:paraId="6A3792EA" w14:textId="77777777" w:rsidR="00BE071B" w:rsidRDefault="00A5755C">
      <w:pPr>
        <w:pStyle w:val="a3"/>
        <w:spacing w:line="360" w:lineRule="auto"/>
        <w:ind w:right="484"/>
      </w:pPr>
      <w:r>
        <w:t>Качественно организованная работа с документами, своевременный и квалифицированный отбор дел для постоянного и временного хранения, четкий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архив</w:t>
      </w:r>
      <w:r>
        <w:rPr>
          <w:spacing w:val="-5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надлежащее</w:t>
      </w:r>
      <w:r>
        <w:rPr>
          <w:spacing w:val="-2"/>
        </w:rPr>
        <w:t xml:space="preserve"> </w:t>
      </w:r>
      <w:r>
        <w:t>хранение обеспечивают оперативное получен</w:t>
      </w:r>
      <w:r>
        <w:t>ие достоверной справочной информации о деятельности мирового судьи и об осуществленном им судопроизводстве.</w:t>
      </w:r>
    </w:p>
    <w:p w14:paraId="710C16C9" w14:textId="77777777" w:rsidR="00BE071B" w:rsidRDefault="00A5755C">
      <w:pPr>
        <w:pStyle w:val="a3"/>
        <w:spacing w:before="3" w:line="360" w:lineRule="auto"/>
        <w:ind w:right="484"/>
      </w:pPr>
      <w:r>
        <w:t>В теоретическом плане вопросы организации ведения</w:t>
      </w:r>
      <w:r>
        <w:rPr>
          <w:spacing w:val="40"/>
        </w:rPr>
        <w:t xml:space="preserve"> </w:t>
      </w:r>
      <w:r>
        <w:t>делопроизводства изучены Т.В. Кузнецовой, В.И. Андреевой и другими авторами, что позволило расшири</w:t>
      </w:r>
      <w:r>
        <w:t xml:space="preserve">ть имеющиеся фундаментальные знания в данной сфере. Специальными вопросами организации судебного делопроизводства, в том числе организации работы архивов судов занимаются такие исследователи как Е.В. </w:t>
      </w:r>
      <w:proofErr w:type="spellStart"/>
      <w:r>
        <w:t>Бурдина</w:t>
      </w:r>
      <w:proofErr w:type="spellEnd"/>
      <w:r>
        <w:t xml:space="preserve">, Н.А. Латышева, В.В. </w:t>
      </w:r>
      <w:proofErr w:type="spellStart"/>
      <w:r>
        <w:t>Чвиров</w:t>
      </w:r>
      <w:proofErr w:type="spellEnd"/>
      <w:r>
        <w:t>. Выводы данных иссле</w:t>
      </w:r>
      <w:r>
        <w:t xml:space="preserve">дований также позволяют совершенствовать деятельность по ведению учетно-регистрационной работы и надлежащей обработке единиц архивного хранения на судебных участках в судах общей </w:t>
      </w:r>
      <w:r>
        <w:rPr>
          <w:spacing w:val="-2"/>
        </w:rPr>
        <w:t>юрисдикции.</w:t>
      </w:r>
    </w:p>
    <w:p w14:paraId="77D31FEB" w14:textId="77777777" w:rsidR="00BE071B" w:rsidRDefault="00BE071B">
      <w:pPr>
        <w:pStyle w:val="a3"/>
        <w:spacing w:line="360" w:lineRule="auto"/>
        <w:sectPr w:rsidR="00BE071B">
          <w:footerReference w:type="default" r:id="rId7"/>
          <w:pgSz w:w="11910" w:h="16840"/>
          <w:pgMar w:top="1040" w:right="360" w:bottom="1180" w:left="1440" w:header="0" w:footer="998" w:gutter="0"/>
          <w:pgNumType w:start="2"/>
          <w:cols w:space="720"/>
        </w:sectPr>
      </w:pPr>
    </w:p>
    <w:p w14:paraId="797C60CB" w14:textId="77777777" w:rsidR="00BE071B" w:rsidRDefault="00A5755C">
      <w:pPr>
        <w:pStyle w:val="a3"/>
        <w:spacing w:before="67" w:line="360" w:lineRule="auto"/>
        <w:ind w:right="486"/>
      </w:pPr>
      <w:r>
        <w:lastRenderedPageBreak/>
        <w:t>Объектом исследования являются общественные отношения, возникающие в</w:t>
      </w:r>
      <w:r>
        <w:rPr>
          <w:spacing w:val="-1"/>
        </w:rPr>
        <w:t xml:space="preserve"> </w:t>
      </w:r>
      <w:r>
        <w:t>связи с организацией материально-технического обеспечения работы архива суда.</w:t>
      </w:r>
    </w:p>
    <w:p w14:paraId="339A57A3" w14:textId="77777777" w:rsidR="00BE071B" w:rsidRDefault="00A5755C">
      <w:pPr>
        <w:pStyle w:val="a3"/>
        <w:spacing w:before="2" w:line="360" w:lineRule="auto"/>
        <w:ind w:right="486"/>
      </w:pPr>
      <w:r>
        <w:t>Предметом исследования выступает совокупность научно- теоретических положений ученых по теме исследования, но</w:t>
      </w:r>
      <w:r>
        <w:t xml:space="preserve">рм права, регулирующих организацию материально-технического обеспечения архива </w:t>
      </w:r>
      <w:r>
        <w:rPr>
          <w:spacing w:val="-4"/>
        </w:rPr>
        <w:t>суда.</w:t>
      </w:r>
    </w:p>
    <w:p w14:paraId="4320E6D9" w14:textId="77777777" w:rsidR="00BE071B" w:rsidRDefault="00A5755C">
      <w:pPr>
        <w:pStyle w:val="a3"/>
        <w:spacing w:before="3" w:line="360" w:lineRule="auto"/>
        <w:ind w:right="490"/>
      </w:pPr>
      <w:r>
        <w:t>Целью настоящего исследования является анализ организации материально-технического обеспечения работы архива суда, исследование проблем и пути совершенствования.</w:t>
      </w:r>
    </w:p>
    <w:p w14:paraId="6044FC7B" w14:textId="77777777" w:rsidR="00BE071B" w:rsidRDefault="00A5755C">
      <w:pPr>
        <w:pStyle w:val="a3"/>
        <w:spacing w:line="362" w:lineRule="auto"/>
        <w:ind w:right="494"/>
      </w:pPr>
      <w:r>
        <w:t>Для дости</w:t>
      </w:r>
      <w:r>
        <w:t xml:space="preserve">жения указанной цели необходимо решение следующих </w:t>
      </w:r>
      <w:r>
        <w:rPr>
          <w:spacing w:val="-2"/>
        </w:rPr>
        <w:t>задач:</w:t>
      </w:r>
    </w:p>
    <w:p w14:paraId="5196D8DE" w14:textId="77777777" w:rsidR="00BE071B" w:rsidRDefault="00A5755C">
      <w:pPr>
        <w:pStyle w:val="a3"/>
        <w:spacing w:line="357" w:lineRule="auto"/>
        <w:ind w:right="489"/>
      </w:pPr>
      <w:r>
        <w:t>Определить понятие, цели и задачи материально-технического обеспечения архивов судов</w:t>
      </w:r>
    </w:p>
    <w:p w14:paraId="230AA2DA" w14:textId="77777777" w:rsidR="00BE071B" w:rsidRDefault="00A5755C">
      <w:pPr>
        <w:pStyle w:val="a3"/>
        <w:spacing w:line="357" w:lineRule="auto"/>
        <w:ind w:right="493"/>
      </w:pPr>
      <w:r>
        <w:t>Изучить правовые основы материально-технического обеспечения архива суда</w:t>
      </w:r>
    </w:p>
    <w:p w14:paraId="6A1655BE" w14:textId="77777777" w:rsidR="00BE071B" w:rsidRDefault="00A5755C">
      <w:pPr>
        <w:pStyle w:val="a3"/>
        <w:spacing w:before="5" w:line="362" w:lineRule="auto"/>
        <w:ind w:right="489"/>
      </w:pPr>
      <w:r>
        <w:t>Исследовать современное состояние материально-технического обеспечения архива суда</w:t>
      </w:r>
    </w:p>
    <w:p w14:paraId="75E43DFA" w14:textId="77777777" w:rsidR="00BE071B" w:rsidRDefault="00A5755C">
      <w:pPr>
        <w:pStyle w:val="a3"/>
        <w:spacing w:line="362" w:lineRule="auto"/>
        <w:ind w:right="494"/>
      </w:pPr>
      <w:r>
        <w:t>Выявить основные проблемы, возникающие при организации материально-технического обеспечения архива с</w:t>
      </w:r>
      <w:r>
        <w:t>уда</w:t>
      </w:r>
    </w:p>
    <w:p w14:paraId="502A857F" w14:textId="77777777" w:rsidR="00BE071B" w:rsidRDefault="00A5755C">
      <w:pPr>
        <w:pStyle w:val="a3"/>
        <w:spacing w:line="357" w:lineRule="auto"/>
        <w:ind w:right="489"/>
      </w:pPr>
      <w:r>
        <w:t>Рекомендовать пути совершенствования материально-технического обеспечения архива суда.</w:t>
      </w:r>
    </w:p>
    <w:sectPr w:rsidR="00BE071B">
      <w:pgSz w:w="11910" w:h="16840"/>
      <w:pgMar w:top="1040" w:right="360" w:bottom="1180" w:left="14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1054" w14:textId="77777777" w:rsidR="00A5755C" w:rsidRDefault="00A5755C">
      <w:r>
        <w:separator/>
      </w:r>
    </w:p>
  </w:endnote>
  <w:endnote w:type="continuationSeparator" w:id="0">
    <w:p w14:paraId="36561D89" w14:textId="77777777" w:rsidR="00A5755C" w:rsidRDefault="00A5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DACE" w14:textId="77777777" w:rsidR="00BE071B" w:rsidRDefault="00A5755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8176" behindDoc="1" locked="0" layoutInCell="1" allowOverlap="1" wp14:anchorId="61FCE9C8" wp14:editId="3EA186C8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AF163" w14:textId="77777777" w:rsidR="00BE071B" w:rsidRDefault="00A5755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CE9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1pt;width:13.05pt;height:13.0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tcgw5eEAAAANAQAADwAAAAAAAAAAAAAAAAD8AwAAZHJzL2Rvd25yZXYueG1sUEsFBgAA&#10;AAAEAAQA8wAAAAoFAAAAAA==&#10;" filled="f" stroked="f">
              <v:textbox inset="0,0,0,0">
                <w:txbxContent>
                  <w:p w14:paraId="6EBAF163" w14:textId="77777777" w:rsidR="00BE071B" w:rsidRDefault="00A5755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7027" w14:textId="77777777" w:rsidR="00A5755C" w:rsidRDefault="00A5755C">
      <w:r>
        <w:separator/>
      </w:r>
    </w:p>
  </w:footnote>
  <w:footnote w:type="continuationSeparator" w:id="0">
    <w:p w14:paraId="1255D033" w14:textId="77777777" w:rsidR="00A5755C" w:rsidRDefault="00A5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B72"/>
    <w:multiLevelType w:val="multilevel"/>
    <w:tmpl w:val="10166448"/>
    <w:lvl w:ilvl="0">
      <w:start w:val="1"/>
      <w:numFmt w:val="decimal"/>
      <w:lvlText w:val="%1"/>
      <w:lvlJc w:val="left"/>
      <w:pPr>
        <w:ind w:left="403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4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8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1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5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54F3DC7"/>
    <w:multiLevelType w:val="multilevel"/>
    <w:tmpl w:val="87FC624A"/>
    <w:lvl w:ilvl="0">
      <w:start w:val="2"/>
      <w:numFmt w:val="decimal"/>
      <w:lvlText w:val="%1"/>
      <w:lvlJc w:val="left"/>
      <w:pPr>
        <w:ind w:left="2483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83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9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5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21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59C3B7E"/>
    <w:multiLevelType w:val="hybridMultilevel"/>
    <w:tmpl w:val="3B4C653C"/>
    <w:lvl w:ilvl="0" w:tplc="11DEEBEC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928EA6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4A145EBA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87483EB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47166C6E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1EB6B2D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3050FB9E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6120950A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1A3CE31E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C05655"/>
    <w:multiLevelType w:val="hybridMultilevel"/>
    <w:tmpl w:val="981E314E"/>
    <w:lvl w:ilvl="0" w:tplc="C37ADBAA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20974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25323D8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DCF07A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03FC1D20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B50C197A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E40C63AA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F69E9BF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B35E9538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DD766B"/>
    <w:multiLevelType w:val="multilevel"/>
    <w:tmpl w:val="4DD8B864"/>
    <w:lvl w:ilvl="0">
      <w:start w:val="2"/>
      <w:numFmt w:val="decimal"/>
      <w:lvlText w:val="%1"/>
      <w:lvlJc w:val="left"/>
      <w:pPr>
        <w:ind w:left="259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9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634"/>
      </w:pPr>
      <w:rPr>
        <w:rFonts w:hint="default"/>
        <w:lang w:val="ru-RU" w:eastAsia="en-US" w:bidi="ar-SA"/>
      </w:rPr>
    </w:lvl>
  </w:abstractNum>
  <w:abstractNum w:abstractNumId="5" w15:restartNumberingAfterBreak="0">
    <w:nsid w:val="2E5812FD"/>
    <w:multiLevelType w:val="hybridMultilevel"/>
    <w:tmpl w:val="364EC67A"/>
    <w:lvl w:ilvl="0" w:tplc="A9780BC6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2C4240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2" w:tplc="1EEA62F4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A9500EBC">
      <w:numFmt w:val="bullet"/>
      <w:lvlText w:val="•"/>
      <w:lvlJc w:val="left"/>
      <w:pPr>
        <w:ind w:left="3213" w:hanging="164"/>
      </w:pPr>
      <w:rPr>
        <w:rFonts w:hint="default"/>
        <w:lang w:val="ru-RU" w:eastAsia="en-US" w:bidi="ar-SA"/>
      </w:rPr>
    </w:lvl>
    <w:lvl w:ilvl="4" w:tplc="990030A2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5" w:tplc="268411B2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429CA976">
      <w:numFmt w:val="bullet"/>
      <w:lvlText w:val="•"/>
      <w:lvlJc w:val="left"/>
      <w:pPr>
        <w:ind w:left="6166" w:hanging="164"/>
      </w:pPr>
      <w:rPr>
        <w:rFonts w:hint="default"/>
        <w:lang w:val="ru-RU" w:eastAsia="en-US" w:bidi="ar-SA"/>
      </w:rPr>
    </w:lvl>
    <w:lvl w:ilvl="7" w:tplc="85CC78DA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C90425DC">
      <w:numFmt w:val="bullet"/>
      <w:lvlText w:val="•"/>
      <w:lvlJc w:val="left"/>
      <w:pPr>
        <w:ind w:left="813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73642B2"/>
    <w:multiLevelType w:val="hybridMultilevel"/>
    <w:tmpl w:val="C366C0DC"/>
    <w:lvl w:ilvl="0" w:tplc="6BAAE67E">
      <w:start w:val="1"/>
      <w:numFmt w:val="decimal"/>
      <w:lvlText w:val="%1."/>
      <w:lvlJc w:val="left"/>
      <w:pPr>
        <w:ind w:left="25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B625C4">
      <w:numFmt w:val="bullet"/>
      <w:lvlText w:val="•"/>
      <w:lvlJc w:val="left"/>
      <w:pPr>
        <w:ind w:left="1244" w:hanging="298"/>
      </w:pPr>
      <w:rPr>
        <w:rFonts w:hint="default"/>
        <w:lang w:val="ru-RU" w:eastAsia="en-US" w:bidi="ar-SA"/>
      </w:rPr>
    </w:lvl>
    <w:lvl w:ilvl="2" w:tplc="555C129E">
      <w:numFmt w:val="bullet"/>
      <w:lvlText w:val="•"/>
      <w:lvlJc w:val="left"/>
      <w:pPr>
        <w:ind w:left="2228" w:hanging="298"/>
      </w:pPr>
      <w:rPr>
        <w:rFonts w:hint="default"/>
        <w:lang w:val="ru-RU" w:eastAsia="en-US" w:bidi="ar-SA"/>
      </w:rPr>
    </w:lvl>
    <w:lvl w:ilvl="3" w:tplc="81C624AA">
      <w:numFmt w:val="bullet"/>
      <w:lvlText w:val="•"/>
      <w:lvlJc w:val="left"/>
      <w:pPr>
        <w:ind w:left="3213" w:hanging="298"/>
      </w:pPr>
      <w:rPr>
        <w:rFonts w:hint="default"/>
        <w:lang w:val="ru-RU" w:eastAsia="en-US" w:bidi="ar-SA"/>
      </w:rPr>
    </w:lvl>
    <w:lvl w:ilvl="4" w:tplc="D68C72DC">
      <w:numFmt w:val="bullet"/>
      <w:lvlText w:val="•"/>
      <w:lvlJc w:val="left"/>
      <w:pPr>
        <w:ind w:left="4197" w:hanging="298"/>
      </w:pPr>
      <w:rPr>
        <w:rFonts w:hint="default"/>
        <w:lang w:val="ru-RU" w:eastAsia="en-US" w:bidi="ar-SA"/>
      </w:rPr>
    </w:lvl>
    <w:lvl w:ilvl="5" w:tplc="CCF2F194">
      <w:numFmt w:val="bullet"/>
      <w:lvlText w:val="•"/>
      <w:lvlJc w:val="left"/>
      <w:pPr>
        <w:ind w:left="5182" w:hanging="298"/>
      </w:pPr>
      <w:rPr>
        <w:rFonts w:hint="default"/>
        <w:lang w:val="ru-RU" w:eastAsia="en-US" w:bidi="ar-SA"/>
      </w:rPr>
    </w:lvl>
    <w:lvl w:ilvl="6" w:tplc="83745788">
      <w:numFmt w:val="bullet"/>
      <w:lvlText w:val="•"/>
      <w:lvlJc w:val="left"/>
      <w:pPr>
        <w:ind w:left="6166" w:hanging="298"/>
      </w:pPr>
      <w:rPr>
        <w:rFonts w:hint="default"/>
        <w:lang w:val="ru-RU" w:eastAsia="en-US" w:bidi="ar-SA"/>
      </w:rPr>
    </w:lvl>
    <w:lvl w:ilvl="7" w:tplc="743A3F14">
      <w:numFmt w:val="bullet"/>
      <w:lvlText w:val="•"/>
      <w:lvlJc w:val="left"/>
      <w:pPr>
        <w:ind w:left="7150" w:hanging="298"/>
      </w:pPr>
      <w:rPr>
        <w:rFonts w:hint="default"/>
        <w:lang w:val="ru-RU" w:eastAsia="en-US" w:bidi="ar-SA"/>
      </w:rPr>
    </w:lvl>
    <w:lvl w:ilvl="8" w:tplc="3E8A8FEA">
      <w:numFmt w:val="bullet"/>
      <w:lvlText w:val="•"/>
      <w:lvlJc w:val="left"/>
      <w:pPr>
        <w:ind w:left="8135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4D0B57A2"/>
    <w:multiLevelType w:val="hybridMultilevel"/>
    <w:tmpl w:val="5C048594"/>
    <w:lvl w:ilvl="0" w:tplc="1B527570">
      <w:numFmt w:val="bullet"/>
      <w:lvlText w:val="-"/>
      <w:lvlJc w:val="left"/>
      <w:pPr>
        <w:ind w:left="25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0A14E2">
      <w:numFmt w:val="bullet"/>
      <w:lvlText w:val="•"/>
      <w:lvlJc w:val="left"/>
      <w:pPr>
        <w:ind w:left="1244" w:hanging="274"/>
      </w:pPr>
      <w:rPr>
        <w:rFonts w:hint="default"/>
        <w:lang w:val="ru-RU" w:eastAsia="en-US" w:bidi="ar-SA"/>
      </w:rPr>
    </w:lvl>
    <w:lvl w:ilvl="2" w:tplc="7CB0E612">
      <w:numFmt w:val="bullet"/>
      <w:lvlText w:val="•"/>
      <w:lvlJc w:val="left"/>
      <w:pPr>
        <w:ind w:left="2228" w:hanging="274"/>
      </w:pPr>
      <w:rPr>
        <w:rFonts w:hint="default"/>
        <w:lang w:val="ru-RU" w:eastAsia="en-US" w:bidi="ar-SA"/>
      </w:rPr>
    </w:lvl>
    <w:lvl w:ilvl="3" w:tplc="0170971C">
      <w:numFmt w:val="bullet"/>
      <w:lvlText w:val="•"/>
      <w:lvlJc w:val="left"/>
      <w:pPr>
        <w:ind w:left="3213" w:hanging="274"/>
      </w:pPr>
      <w:rPr>
        <w:rFonts w:hint="default"/>
        <w:lang w:val="ru-RU" w:eastAsia="en-US" w:bidi="ar-SA"/>
      </w:rPr>
    </w:lvl>
    <w:lvl w:ilvl="4" w:tplc="993C24B2">
      <w:numFmt w:val="bullet"/>
      <w:lvlText w:val="•"/>
      <w:lvlJc w:val="left"/>
      <w:pPr>
        <w:ind w:left="4197" w:hanging="274"/>
      </w:pPr>
      <w:rPr>
        <w:rFonts w:hint="default"/>
        <w:lang w:val="ru-RU" w:eastAsia="en-US" w:bidi="ar-SA"/>
      </w:rPr>
    </w:lvl>
    <w:lvl w:ilvl="5" w:tplc="4A785980">
      <w:numFmt w:val="bullet"/>
      <w:lvlText w:val="•"/>
      <w:lvlJc w:val="left"/>
      <w:pPr>
        <w:ind w:left="5182" w:hanging="274"/>
      </w:pPr>
      <w:rPr>
        <w:rFonts w:hint="default"/>
        <w:lang w:val="ru-RU" w:eastAsia="en-US" w:bidi="ar-SA"/>
      </w:rPr>
    </w:lvl>
    <w:lvl w:ilvl="6" w:tplc="DE5290CC">
      <w:numFmt w:val="bullet"/>
      <w:lvlText w:val="•"/>
      <w:lvlJc w:val="left"/>
      <w:pPr>
        <w:ind w:left="6166" w:hanging="274"/>
      </w:pPr>
      <w:rPr>
        <w:rFonts w:hint="default"/>
        <w:lang w:val="ru-RU" w:eastAsia="en-US" w:bidi="ar-SA"/>
      </w:rPr>
    </w:lvl>
    <w:lvl w:ilvl="7" w:tplc="8D94C93A">
      <w:numFmt w:val="bullet"/>
      <w:lvlText w:val="•"/>
      <w:lvlJc w:val="left"/>
      <w:pPr>
        <w:ind w:left="7150" w:hanging="274"/>
      </w:pPr>
      <w:rPr>
        <w:rFonts w:hint="default"/>
        <w:lang w:val="ru-RU" w:eastAsia="en-US" w:bidi="ar-SA"/>
      </w:rPr>
    </w:lvl>
    <w:lvl w:ilvl="8" w:tplc="37EA5B9E">
      <w:numFmt w:val="bullet"/>
      <w:lvlText w:val="•"/>
      <w:lvlJc w:val="left"/>
      <w:pPr>
        <w:ind w:left="8135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50EE703D"/>
    <w:multiLevelType w:val="multilevel"/>
    <w:tmpl w:val="664854F6"/>
    <w:lvl w:ilvl="0">
      <w:start w:val="2"/>
      <w:numFmt w:val="decimal"/>
      <w:lvlText w:val="%1"/>
      <w:lvlJc w:val="left"/>
      <w:pPr>
        <w:ind w:left="25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634"/>
      </w:pPr>
      <w:rPr>
        <w:rFonts w:hint="default"/>
        <w:lang w:val="ru-RU" w:eastAsia="en-US" w:bidi="ar-SA"/>
      </w:rPr>
    </w:lvl>
  </w:abstractNum>
  <w:abstractNum w:abstractNumId="9" w15:restartNumberingAfterBreak="0">
    <w:nsid w:val="51130997"/>
    <w:multiLevelType w:val="hybridMultilevel"/>
    <w:tmpl w:val="1EFC139C"/>
    <w:lvl w:ilvl="0" w:tplc="A07AFD56">
      <w:numFmt w:val="bullet"/>
      <w:lvlText w:val="–"/>
      <w:lvlJc w:val="left"/>
      <w:pPr>
        <w:ind w:left="25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D097A0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706418F2">
      <w:numFmt w:val="bullet"/>
      <w:lvlText w:val="•"/>
      <w:lvlJc w:val="left"/>
      <w:pPr>
        <w:ind w:left="2228" w:hanging="288"/>
      </w:pPr>
      <w:rPr>
        <w:rFonts w:hint="default"/>
        <w:lang w:val="ru-RU" w:eastAsia="en-US" w:bidi="ar-SA"/>
      </w:rPr>
    </w:lvl>
    <w:lvl w:ilvl="3" w:tplc="5FE670BC">
      <w:numFmt w:val="bullet"/>
      <w:lvlText w:val="•"/>
      <w:lvlJc w:val="left"/>
      <w:pPr>
        <w:ind w:left="3213" w:hanging="288"/>
      </w:pPr>
      <w:rPr>
        <w:rFonts w:hint="default"/>
        <w:lang w:val="ru-RU" w:eastAsia="en-US" w:bidi="ar-SA"/>
      </w:rPr>
    </w:lvl>
    <w:lvl w:ilvl="4" w:tplc="744614B6">
      <w:numFmt w:val="bullet"/>
      <w:lvlText w:val="•"/>
      <w:lvlJc w:val="left"/>
      <w:pPr>
        <w:ind w:left="4197" w:hanging="288"/>
      </w:pPr>
      <w:rPr>
        <w:rFonts w:hint="default"/>
        <w:lang w:val="ru-RU" w:eastAsia="en-US" w:bidi="ar-SA"/>
      </w:rPr>
    </w:lvl>
    <w:lvl w:ilvl="5" w:tplc="EDA6819A">
      <w:numFmt w:val="bullet"/>
      <w:lvlText w:val="•"/>
      <w:lvlJc w:val="left"/>
      <w:pPr>
        <w:ind w:left="5182" w:hanging="288"/>
      </w:pPr>
      <w:rPr>
        <w:rFonts w:hint="default"/>
        <w:lang w:val="ru-RU" w:eastAsia="en-US" w:bidi="ar-SA"/>
      </w:rPr>
    </w:lvl>
    <w:lvl w:ilvl="6" w:tplc="98465494">
      <w:numFmt w:val="bullet"/>
      <w:lvlText w:val="•"/>
      <w:lvlJc w:val="left"/>
      <w:pPr>
        <w:ind w:left="6166" w:hanging="288"/>
      </w:pPr>
      <w:rPr>
        <w:rFonts w:hint="default"/>
        <w:lang w:val="ru-RU" w:eastAsia="en-US" w:bidi="ar-SA"/>
      </w:rPr>
    </w:lvl>
    <w:lvl w:ilvl="7" w:tplc="0686B750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8" w:tplc="066EEA78">
      <w:numFmt w:val="bullet"/>
      <w:lvlText w:val="•"/>
      <w:lvlJc w:val="left"/>
      <w:pPr>
        <w:ind w:left="8135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53CB47AD"/>
    <w:multiLevelType w:val="multilevel"/>
    <w:tmpl w:val="DB9460E0"/>
    <w:lvl w:ilvl="0">
      <w:start w:val="2"/>
      <w:numFmt w:val="decimal"/>
      <w:lvlText w:val="%1"/>
      <w:lvlJc w:val="left"/>
      <w:pPr>
        <w:ind w:left="349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96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67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1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5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56D45875"/>
    <w:multiLevelType w:val="hybridMultilevel"/>
    <w:tmpl w:val="99DC1686"/>
    <w:lvl w:ilvl="0" w:tplc="5492C428">
      <w:start w:val="3"/>
      <w:numFmt w:val="decimal"/>
      <w:lvlText w:val="%1."/>
      <w:lvlJc w:val="left"/>
      <w:pPr>
        <w:ind w:left="25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B013E2">
      <w:numFmt w:val="bullet"/>
      <w:lvlText w:val="-"/>
      <w:lvlJc w:val="left"/>
      <w:pPr>
        <w:ind w:left="25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14E139A">
      <w:numFmt w:val="bullet"/>
      <w:lvlText w:val="•"/>
      <w:lvlJc w:val="left"/>
      <w:pPr>
        <w:ind w:left="2228" w:hanging="274"/>
      </w:pPr>
      <w:rPr>
        <w:rFonts w:hint="default"/>
        <w:lang w:val="ru-RU" w:eastAsia="en-US" w:bidi="ar-SA"/>
      </w:rPr>
    </w:lvl>
    <w:lvl w:ilvl="3" w:tplc="38BCE4E0">
      <w:numFmt w:val="bullet"/>
      <w:lvlText w:val="•"/>
      <w:lvlJc w:val="left"/>
      <w:pPr>
        <w:ind w:left="3213" w:hanging="274"/>
      </w:pPr>
      <w:rPr>
        <w:rFonts w:hint="default"/>
        <w:lang w:val="ru-RU" w:eastAsia="en-US" w:bidi="ar-SA"/>
      </w:rPr>
    </w:lvl>
    <w:lvl w:ilvl="4" w:tplc="FD80D764">
      <w:numFmt w:val="bullet"/>
      <w:lvlText w:val="•"/>
      <w:lvlJc w:val="left"/>
      <w:pPr>
        <w:ind w:left="4197" w:hanging="274"/>
      </w:pPr>
      <w:rPr>
        <w:rFonts w:hint="default"/>
        <w:lang w:val="ru-RU" w:eastAsia="en-US" w:bidi="ar-SA"/>
      </w:rPr>
    </w:lvl>
    <w:lvl w:ilvl="5" w:tplc="A98035F6">
      <w:numFmt w:val="bullet"/>
      <w:lvlText w:val="•"/>
      <w:lvlJc w:val="left"/>
      <w:pPr>
        <w:ind w:left="5182" w:hanging="274"/>
      </w:pPr>
      <w:rPr>
        <w:rFonts w:hint="default"/>
        <w:lang w:val="ru-RU" w:eastAsia="en-US" w:bidi="ar-SA"/>
      </w:rPr>
    </w:lvl>
    <w:lvl w:ilvl="6" w:tplc="A69A0810">
      <w:numFmt w:val="bullet"/>
      <w:lvlText w:val="•"/>
      <w:lvlJc w:val="left"/>
      <w:pPr>
        <w:ind w:left="6166" w:hanging="274"/>
      </w:pPr>
      <w:rPr>
        <w:rFonts w:hint="default"/>
        <w:lang w:val="ru-RU" w:eastAsia="en-US" w:bidi="ar-SA"/>
      </w:rPr>
    </w:lvl>
    <w:lvl w:ilvl="7" w:tplc="B058B938">
      <w:numFmt w:val="bullet"/>
      <w:lvlText w:val="•"/>
      <w:lvlJc w:val="left"/>
      <w:pPr>
        <w:ind w:left="7150" w:hanging="274"/>
      </w:pPr>
      <w:rPr>
        <w:rFonts w:hint="default"/>
        <w:lang w:val="ru-RU" w:eastAsia="en-US" w:bidi="ar-SA"/>
      </w:rPr>
    </w:lvl>
    <w:lvl w:ilvl="8" w:tplc="3108610C">
      <w:numFmt w:val="bullet"/>
      <w:lvlText w:val="•"/>
      <w:lvlJc w:val="left"/>
      <w:pPr>
        <w:ind w:left="8135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598D34BA"/>
    <w:multiLevelType w:val="hybridMultilevel"/>
    <w:tmpl w:val="1D9404D2"/>
    <w:lvl w:ilvl="0" w:tplc="44F8489E">
      <w:numFmt w:val="bullet"/>
      <w:lvlText w:val="-"/>
      <w:lvlJc w:val="left"/>
      <w:pPr>
        <w:ind w:left="25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F2F9DC">
      <w:numFmt w:val="bullet"/>
      <w:lvlText w:val="•"/>
      <w:lvlJc w:val="left"/>
      <w:pPr>
        <w:ind w:left="1244" w:hanging="274"/>
      </w:pPr>
      <w:rPr>
        <w:rFonts w:hint="default"/>
        <w:lang w:val="ru-RU" w:eastAsia="en-US" w:bidi="ar-SA"/>
      </w:rPr>
    </w:lvl>
    <w:lvl w:ilvl="2" w:tplc="1F0A0F1E">
      <w:numFmt w:val="bullet"/>
      <w:lvlText w:val="•"/>
      <w:lvlJc w:val="left"/>
      <w:pPr>
        <w:ind w:left="2228" w:hanging="274"/>
      </w:pPr>
      <w:rPr>
        <w:rFonts w:hint="default"/>
        <w:lang w:val="ru-RU" w:eastAsia="en-US" w:bidi="ar-SA"/>
      </w:rPr>
    </w:lvl>
    <w:lvl w:ilvl="3" w:tplc="3446B328">
      <w:numFmt w:val="bullet"/>
      <w:lvlText w:val="•"/>
      <w:lvlJc w:val="left"/>
      <w:pPr>
        <w:ind w:left="3213" w:hanging="274"/>
      </w:pPr>
      <w:rPr>
        <w:rFonts w:hint="default"/>
        <w:lang w:val="ru-RU" w:eastAsia="en-US" w:bidi="ar-SA"/>
      </w:rPr>
    </w:lvl>
    <w:lvl w:ilvl="4" w:tplc="8E4EE694">
      <w:numFmt w:val="bullet"/>
      <w:lvlText w:val="•"/>
      <w:lvlJc w:val="left"/>
      <w:pPr>
        <w:ind w:left="4197" w:hanging="274"/>
      </w:pPr>
      <w:rPr>
        <w:rFonts w:hint="default"/>
        <w:lang w:val="ru-RU" w:eastAsia="en-US" w:bidi="ar-SA"/>
      </w:rPr>
    </w:lvl>
    <w:lvl w:ilvl="5" w:tplc="479CA008">
      <w:numFmt w:val="bullet"/>
      <w:lvlText w:val="•"/>
      <w:lvlJc w:val="left"/>
      <w:pPr>
        <w:ind w:left="5182" w:hanging="274"/>
      </w:pPr>
      <w:rPr>
        <w:rFonts w:hint="default"/>
        <w:lang w:val="ru-RU" w:eastAsia="en-US" w:bidi="ar-SA"/>
      </w:rPr>
    </w:lvl>
    <w:lvl w:ilvl="6" w:tplc="FF169828">
      <w:numFmt w:val="bullet"/>
      <w:lvlText w:val="•"/>
      <w:lvlJc w:val="left"/>
      <w:pPr>
        <w:ind w:left="6166" w:hanging="274"/>
      </w:pPr>
      <w:rPr>
        <w:rFonts w:hint="default"/>
        <w:lang w:val="ru-RU" w:eastAsia="en-US" w:bidi="ar-SA"/>
      </w:rPr>
    </w:lvl>
    <w:lvl w:ilvl="7" w:tplc="B5FC1ADA">
      <w:numFmt w:val="bullet"/>
      <w:lvlText w:val="•"/>
      <w:lvlJc w:val="left"/>
      <w:pPr>
        <w:ind w:left="7150" w:hanging="274"/>
      </w:pPr>
      <w:rPr>
        <w:rFonts w:hint="default"/>
        <w:lang w:val="ru-RU" w:eastAsia="en-US" w:bidi="ar-SA"/>
      </w:rPr>
    </w:lvl>
    <w:lvl w:ilvl="8" w:tplc="6C823B24">
      <w:numFmt w:val="bullet"/>
      <w:lvlText w:val="•"/>
      <w:lvlJc w:val="left"/>
      <w:pPr>
        <w:ind w:left="8135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5A095DE8"/>
    <w:multiLevelType w:val="hybridMultilevel"/>
    <w:tmpl w:val="9F12F36A"/>
    <w:lvl w:ilvl="0" w:tplc="D54E93DC">
      <w:start w:val="1"/>
      <w:numFmt w:val="decimal"/>
      <w:lvlText w:val="%1."/>
      <w:lvlJc w:val="left"/>
      <w:pPr>
        <w:ind w:left="25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D2EA28C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608C4524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F202DF74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1514E546">
      <w:numFmt w:val="bullet"/>
      <w:lvlText w:val="•"/>
      <w:lvlJc w:val="left"/>
      <w:pPr>
        <w:ind w:left="4197" w:hanging="212"/>
      </w:pPr>
      <w:rPr>
        <w:rFonts w:hint="default"/>
        <w:lang w:val="ru-RU" w:eastAsia="en-US" w:bidi="ar-SA"/>
      </w:rPr>
    </w:lvl>
    <w:lvl w:ilvl="5" w:tplc="4E7663B0">
      <w:numFmt w:val="bullet"/>
      <w:lvlText w:val="•"/>
      <w:lvlJc w:val="left"/>
      <w:pPr>
        <w:ind w:left="5182" w:hanging="212"/>
      </w:pPr>
      <w:rPr>
        <w:rFonts w:hint="default"/>
        <w:lang w:val="ru-RU" w:eastAsia="en-US" w:bidi="ar-SA"/>
      </w:rPr>
    </w:lvl>
    <w:lvl w:ilvl="6" w:tplc="DDBCF132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D01C4D3E">
      <w:numFmt w:val="bullet"/>
      <w:lvlText w:val="•"/>
      <w:lvlJc w:val="left"/>
      <w:pPr>
        <w:ind w:left="7150" w:hanging="212"/>
      </w:pPr>
      <w:rPr>
        <w:rFonts w:hint="default"/>
        <w:lang w:val="ru-RU" w:eastAsia="en-US" w:bidi="ar-SA"/>
      </w:rPr>
    </w:lvl>
    <w:lvl w:ilvl="8" w:tplc="BB16BB22">
      <w:numFmt w:val="bullet"/>
      <w:lvlText w:val="•"/>
      <w:lvlJc w:val="left"/>
      <w:pPr>
        <w:ind w:left="8135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B6B3E56"/>
    <w:multiLevelType w:val="hybridMultilevel"/>
    <w:tmpl w:val="630C24BC"/>
    <w:lvl w:ilvl="0" w:tplc="B6CE7FB8">
      <w:start w:val="1"/>
      <w:numFmt w:val="decimal"/>
      <w:lvlText w:val="%1."/>
      <w:lvlJc w:val="left"/>
      <w:pPr>
        <w:ind w:left="259" w:hanging="6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FAEF18">
      <w:numFmt w:val="bullet"/>
      <w:lvlText w:val="•"/>
      <w:lvlJc w:val="left"/>
      <w:pPr>
        <w:ind w:left="1244" w:hanging="638"/>
      </w:pPr>
      <w:rPr>
        <w:rFonts w:hint="default"/>
        <w:lang w:val="ru-RU" w:eastAsia="en-US" w:bidi="ar-SA"/>
      </w:rPr>
    </w:lvl>
    <w:lvl w:ilvl="2" w:tplc="0A327528">
      <w:numFmt w:val="bullet"/>
      <w:lvlText w:val="•"/>
      <w:lvlJc w:val="left"/>
      <w:pPr>
        <w:ind w:left="2228" w:hanging="638"/>
      </w:pPr>
      <w:rPr>
        <w:rFonts w:hint="default"/>
        <w:lang w:val="ru-RU" w:eastAsia="en-US" w:bidi="ar-SA"/>
      </w:rPr>
    </w:lvl>
    <w:lvl w:ilvl="3" w:tplc="1ECAA76E">
      <w:numFmt w:val="bullet"/>
      <w:lvlText w:val="•"/>
      <w:lvlJc w:val="left"/>
      <w:pPr>
        <w:ind w:left="3213" w:hanging="638"/>
      </w:pPr>
      <w:rPr>
        <w:rFonts w:hint="default"/>
        <w:lang w:val="ru-RU" w:eastAsia="en-US" w:bidi="ar-SA"/>
      </w:rPr>
    </w:lvl>
    <w:lvl w:ilvl="4" w:tplc="AB1CD598">
      <w:numFmt w:val="bullet"/>
      <w:lvlText w:val="•"/>
      <w:lvlJc w:val="left"/>
      <w:pPr>
        <w:ind w:left="4197" w:hanging="638"/>
      </w:pPr>
      <w:rPr>
        <w:rFonts w:hint="default"/>
        <w:lang w:val="ru-RU" w:eastAsia="en-US" w:bidi="ar-SA"/>
      </w:rPr>
    </w:lvl>
    <w:lvl w:ilvl="5" w:tplc="E7147B24">
      <w:numFmt w:val="bullet"/>
      <w:lvlText w:val="•"/>
      <w:lvlJc w:val="left"/>
      <w:pPr>
        <w:ind w:left="5182" w:hanging="638"/>
      </w:pPr>
      <w:rPr>
        <w:rFonts w:hint="default"/>
        <w:lang w:val="ru-RU" w:eastAsia="en-US" w:bidi="ar-SA"/>
      </w:rPr>
    </w:lvl>
    <w:lvl w:ilvl="6" w:tplc="B568F552">
      <w:numFmt w:val="bullet"/>
      <w:lvlText w:val="•"/>
      <w:lvlJc w:val="left"/>
      <w:pPr>
        <w:ind w:left="6166" w:hanging="638"/>
      </w:pPr>
      <w:rPr>
        <w:rFonts w:hint="default"/>
        <w:lang w:val="ru-RU" w:eastAsia="en-US" w:bidi="ar-SA"/>
      </w:rPr>
    </w:lvl>
    <w:lvl w:ilvl="7" w:tplc="CBE48ECC">
      <w:numFmt w:val="bullet"/>
      <w:lvlText w:val="•"/>
      <w:lvlJc w:val="left"/>
      <w:pPr>
        <w:ind w:left="7150" w:hanging="638"/>
      </w:pPr>
      <w:rPr>
        <w:rFonts w:hint="default"/>
        <w:lang w:val="ru-RU" w:eastAsia="en-US" w:bidi="ar-SA"/>
      </w:rPr>
    </w:lvl>
    <w:lvl w:ilvl="8" w:tplc="C304F2EE">
      <w:numFmt w:val="bullet"/>
      <w:lvlText w:val="•"/>
      <w:lvlJc w:val="left"/>
      <w:pPr>
        <w:ind w:left="8135" w:hanging="638"/>
      </w:pPr>
      <w:rPr>
        <w:rFonts w:hint="default"/>
        <w:lang w:val="ru-RU" w:eastAsia="en-US" w:bidi="ar-SA"/>
      </w:rPr>
    </w:lvl>
  </w:abstractNum>
  <w:abstractNum w:abstractNumId="15" w15:restartNumberingAfterBreak="0">
    <w:nsid w:val="6FBB1F51"/>
    <w:multiLevelType w:val="multilevel"/>
    <w:tmpl w:val="54B65160"/>
    <w:lvl w:ilvl="0">
      <w:start w:val="1"/>
      <w:numFmt w:val="decimal"/>
      <w:lvlText w:val="%1"/>
      <w:lvlJc w:val="left"/>
      <w:pPr>
        <w:ind w:left="259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8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13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71B"/>
    <w:rsid w:val="0050798F"/>
    <w:rsid w:val="00A5755C"/>
    <w:rsid w:val="00B37671"/>
    <w:rsid w:val="00B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A1B5"/>
  <w15:docId w15:val="{78C7A54F-E5E0-4C01-A2E3-2F4D452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4187" w:right="2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5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5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2025-01-27T07:15:00Z</dcterms:created>
  <dcterms:modified xsi:type="dcterms:W3CDTF">2025-01-27T07:36:00Z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iLovePDF</vt:lpwstr>
  </property>
</Properties>
</file>