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11DC" w14:textId="77777777" w:rsidR="005761D4" w:rsidRPr="00A97E73" w:rsidRDefault="001E08D0">
      <w:pPr>
        <w:jc w:val="center"/>
        <w:rPr>
          <w:sz w:val="28"/>
          <w:szCs w:val="28"/>
        </w:rPr>
      </w:pPr>
      <w:r w:rsidRPr="00A97E73">
        <w:rPr>
          <w:sz w:val="28"/>
          <w:szCs w:val="28"/>
        </w:rPr>
        <w:t>СОДЕРЖАНИЕ</w:t>
      </w:r>
    </w:p>
    <w:p w14:paraId="767D08A6" w14:textId="77777777" w:rsidR="005761D4" w:rsidRDefault="005761D4">
      <w:pPr>
        <w:spacing w:line="360" w:lineRule="auto"/>
        <w:ind w:left="709"/>
        <w:jc w:val="both"/>
        <w:rPr>
          <w:sz w:val="28"/>
          <w:szCs w:val="28"/>
        </w:rPr>
      </w:pPr>
    </w:p>
    <w:p w14:paraId="35C1BF71" w14:textId="77777777" w:rsidR="005761D4" w:rsidRDefault="00C615CB" w:rsidP="00A97E73">
      <w:pPr>
        <w:spacing w:line="360" w:lineRule="auto"/>
        <w:ind w:firstLine="709"/>
        <w:jc w:val="center"/>
        <w:rPr>
          <w:sz w:val="28"/>
          <w:szCs w:val="28"/>
        </w:rPr>
      </w:pPr>
      <w:r>
        <w:rPr>
          <w:sz w:val="28"/>
          <w:szCs w:val="28"/>
        </w:rPr>
        <w:t>Вве</w:t>
      </w:r>
      <w:r w:rsidR="00A97E73">
        <w:rPr>
          <w:sz w:val="28"/>
          <w:szCs w:val="28"/>
        </w:rPr>
        <w:t xml:space="preserve">дение                                                                                                  </w:t>
      </w:r>
      <w:r>
        <w:rPr>
          <w:sz w:val="28"/>
          <w:szCs w:val="28"/>
        </w:rPr>
        <w:t>3</w:t>
      </w:r>
    </w:p>
    <w:p w14:paraId="64DA24B2" w14:textId="77777777" w:rsidR="005761D4" w:rsidRDefault="00C615CB">
      <w:pPr>
        <w:spacing w:line="360" w:lineRule="auto"/>
        <w:ind w:firstLine="709"/>
        <w:jc w:val="both"/>
        <w:rPr>
          <w:sz w:val="28"/>
          <w:szCs w:val="28"/>
        </w:rPr>
      </w:pPr>
      <w:r>
        <w:rPr>
          <w:sz w:val="28"/>
          <w:szCs w:val="28"/>
        </w:rPr>
        <w:t>1. Организация коммерческой деятельности торгового предприяти</w:t>
      </w:r>
      <w:r w:rsidR="00A97E73">
        <w:rPr>
          <w:sz w:val="28"/>
          <w:szCs w:val="28"/>
        </w:rPr>
        <w:t>я в сфере автомобильных перевозок</w:t>
      </w:r>
      <w:r>
        <w:rPr>
          <w:sz w:val="28"/>
          <w:szCs w:val="28"/>
        </w:rPr>
        <w:t xml:space="preserve"> </w:t>
      </w:r>
      <w:r w:rsidR="00A97E73">
        <w:rPr>
          <w:sz w:val="28"/>
          <w:szCs w:val="28"/>
        </w:rPr>
        <w:t xml:space="preserve">                                           </w:t>
      </w:r>
      <w:r w:rsidR="007265FF">
        <w:rPr>
          <w:sz w:val="28"/>
          <w:szCs w:val="28"/>
        </w:rPr>
        <w:t xml:space="preserve">                         </w:t>
      </w:r>
      <w:r>
        <w:rPr>
          <w:sz w:val="28"/>
          <w:szCs w:val="28"/>
        </w:rPr>
        <w:t>7</w:t>
      </w:r>
    </w:p>
    <w:p w14:paraId="1FBEA7EB" w14:textId="77777777" w:rsidR="005761D4" w:rsidRPr="00A97E73" w:rsidRDefault="00C615CB" w:rsidP="00A97E73">
      <w:pPr>
        <w:spacing w:line="360" w:lineRule="auto"/>
        <w:jc w:val="both"/>
        <w:rPr>
          <w:sz w:val="28"/>
          <w:szCs w:val="28"/>
        </w:rPr>
      </w:pPr>
      <w:r w:rsidRPr="00A97E73">
        <w:rPr>
          <w:sz w:val="28"/>
          <w:szCs w:val="28"/>
        </w:rPr>
        <w:t xml:space="preserve"> </w:t>
      </w:r>
      <w:r w:rsidR="00A97E73">
        <w:rPr>
          <w:sz w:val="28"/>
          <w:szCs w:val="28"/>
        </w:rPr>
        <w:tab/>
        <w:t xml:space="preserve">1.1 </w:t>
      </w:r>
      <w:r w:rsidRPr="00A97E73">
        <w:rPr>
          <w:sz w:val="28"/>
          <w:szCs w:val="28"/>
        </w:rPr>
        <w:t>Цели, задачи и перспективы торгового предприятия в сфере автомобильных перевозок</w:t>
      </w:r>
      <w:r w:rsidR="00A97E73" w:rsidRPr="00A97E73">
        <w:rPr>
          <w:sz w:val="28"/>
          <w:szCs w:val="28"/>
        </w:rPr>
        <w:t xml:space="preserve">                                                                               </w:t>
      </w:r>
      <w:r w:rsidRPr="00A97E73">
        <w:rPr>
          <w:sz w:val="28"/>
          <w:szCs w:val="28"/>
        </w:rPr>
        <w:t>7</w:t>
      </w:r>
    </w:p>
    <w:p w14:paraId="703CA162" w14:textId="77777777" w:rsidR="005761D4" w:rsidRPr="00A97E73" w:rsidRDefault="00C615CB" w:rsidP="00A97E73">
      <w:pPr>
        <w:spacing w:line="360" w:lineRule="auto"/>
        <w:jc w:val="both"/>
        <w:rPr>
          <w:sz w:val="28"/>
          <w:szCs w:val="28"/>
        </w:rPr>
      </w:pPr>
      <w:r w:rsidRPr="00A97E73">
        <w:rPr>
          <w:sz w:val="28"/>
          <w:szCs w:val="28"/>
        </w:rPr>
        <w:t xml:space="preserve"> </w:t>
      </w:r>
      <w:r w:rsidR="00A97E73">
        <w:rPr>
          <w:sz w:val="28"/>
          <w:szCs w:val="28"/>
        </w:rPr>
        <w:tab/>
        <w:t>1.2</w:t>
      </w:r>
      <w:r w:rsidRPr="00A97E73">
        <w:rPr>
          <w:sz w:val="28"/>
          <w:szCs w:val="28"/>
        </w:rPr>
        <w:t xml:space="preserve"> Условия выбора транспортной компании, эффективность и качество работы в сфере автомоб</w:t>
      </w:r>
      <w:r w:rsidR="00A97E73" w:rsidRPr="00A97E73">
        <w:rPr>
          <w:sz w:val="28"/>
          <w:szCs w:val="28"/>
        </w:rPr>
        <w:t xml:space="preserve">ильных перевозок                                   </w:t>
      </w:r>
      <w:r w:rsidRPr="00A97E73">
        <w:rPr>
          <w:sz w:val="28"/>
          <w:szCs w:val="28"/>
        </w:rPr>
        <w:t xml:space="preserve"> </w:t>
      </w:r>
      <w:r w:rsidR="007265FF">
        <w:rPr>
          <w:sz w:val="28"/>
          <w:szCs w:val="28"/>
        </w:rPr>
        <w:t xml:space="preserve">                </w:t>
      </w:r>
      <w:r w:rsidRPr="00A97E73">
        <w:rPr>
          <w:sz w:val="28"/>
          <w:szCs w:val="28"/>
        </w:rPr>
        <w:t>11</w:t>
      </w:r>
    </w:p>
    <w:p w14:paraId="61082396" w14:textId="77777777" w:rsidR="005761D4" w:rsidRPr="00A97E73" w:rsidRDefault="00A97E73" w:rsidP="00A97E73">
      <w:pPr>
        <w:spacing w:line="360" w:lineRule="auto"/>
        <w:ind w:firstLine="708"/>
        <w:jc w:val="both"/>
        <w:rPr>
          <w:sz w:val="28"/>
          <w:szCs w:val="28"/>
        </w:rPr>
      </w:pPr>
      <w:r>
        <w:rPr>
          <w:sz w:val="28"/>
          <w:szCs w:val="28"/>
        </w:rPr>
        <w:t xml:space="preserve">1.3 </w:t>
      </w:r>
      <w:r w:rsidR="00C615CB" w:rsidRPr="00A97E73">
        <w:rPr>
          <w:sz w:val="28"/>
          <w:szCs w:val="28"/>
        </w:rPr>
        <w:t>Организация перевозки г</w:t>
      </w:r>
      <w:r w:rsidRPr="00A97E73">
        <w:rPr>
          <w:sz w:val="28"/>
          <w:szCs w:val="28"/>
        </w:rPr>
        <w:t xml:space="preserve">рузов автомобильным транспортом    </w:t>
      </w:r>
      <w:r w:rsidR="00C615CB" w:rsidRPr="00A97E73">
        <w:rPr>
          <w:sz w:val="28"/>
          <w:szCs w:val="28"/>
        </w:rPr>
        <w:t xml:space="preserve"> 13</w:t>
      </w:r>
    </w:p>
    <w:p w14:paraId="104A1C6B" w14:textId="77777777" w:rsidR="005761D4" w:rsidRPr="00A97E73" w:rsidRDefault="00C615CB" w:rsidP="00A97E73">
      <w:pPr>
        <w:spacing w:line="360" w:lineRule="auto"/>
        <w:jc w:val="both"/>
        <w:rPr>
          <w:sz w:val="28"/>
          <w:szCs w:val="28"/>
        </w:rPr>
      </w:pPr>
      <w:r w:rsidRPr="00A97E73">
        <w:rPr>
          <w:sz w:val="28"/>
          <w:szCs w:val="28"/>
        </w:rPr>
        <w:t xml:space="preserve">  </w:t>
      </w:r>
      <w:r w:rsidR="00A97E73">
        <w:rPr>
          <w:sz w:val="28"/>
          <w:szCs w:val="28"/>
        </w:rPr>
        <w:tab/>
        <w:t xml:space="preserve">1.4 </w:t>
      </w:r>
      <w:r w:rsidRPr="00A97E73">
        <w:rPr>
          <w:sz w:val="28"/>
          <w:szCs w:val="28"/>
        </w:rPr>
        <w:t>Государственное регулирование коммерческой деятельности торгового предприятия в сфере</w:t>
      </w:r>
      <w:r w:rsidR="00A97E73" w:rsidRPr="00A97E73">
        <w:rPr>
          <w:sz w:val="28"/>
          <w:szCs w:val="28"/>
        </w:rPr>
        <w:t xml:space="preserve"> автомобильных перевозок                       </w:t>
      </w:r>
      <w:r w:rsidRPr="00A97E73">
        <w:rPr>
          <w:sz w:val="28"/>
          <w:szCs w:val="28"/>
        </w:rPr>
        <w:t xml:space="preserve"> 14</w:t>
      </w:r>
    </w:p>
    <w:p w14:paraId="0630F011" w14:textId="77777777" w:rsidR="005761D4" w:rsidRDefault="00C615CB">
      <w:pPr>
        <w:spacing w:line="360" w:lineRule="auto"/>
        <w:ind w:firstLine="709"/>
        <w:jc w:val="both"/>
        <w:rPr>
          <w:sz w:val="28"/>
          <w:szCs w:val="28"/>
        </w:rPr>
      </w:pPr>
      <w:r>
        <w:rPr>
          <w:sz w:val="28"/>
          <w:szCs w:val="28"/>
        </w:rPr>
        <w:t xml:space="preserve"> 2. Анализ экономико-хозяйственной</w:t>
      </w:r>
      <w:r w:rsidR="00A97E73">
        <w:rPr>
          <w:sz w:val="28"/>
          <w:szCs w:val="28"/>
        </w:rPr>
        <w:t xml:space="preserve"> деятельности ООО «СДЭК-ГЛОБАЛ»                                                                                                       </w:t>
      </w:r>
      <w:r>
        <w:rPr>
          <w:sz w:val="28"/>
          <w:szCs w:val="28"/>
        </w:rPr>
        <w:t xml:space="preserve"> 18</w:t>
      </w:r>
    </w:p>
    <w:p w14:paraId="1E7682B0" w14:textId="77777777" w:rsidR="007265FF" w:rsidRDefault="00C615CB" w:rsidP="00A97E73">
      <w:pPr>
        <w:pStyle w:val="af0"/>
        <w:spacing w:line="360" w:lineRule="auto"/>
        <w:ind w:left="0" w:firstLine="709"/>
        <w:rPr>
          <w:rFonts w:ascii="Times New Roman" w:hAnsi="Times New Roman" w:cs="Times New Roman"/>
          <w:sz w:val="28"/>
          <w:szCs w:val="28"/>
        </w:rPr>
      </w:pPr>
      <w:r>
        <w:rPr>
          <w:rFonts w:ascii="Times New Roman" w:hAnsi="Times New Roman" w:cs="Times New Roman"/>
          <w:sz w:val="28"/>
          <w:szCs w:val="28"/>
        </w:rPr>
        <w:t>2.1 Организационно - правовая ха</w:t>
      </w:r>
      <w:r w:rsidR="007265FF">
        <w:rPr>
          <w:rFonts w:ascii="Times New Roman" w:hAnsi="Times New Roman" w:cs="Times New Roman"/>
          <w:sz w:val="28"/>
          <w:szCs w:val="28"/>
        </w:rPr>
        <w:t>рактеристика ООО «СДЭК-ГЛОБАЛ»</w:t>
      </w:r>
    </w:p>
    <w:p w14:paraId="43804A7E" w14:textId="77777777" w:rsidR="005761D4" w:rsidRDefault="007265FF" w:rsidP="007265FF">
      <w:pPr>
        <w:pStyle w:val="af0"/>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18</w:t>
      </w:r>
      <w:r w:rsidR="00A97E73">
        <w:rPr>
          <w:rFonts w:ascii="Times New Roman" w:hAnsi="Times New Roman" w:cs="Times New Roman"/>
          <w:sz w:val="28"/>
          <w:szCs w:val="28"/>
        </w:rPr>
        <w:t xml:space="preserve">           </w:t>
      </w:r>
    </w:p>
    <w:p w14:paraId="2BB6923A" w14:textId="77777777" w:rsidR="005761D4" w:rsidRDefault="00C615CB">
      <w:pPr>
        <w:pStyle w:val="af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 Анализ экономических</w:t>
      </w:r>
      <w:r w:rsidR="007265FF">
        <w:rPr>
          <w:rFonts w:ascii="Times New Roman" w:hAnsi="Times New Roman" w:cs="Times New Roman"/>
          <w:sz w:val="28"/>
          <w:szCs w:val="28"/>
        </w:rPr>
        <w:t xml:space="preserve"> показателей ООО «СДЭК-ГЛОБАЛ»      23</w:t>
      </w:r>
    </w:p>
    <w:p w14:paraId="1614755E" w14:textId="77777777" w:rsidR="005761D4" w:rsidRDefault="00C615CB">
      <w:pPr>
        <w:pStyle w:val="af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 Анализ конкур</w:t>
      </w:r>
      <w:r w:rsidR="007265FF">
        <w:rPr>
          <w:rFonts w:ascii="Times New Roman" w:hAnsi="Times New Roman" w:cs="Times New Roman"/>
          <w:sz w:val="28"/>
          <w:szCs w:val="28"/>
        </w:rPr>
        <w:t xml:space="preserve">ентов ООО «СДЭК-ГЛОБАЛ»                              </w:t>
      </w:r>
      <w:r>
        <w:rPr>
          <w:rFonts w:ascii="Times New Roman" w:hAnsi="Times New Roman" w:cs="Times New Roman"/>
          <w:sz w:val="28"/>
          <w:szCs w:val="28"/>
        </w:rPr>
        <w:t>26</w:t>
      </w:r>
    </w:p>
    <w:p w14:paraId="29E756C4" w14:textId="77777777" w:rsidR="005761D4" w:rsidRDefault="00C615CB" w:rsidP="00A97E73">
      <w:pPr>
        <w:spacing w:line="360" w:lineRule="auto"/>
        <w:ind w:firstLine="708"/>
        <w:jc w:val="both"/>
        <w:rPr>
          <w:sz w:val="28"/>
          <w:szCs w:val="28"/>
        </w:rPr>
      </w:pPr>
      <w:r>
        <w:rPr>
          <w:sz w:val="28"/>
          <w:szCs w:val="28"/>
        </w:rPr>
        <w:t xml:space="preserve"> 3. Пути и способы совершенствования перевозок ООО «СДЭК-ГЛОБАЛ»</w:t>
      </w:r>
      <w:r w:rsidR="007265FF">
        <w:rPr>
          <w:sz w:val="28"/>
          <w:szCs w:val="28"/>
        </w:rPr>
        <w:t xml:space="preserve">                                                                         </w:t>
      </w:r>
      <w:r w:rsidR="000E1D67">
        <w:rPr>
          <w:sz w:val="28"/>
          <w:szCs w:val="28"/>
        </w:rPr>
        <w:t xml:space="preserve">                              52</w:t>
      </w:r>
    </w:p>
    <w:p w14:paraId="2AF858D9" w14:textId="77777777" w:rsidR="005761D4" w:rsidRDefault="00C615CB">
      <w:pPr>
        <w:spacing w:line="360" w:lineRule="auto"/>
        <w:ind w:firstLine="709"/>
        <w:jc w:val="both"/>
        <w:rPr>
          <w:sz w:val="28"/>
          <w:szCs w:val="28"/>
        </w:rPr>
      </w:pPr>
      <w:r>
        <w:rPr>
          <w:sz w:val="28"/>
          <w:szCs w:val="28"/>
        </w:rPr>
        <w:t>За</w:t>
      </w:r>
      <w:r w:rsidR="007265FF">
        <w:rPr>
          <w:sz w:val="28"/>
          <w:szCs w:val="28"/>
        </w:rPr>
        <w:t xml:space="preserve">ключение                                                             </w:t>
      </w:r>
      <w:r w:rsidR="000E1D67">
        <w:rPr>
          <w:sz w:val="28"/>
          <w:szCs w:val="28"/>
        </w:rPr>
        <w:t xml:space="preserve">                              54</w:t>
      </w:r>
    </w:p>
    <w:p w14:paraId="147546CA" w14:textId="77777777" w:rsidR="005761D4" w:rsidRDefault="00C615CB">
      <w:pPr>
        <w:spacing w:line="360" w:lineRule="auto"/>
        <w:jc w:val="both"/>
        <w:rPr>
          <w:sz w:val="28"/>
          <w:szCs w:val="28"/>
        </w:rPr>
      </w:pPr>
      <w:r>
        <w:rPr>
          <w:sz w:val="28"/>
          <w:szCs w:val="28"/>
        </w:rPr>
        <w:t xml:space="preserve"> </w:t>
      </w:r>
      <w:r>
        <w:rPr>
          <w:sz w:val="28"/>
          <w:szCs w:val="28"/>
        </w:rPr>
        <w:tab/>
        <w:t xml:space="preserve"> Список испол</w:t>
      </w:r>
      <w:r w:rsidR="007265FF">
        <w:rPr>
          <w:sz w:val="28"/>
          <w:szCs w:val="28"/>
        </w:rPr>
        <w:t xml:space="preserve">ьзуемых источников                       </w:t>
      </w:r>
      <w:r w:rsidR="000E1D67">
        <w:rPr>
          <w:sz w:val="28"/>
          <w:szCs w:val="28"/>
        </w:rPr>
        <w:t xml:space="preserve">                              55</w:t>
      </w:r>
    </w:p>
    <w:p w14:paraId="72297192" w14:textId="77777777" w:rsidR="005761D4" w:rsidRDefault="005761D4">
      <w:pPr>
        <w:spacing w:line="360" w:lineRule="auto"/>
        <w:jc w:val="both"/>
        <w:rPr>
          <w:sz w:val="28"/>
          <w:szCs w:val="28"/>
        </w:rPr>
      </w:pPr>
    </w:p>
    <w:p w14:paraId="3AF6E51A" w14:textId="77777777" w:rsidR="005761D4" w:rsidRDefault="005761D4">
      <w:pPr>
        <w:spacing w:line="360" w:lineRule="auto"/>
        <w:jc w:val="both"/>
        <w:rPr>
          <w:sz w:val="28"/>
          <w:szCs w:val="28"/>
        </w:rPr>
      </w:pPr>
    </w:p>
    <w:p w14:paraId="2CBFE20D" w14:textId="77777777" w:rsidR="005761D4" w:rsidRDefault="005761D4">
      <w:pPr>
        <w:spacing w:line="360" w:lineRule="auto"/>
        <w:jc w:val="both"/>
        <w:rPr>
          <w:sz w:val="28"/>
          <w:szCs w:val="28"/>
        </w:rPr>
      </w:pPr>
    </w:p>
    <w:p w14:paraId="584FCAC3" w14:textId="77777777" w:rsidR="005761D4" w:rsidRDefault="005761D4">
      <w:pPr>
        <w:spacing w:line="360" w:lineRule="auto"/>
        <w:jc w:val="both"/>
        <w:rPr>
          <w:sz w:val="28"/>
          <w:szCs w:val="28"/>
        </w:rPr>
      </w:pPr>
    </w:p>
    <w:p w14:paraId="082283F8" w14:textId="77777777" w:rsidR="005761D4" w:rsidRDefault="005761D4">
      <w:pPr>
        <w:spacing w:line="360" w:lineRule="auto"/>
        <w:jc w:val="both"/>
        <w:rPr>
          <w:sz w:val="28"/>
          <w:szCs w:val="28"/>
        </w:rPr>
      </w:pPr>
    </w:p>
    <w:p w14:paraId="2F2D6E80" w14:textId="44CABE0D" w:rsidR="005761D4" w:rsidRDefault="005761D4">
      <w:pPr>
        <w:spacing w:line="360" w:lineRule="auto"/>
        <w:jc w:val="both"/>
        <w:rPr>
          <w:sz w:val="28"/>
          <w:szCs w:val="28"/>
        </w:rPr>
      </w:pPr>
    </w:p>
    <w:p w14:paraId="30E9E2E6" w14:textId="77777777" w:rsidR="004B280E" w:rsidRDefault="004B280E">
      <w:pPr>
        <w:spacing w:line="360" w:lineRule="auto"/>
        <w:jc w:val="both"/>
        <w:rPr>
          <w:sz w:val="28"/>
          <w:szCs w:val="28"/>
        </w:rPr>
      </w:pPr>
    </w:p>
    <w:p w14:paraId="7CF5012F" w14:textId="77777777" w:rsidR="001E08D0" w:rsidRDefault="001E08D0">
      <w:pPr>
        <w:spacing w:line="360" w:lineRule="auto"/>
        <w:ind w:firstLine="708"/>
        <w:jc w:val="center"/>
        <w:rPr>
          <w:sz w:val="28"/>
          <w:szCs w:val="28"/>
        </w:rPr>
      </w:pPr>
    </w:p>
    <w:p w14:paraId="5E3B5C5D" w14:textId="77777777" w:rsidR="005761D4" w:rsidRDefault="001E08D0" w:rsidP="00121462">
      <w:pPr>
        <w:spacing w:line="480" w:lineRule="auto"/>
        <w:ind w:firstLine="708"/>
        <w:jc w:val="center"/>
        <w:rPr>
          <w:sz w:val="28"/>
          <w:szCs w:val="28"/>
        </w:rPr>
      </w:pPr>
      <w:r>
        <w:rPr>
          <w:sz w:val="28"/>
          <w:szCs w:val="28"/>
        </w:rPr>
        <w:lastRenderedPageBreak/>
        <w:t>ВВЕДЕНИЕ</w:t>
      </w:r>
    </w:p>
    <w:p w14:paraId="26533208" w14:textId="77777777" w:rsidR="005761D4" w:rsidRDefault="00C615CB" w:rsidP="00D77316">
      <w:pPr>
        <w:spacing w:line="360" w:lineRule="auto"/>
        <w:ind w:firstLine="709"/>
        <w:jc w:val="both"/>
        <w:rPr>
          <w:sz w:val="28"/>
          <w:szCs w:val="28"/>
        </w:rPr>
      </w:pPr>
      <w:r>
        <w:rPr>
          <w:sz w:val="28"/>
          <w:szCs w:val="28"/>
        </w:rPr>
        <w:t>Организация автомобильных перевозок играет важную роль в развитии экономики страны, связывая промышленность сельское хозяйство, обеспечивая условия для нормального производства и обращения, содействуя развитию межрегиональных связей. От работы транспорта во многом зависит эффективная деятельность торговых организаций и предприятий, так как расходы на перевозку товаров занимают значительную долю в издержках обращения. Кроме того, рациональное использование различных видов транспортных средств позволяет более оперативно осуществлять доведение многих миллионов тонн товаров от производства до конечных потребителей.</w:t>
      </w:r>
    </w:p>
    <w:p w14:paraId="60B31301" w14:textId="77777777" w:rsidR="002229E3" w:rsidRDefault="002229E3" w:rsidP="00D77316">
      <w:pPr>
        <w:spacing w:line="360" w:lineRule="auto"/>
        <w:ind w:firstLine="709"/>
        <w:jc w:val="both"/>
        <w:rPr>
          <w:sz w:val="28"/>
          <w:szCs w:val="28"/>
        </w:rPr>
      </w:pPr>
      <w:r w:rsidRPr="002229E3">
        <w:rPr>
          <w:sz w:val="28"/>
          <w:szCs w:val="28"/>
        </w:rPr>
        <w:t>Для доставки партий разнообразных грузов используются различные виды транспорта, каждый из которых обладает определенными выгодными особенностями. Сложно переоценить значение грузовых перевозок, позволяющих успешно решать с помощью автотранспорта тысячи практических задач разного масштаба, степени сложности. Несмотря на большие объемы готовой продукции, сырья, материалов, перевозимых по железной дороге, морям, рекам, автомобили обладают неоспоримыми преимуществами. Используя грузовые машины, вы получаете удачную возможность доставить грузы из одной точки в другую без необходимости перегрузок. Востребованность среди производителей, предпринимателей автотранспорта для грузоперевозок объясняется маневренностью, возможностью найти подходящую технику.</w:t>
      </w:r>
      <w:r>
        <w:rPr>
          <w:sz w:val="28"/>
          <w:szCs w:val="28"/>
        </w:rPr>
        <w:t xml:space="preserve"> </w:t>
      </w:r>
      <w:r w:rsidRPr="002229E3">
        <w:rPr>
          <w:sz w:val="28"/>
          <w:szCs w:val="28"/>
        </w:rPr>
        <w:t>Для разных задач можно подобрать не только тентовые, но обеспечивающие особый температурный режим рефрижераторные полуприцепы.</w:t>
      </w:r>
    </w:p>
    <w:p w14:paraId="50ECECBF" w14:textId="77777777" w:rsidR="002229E3" w:rsidRPr="002229E3" w:rsidRDefault="002229E3" w:rsidP="00D77316">
      <w:pPr>
        <w:spacing w:line="360" w:lineRule="auto"/>
        <w:ind w:firstLine="709"/>
        <w:jc w:val="both"/>
        <w:rPr>
          <w:sz w:val="28"/>
          <w:szCs w:val="28"/>
        </w:rPr>
      </w:pPr>
      <w:r w:rsidRPr="002229E3">
        <w:rPr>
          <w:sz w:val="28"/>
          <w:szCs w:val="28"/>
        </w:rPr>
        <w:t xml:space="preserve">Несколько слов надо сказать о возможности использования тягачей для доставки нестандартных грузов. Это может быть крупная спецтехника и турбины, огромные емкости и яхты, массивное оборудование и буровые установки. Использование низкорамных тралов позволяет решать сложнейшие практические задачи. </w:t>
      </w:r>
    </w:p>
    <w:p w14:paraId="2C433DFE" w14:textId="77777777" w:rsidR="002229E3" w:rsidRPr="002229E3" w:rsidRDefault="002229E3" w:rsidP="00D77316">
      <w:pPr>
        <w:spacing w:line="360" w:lineRule="auto"/>
        <w:ind w:firstLine="709"/>
        <w:jc w:val="both"/>
        <w:rPr>
          <w:sz w:val="28"/>
          <w:szCs w:val="28"/>
        </w:rPr>
      </w:pPr>
      <w:r w:rsidRPr="002229E3">
        <w:rPr>
          <w:sz w:val="28"/>
          <w:szCs w:val="28"/>
        </w:rPr>
        <w:lastRenderedPageBreak/>
        <w:t>Стандартные грузовые перевозки любым другим видом транспорта практически невозможно успешно осуществить без автомобилей, за небольшими исключениями. Без грузовиков можно обойтись только в ситуациях, когда в качестве заказчика выступают непосредственно портовые, железнодорожные службы. Во всех других случаях происходит перевалка товаров в портах, на железнод</w:t>
      </w:r>
      <w:r w:rsidR="00911C20">
        <w:rPr>
          <w:sz w:val="28"/>
          <w:szCs w:val="28"/>
        </w:rPr>
        <w:t>орожных станциях для последующей</w:t>
      </w:r>
      <w:r w:rsidRPr="002229E3">
        <w:rPr>
          <w:sz w:val="28"/>
          <w:szCs w:val="28"/>
        </w:rPr>
        <w:t xml:space="preserve"> доставки клиентам. При этом, длина маршрута, по которому отправляется фура может составляет всего 20 или 2 000 км.</w:t>
      </w:r>
    </w:p>
    <w:p w14:paraId="2AAE149D" w14:textId="77777777" w:rsidR="005761D4" w:rsidRDefault="00C615CB" w:rsidP="00D77316">
      <w:pPr>
        <w:spacing w:line="360" w:lineRule="auto"/>
        <w:ind w:firstLine="709"/>
        <w:jc w:val="both"/>
        <w:rPr>
          <w:sz w:val="28"/>
          <w:szCs w:val="28"/>
        </w:rPr>
      </w:pPr>
      <w:r>
        <w:rPr>
          <w:sz w:val="28"/>
          <w:szCs w:val="28"/>
        </w:rPr>
        <w:t>Основные этапы организации коммерческой деятельности в сфере автомобильных перевозок включают в себя:</w:t>
      </w:r>
    </w:p>
    <w:p w14:paraId="73598E9E" w14:textId="77777777" w:rsidR="005761D4" w:rsidRDefault="00C615CB" w:rsidP="00D77316">
      <w:pPr>
        <w:spacing w:line="360" w:lineRule="auto"/>
        <w:ind w:firstLine="709"/>
        <w:jc w:val="both"/>
        <w:rPr>
          <w:sz w:val="28"/>
          <w:szCs w:val="28"/>
        </w:rPr>
      </w:pPr>
      <w:r>
        <w:rPr>
          <w:sz w:val="28"/>
          <w:szCs w:val="28"/>
        </w:rPr>
        <w:t xml:space="preserve"> Определение потребностей в транспортировке: на этом этапе необходимо определить объем и характер грузов, которые необходимо перевезти, а также требования к срокам и условиям доставки.</w:t>
      </w:r>
    </w:p>
    <w:p w14:paraId="4DC13D75" w14:textId="77777777" w:rsidR="005761D4" w:rsidRDefault="00C615CB" w:rsidP="00D77316">
      <w:pPr>
        <w:spacing w:line="360" w:lineRule="auto"/>
        <w:ind w:firstLine="709"/>
        <w:jc w:val="both"/>
        <w:rPr>
          <w:sz w:val="28"/>
          <w:szCs w:val="28"/>
        </w:rPr>
      </w:pPr>
      <w:r>
        <w:rPr>
          <w:sz w:val="28"/>
          <w:szCs w:val="28"/>
        </w:rPr>
        <w:t xml:space="preserve"> Выбор размера транспортного средства в зависимости от доставляемого груза: после определения потребностей в транспортировке необходимо выбрать наиболее подходящий вид транспорта. При выборе учитываются такие факторы, как стоимость перевозки, время доставки, надежность и безопасность транспортировки.</w:t>
      </w:r>
    </w:p>
    <w:p w14:paraId="095F874D" w14:textId="77777777" w:rsidR="005761D4" w:rsidRDefault="00C615CB" w:rsidP="00D77316">
      <w:pPr>
        <w:spacing w:line="360" w:lineRule="auto"/>
        <w:ind w:firstLine="709"/>
        <w:jc w:val="both"/>
        <w:rPr>
          <w:sz w:val="28"/>
          <w:szCs w:val="28"/>
        </w:rPr>
      </w:pPr>
      <w:r>
        <w:rPr>
          <w:sz w:val="28"/>
          <w:szCs w:val="28"/>
        </w:rPr>
        <w:t xml:space="preserve"> Заключение договоров на перевозку: после выбора вида транспорта необходимо заключить договоры на перевозку грузов с транспортными компаниями. В договорах указываются условия перевозки, ответственность сторон и порядок разрешения споров.</w:t>
      </w:r>
    </w:p>
    <w:p w14:paraId="30D647A0" w14:textId="77777777" w:rsidR="005761D4" w:rsidRDefault="00C615CB" w:rsidP="00D77316">
      <w:pPr>
        <w:spacing w:line="360" w:lineRule="auto"/>
        <w:ind w:firstLine="709"/>
        <w:jc w:val="both"/>
        <w:rPr>
          <w:sz w:val="28"/>
          <w:szCs w:val="28"/>
        </w:rPr>
      </w:pPr>
      <w:r>
        <w:rPr>
          <w:sz w:val="28"/>
          <w:szCs w:val="28"/>
        </w:rPr>
        <w:t xml:space="preserve"> Организация погрузочно-разгрузочных работ: на этом этапе осуществляется подготовка грузов к перевозке, их погрузка в транспортные средства и разгрузка после прибытия в пункт назначения.</w:t>
      </w:r>
    </w:p>
    <w:p w14:paraId="278696E0" w14:textId="77777777" w:rsidR="005761D4" w:rsidRDefault="00C615CB" w:rsidP="00D77316">
      <w:pPr>
        <w:spacing w:line="360" w:lineRule="auto"/>
        <w:ind w:firstLine="709"/>
        <w:jc w:val="both"/>
        <w:rPr>
          <w:sz w:val="28"/>
          <w:szCs w:val="28"/>
        </w:rPr>
      </w:pPr>
      <w:r>
        <w:rPr>
          <w:sz w:val="28"/>
          <w:szCs w:val="28"/>
        </w:rPr>
        <w:t xml:space="preserve"> Контроль за движением грузов: в процессе транспортировки грузов необходимо осуществлять контроль за их движением, чтобы обеспечить своевременную доставку и предотвратить возможные проблемы.</w:t>
      </w:r>
    </w:p>
    <w:p w14:paraId="7156C95E" w14:textId="77777777" w:rsidR="005761D4" w:rsidRDefault="00C615CB" w:rsidP="00D77316">
      <w:pPr>
        <w:spacing w:line="360" w:lineRule="auto"/>
        <w:ind w:firstLine="709"/>
        <w:jc w:val="both"/>
        <w:rPr>
          <w:sz w:val="28"/>
          <w:szCs w:val="28"/>
        </w:rPr>
      </w:pPr>
      <w:r>
        <w:rPr>
          <w:sz w:val="28"/>
          <w:szCs w:val="28"/>
        </w:rPr>
        <w:t xml:space="preserve"> Расчеты с транспортными компаниями: после завершения перевозки грузов необходимо произвести расчеты с транспортными компаниями, </w:t>
      </w:r>
      <w:r>
        <w:rPr>
          <w:sz w:val="28"/>
          <w:szCs w:val="28"/>
        </w:rPr>
        <w:lastRenderedPageBreak/>
        <w:t>оплатить услуги по перевозке и компенсировать все дополнительные расходы.</w:t>
      </w:r>
    </w:p>
    <w:p w14:paraId="29780B9E" w14:textId="77777777" w:rsidR="005761D4" w:rsidRDefault="00C615CB" w:rsidP="00D77316">
      <w:pPr>
        <w:spacing w:line="360" w:lineRule="auto"/>
        <w:ind w:firstLine="709"/>
        <w:jc w:val="both"/>
        <w:rPr>
          <w:sz w:val="28"/>
          <w:szCs w:val="28"/>
        </w:rPr>
      </w:pPr>
      <w:r>
        <w:rPr>
          <w:sz w:val="28"/>
          <w:szCs w:val="28"/>
        </w:rPr>
        <w:t>Тема является актуальной потому, что имеет много мало изученных проблем связанных с использованием автомобильных перевозок для организации коммерческой деятельности – это такие как: доставка грузов, эффективность использования транспорта, выбор транспорта и схем транспортировки.</w:t>
      </w:r>
    </w:p>
    <w:p w14:paraId="7D627899" w14:textId="77777777" w:rsidR="002229E3" w:rsidRDefault="002229E3" w:rsidP="00D77316">
      <w:pPr>
        <w:spacing w:line="360" w:lineRule="auto"/>
        <w:ind w:firstLine="709"/>
        <w:rPr>
          <w:sz w:val="28"/>
          <w:szCs w:val="28"/>
        </w:rPr>
      </w:pPr>
      <w:r>
        <w:rPr>
          <w:sz w:val="28"/>
          <w:szCs w:val="28"/>
        </w:rPr>
        <w:t>В целом, у автомобильных перевозок есть большие перспективы для будущего роста данной отрасли, поскольку за счёт логистических процессов осуществляются три ключевые функции:</w:t>
      </w:r>
    </w:p>
    <w:p w14:paraId="45B97B5F" w14:textId="77777777" w:rsidR="002229E3" w:rsidRPr="005409E1" w:rsidRDefault="002229E3" w:rsidP="00D77316">
      <w:pPr>
        <w:spacing w:line="360" w:lineRule="auto"/>
        <w:ind w:left="357" w:firstLine="709"/>
        <w:rPr>
          <w:sz w:val="28"/>
          <w:szCs w:val="28"/>
        </w:rPr>
      </w:pPr>
      <w:r>
        <w:rPr>
          <w:sz w:val="28"/>
          <w:szCs w:val="28"/>
        </w:rPr>
        <w:t xml:space="preserve">- </w:t>
      </w:r>
      <w:r w:rsidRPr="005409E1">
        <w:rPr>
          <w:sz w:val="28"/>
          <w:szCs w:val="28"/>
        </w:rPr>
        <w:t>Интегрирующая — формирование процесса товародвижен</w:t>
      </w:r>
      <w:r>
        <w:rPr>
          <w:sz w:val="28"/>
          <w:szCs w:val="28"/>
        </w:rPr>
        <w:t>ия как единой целостной системы;</w:t>
      </w:r>
    </w:p>
    <w:p w14:paraId="77BEB3AA" w14:textId="77777777" w:rsidR="002229E3" w:rsidRPr="005409E1" w:rsidRDefault="002229E3" w:rsidP="00D77316">
      <w:pPr>
        <w:spacing w:line="360" w:lineRule="auto"/>
        <w:ind w:left="357" w:firstLine="709"/>
        <w:rPr>
          <w:sz w:val="28"/>
          <w:szCs w:val="28"/>
        </w:rPr>
      </w:pPr>
      <w:r>
        <w:rPr>
          <w:sz w:val="28"/>
          <w:szCs w:val="28"/>
        </w:rPr>
        <w:t xml:space="preserve">- </w:t>
      </w:r>
      <w:r w:rsidRPr="005409E1">
        <w:rPr>
          <w:sz w:val="28"/>
          <w:szCs w:val="28"/>
        </w:rPr>
        <w:t>Организующая — обеспечение взаимодействия и согласование стадий и дей</w:t>
      </w:r>
      <w:r>
        <w:rPr>
          <w:sz w:val="28"/>
          <w:szCs w:val="28"/>
        </w:rPr>
        <w:t>ствий участников товародвижения;</w:t>
      </w:r>
    </w:p>
    <w:p w14:paraId="69FF7DE3" w14:textId="77777777" w:rsidR="002229E3" w:rsidRDefault="002229E3" w:rsidP="00D77316">
      <w:pPr>
        <w:spacing w:line="360" w:lineRule="auto"/>
        <w:ind w:left="357" w:firstLine="709"/>
        <w:rPr>
          <w:sz w:val="28"/>
          <w:szCs w:val="28"/>
        </w:rPr>
      </w:pPr>
      <w:r>
        <w:rPr>
          <w:sz w:val="28"/>
          <w:szCs w:val="28"/>
        </w:rPr>
        <w:t xml:space="preserve">- </w:t>
      </w:r>
      <w:r w:rsidRPr="005409E1">
        <w:rPr>
          <w:sz w:val="28"/>
          <w:szCs w:val="28"/>
        </w:rPr>
        <w:t xml:space="preserve">Управляющая — поддержание параметров </w:t>
      </w:r>
      <w:proofErr w:type="spellStart"/>
      <w:r w:rsidRPr="005409E1">
        <w:rPr>
          <w:sz w:val="28"/>
          <w:szCs w:val="28"/>
        </w:rPr>
        <w:t>материалопроводящей</w:t>
      </w:r>
      <w:proofErr w:type="spellEnd"/>
      <w:r w:rsidRPr="005409E1">
        <w:rPr>
          <w:sz w:val="28"/>
          <w:szCs w:val="28"/>
        </w:rPr>
        <w:t xml:space="preserve"> системы в заданных пределах.</w:t>
      </w:r>
    </w:p>
    <w:p w14:paraId="098D547F" w14:textId="77777777" w:rsidR="002229E3" w:rsidRDefault="002229E3" w:rsidP="00D77316">
      <w:pPr>
        <w:spacing w:line="360" w:lineRule="auto"/>
        <w:ind w:firstLine="709"/>
        <w:rPr>
          <w:sz w:val="28"/>
          <w:szCs w:val="28"/>
        </w:rPr>
      </w:pPr>
      <w:r>
        <w:rPr>
          <w:sz w:val="28"/>
          <w:szCs w:val="28"/>
        </w:rPr>
        <w:t>За счёт этой системы осуществляются автомобильные перевозки в разных странах по всему миру.</w:t>
      </w:r>
    </w:p>
    <w:p w14:paraId="0DEF3640" w14:textId="77777777" w:rsidR="002229E3" w:rsidRDefault="00C615CB" w:rsidP="00D77316">
      <w:pPr>
        <w:spacing w:line="360" w:lineRule="auto"/>
        <w:ind w:firstLine="709"/>
        <w:jc w:val="both"/>
        <w:rPr>
          <w:sz w:val="28"/>
          <w:szCs w:val="28"/>
        </w:rPr>
      </w:pPr>
      <w:r>
        <w:rPr>
          <w:sz w:val="28"/>
          <w:szCs w:val="28"/>
        </w:rPr>
        <w:t>Практическая значимость данного исследования заключается в дальнейших пожеланиях, предполагающих развитие данного предприятия.</w:t>
      </w:r>
    </w:p>
    <w:p w14:paraId="2D00EBE0" w14:textId="77777777" w:rsidR="005761D4" w:rsidRDefault="00C615CB" w:rsidP="00D77316">
      <w:pPr>
        <w:spacing w:line="360" w:lineRule="auto"/>
        <w:ind w:firstLine="709"/>
        <w:jc w:val="both"/>
        <w:rPr>
          <w:sz w:val="28"/>
          <w:szCs w:val="28"/>
        </w:rPr>
      </w:pPr>
      <w:r>
        <w:rPr>
          <w:sz w:val="28"/>
          <w:szCs w:val="28"/>
        </w:rPr>
        <w:t>Объектом</w:t>
      </w:r>
      <w:r>
        <w:rPr>
          <w:color w:val="C9211E"/>
          <w:sz w:val="28"/>
          <w:szCs w:val="28"/>
        </w:rPr>
        <w:t xml:space="preserve"> </w:t>
      </w:r>
      <w:r w:rsidR="008842CF" w:rsidRPr="008842CF">
        <w:rPr>
          <w:sz w:val="28"/>
          <w:szCs w:val="28"/>
        </w:rPr>
        <w:t>дипломной</w:t>
      </w:r>
      <w:r>
        <w:rPr>
          <w:sz w:val="28"/>
          <w:szCs w:val="28"/>
        </w:rPr>
        <w:t xml:space="preserve"> работы является коммерческая организация ООО «СДЭК-ГЛОБАЛ».</w:t>
      </w:r>
    </w:p>
    <w:p w14:paraId="1765B3D0" w14:textId="77777777" w:rsidR="005761D4" w:rsidRDefault="00C615CB" w:rsidP="001E08D0">
      <w:pPr>
        <w:spacing w:line="360" w:lineRule="auto"/>
        <w:ind w:firstLine="709"/>
        <w:jc w:val="both"/>
        <w:rPr>
          <w:sz w:val="28"/>
          <w:szCs w:val="28"/>
        </w:rPr>
      </w:pPr>
      <w:r>
        <w:rPr>
          <w:sz w:val="28"/>
          <w:szCs w:val="28"/>
        </w:rPr>
        <w:t>Предметом является: закономерности и тенденции развития транспортно-технологических систем, методов и форм их организации и взаимодействия.</w:t>
      </w:r>
    </w:p>
    <w:p w14:paraId="33AFF852" w14:textId="77777777" w:rsidR="005761D4" w:rsidRDefault="00C615CB" w:rsidP="001E08D0">
      <w:pPr>
        <w:spacing w:line="360" w:lineRule="auto"/>
        <w:ind w:firstLine="709"/>
        <w:jc w:val="both"/>
        <w:rPr>
          <w:sz w:val="28"/>
          <w:szCs w:val="28"/>
        </w:rPr>
      </w:pPr>
      <w:r>
        <w:rPr>
          <w:sz w:val="28"/>
          <w:szCs w:val="28"/>
        </w:rPr>
        <w:t>Целью является: изучение и оценка возможностей автомобильных перевозок для организации эффективной коммерческой деятельности в сфере товарного обращения.</w:t>
      </w:r>
    </w:p>
    <w:p w14:paraId="00D63FC1" w14:textId="77777777" w:rsidR="005761D4" w:rsidRDefault="00C615CB" w:rsidP="00D77316">
      <w:pPr>
        <w:spacing w:line="360" w:lineRule="auto"/>
        <w:ind w:firstLine="709"/>
        <w:jc w:val="both"/>
        <w:rPr>
          <w:sz w:val="28"/>
          <w:szCs w:val="28"/>
        </w:rPr>
      </w:pPr>
      <w:r>
        <w:rPr>
          <w:sz w:val="28"/>
          <w:szCs w:val="28"/>
        </w:rPr>
        <w:t xml:space="preserve">Задачи исследования: </w:t>
      </w:r>
    </w:p>
    <w:p w14:paraId="36587A0C" w14:textId="77777777" w:rsidR="005761D4" w:rsidRPr="008842CF" w:rsidRDefault="008842CF" w:rsidP="001E08D0">
      <w:pPr>
        <w:spacing w:line="360" w:lineRule="auto"/>
        <w:ind w:left="357" w:firstLine="709"/>
        <w:jc w:val="both"/>
        <w:rPr>
          <w:sz w:val="28"/>
          <w:szCs w:val="28"/>
        </w:rPr>
      </w:pPr>
      <w:r w:rsidRPr="008842CF">
        <w:rPr>
          <w:sz w:val="28"/>
          <w:szCs w:val="28"/>
        </w:rPr>
        <w:lastRenderedPageBreak/>
        <w:t>-</w:t>
      </w:r>
      <w:r>
        <w:rPr>
          <w:sz w:val="28"/>
          <w:szCs w:val="28"/>
        </w:rPr>
        <w:t xml:space="preserve"> и</w:t>
      </w:r>
      <w:r w:rsidR="00C615CB" w:rsidRPr="008842CF">
        <w:rPr>
          <w:sz w:val="28"/>
          <w:szCs w:val="28"/>
        </w:rPr>
        <w:t xml:space="preserve">зучить организацию коммерческой деятельности торгового предприятия </w:t>
      </w:r>
      <w:r>
        <w:rPr>
          <w:sz w:val="28"/>
          <w:szCs w:val="28"/>
        </w:rPr>
        <w:t>в сфере автомобильных перевозок;</w:t>
      </w:r>
    </w:p>
    <w:p w14:paraId="7B4EFB45" w14:textId="77777777" w:rsidR="005761D4" w:rsidRPr="008842CF" w:rsidRDefault="008842CF" w:rsidP="001E08D0">
      <w:pPr>
        <w:spacing w:line="360" w:lineRule="auto"/>
        <w:ind w:left="357" w:firstLine="709"/>
        <w:jc w:val="both"/>
        <w:rPr>
          <w:sz w:val="28"/>
          <w:szCs w:val="28"/>
        </w:rPr>
      </w:pPr>
      <w:r>
        <w:rPr>
          <w:sz w:val="28"/>
          <w:szCs w:val="28"/>
        </w:rPr>
        <w:t>- с</w:t>
      </w:r>
      <w:r w:rsidR="00C615CB" w:rsidRPr="008842CF">
        <w:rPr>
          <w:sz w:val="28"/>
          <w:szCs w:val="28"/>
        </w:rPr>
        <w:t>оставить организационно – правовую х</w:t>
      </w:r>
      <w:r>
        <w:rPr>
          <w:sz w:val="28"/>
          <w:szCs w:val="28"/>
        </w:rPr>
        <w:t>арактеристику ООО «СДЭК-ГЛОБАЛ»;</w:t>
      </w:r>
    </w:p>
    <w:p w14:paraId="200A745D" w14:textId="77777777" w:rsidR="005761D4" w:rsidRPr="008842CF" w:rsidRDefault="008842CF" w:rsidP="001E08D0">
      <w:pPr>
        <w:spacing w:line="360" w:lineRule="auto"/>
        <w:ind w:left="357" w:firstLine="709"/>
        <w:jc w:val="both"/>
        <w:rPr>
          <w:sz w:val="28"/>
          <w:szCs w:val="28"/>
        </w:rPr>
      </w:pPr>
      <w:r>
        <w:rPr>
          <w:sz w:val="28"/>
          <w:szCs w:val="28"/>
        </w:rPr>
        <w:t>- п</w:t>
      </w:r>
      <w:r w:rsidR="00C615CB" w:rsidRPr="008842CF">
        <w:rPr>
          <w:sz w:val="28"/>
          <w:szCs w:val="28"/>
        </w:rPr>
        <w:t>ровести анализ экономически</w:t>
      </w:r>
      <w:r>
        <w:rPr>
          <w:sz w:val="28"/>
          <w:szCs w:val="28"/>
        </w:rPr>
        <w:t>х показателей ООО «СДЭК-ГЛОБАЛ»;</w:t>
      </w:r>
    </w:p>
    <w:p w14:paraId="4C1ED5A6" w14:textId="77777777" w:rsidR="005761D4" w:rsidRPr="008842CF" w:rsidRDefault="008842CF" w:rsidP="001E08D0">
      <w:pPr>
        <w:spacing w:line="360" w:lineRule="auto"/>
        <w:ind w:left="357" w:firstLine="709"/>
        <w:jc w:val="both"/>
        <w:rPr>
          <w:sz w:val="28"/>
          <w:szCs w:val="28"/>
        </w:rPr>
      </w:pPr>
      <w:r>
        <w:rPr>
          <w:sz w:val="28"/>
          <w:szCs w:val="28"/>
        </w:rPr>
        <w:t>- с</w:t>
      </w:r>
      <w:r w:rsidR="00C615CB" w:rsidRPr="008842CF">
        <w:rPr>
          <w:sz w:val="28"/>
          <w:szCs w:val="28"/>
        </w:rPr>
        <w:t>делать анали</w:t>
      </w:r>
      <w:r>
        <w:rPr>
          <w:sz w:val="28"/>
          <w:szCs w:val="28"/>
        </w:rPr>
        <w:t>з конкурентов ООО «СДЭК-ГЛОБАЛ»;</w:t>
      </w:r>
    </w:p>
    <w:p w14:paraId="55F70E2E" w14:textId="77777777" w:rsidR="005761D4" w:rsidRPr="008842CF" w:rsidRDefault="008842CF" w:rsidP="001E08D0">
      <w:pPr>
        <w:spacing w:line="360" w:lineRule="auto"/>
        <w:ind w:left="357" w:firstLine="709"/>
        <w:jc w:val="both"/>
        <w:rPr>
          <w:sz w:val="28"/>
          <w:szCs w:val="28"/>
        </w:rPr>
      </w:pPr>
      <w:r>
        <w:rPr>
          <w:sz w:val="28"/>
          <w:szCs w:val="28"/>
        </w:rPr>
        <w:t>- и</w:t>
      </w:r>
      <w:r w:rsidR="00C615CB" w:rsidRPr="008842CF">
        <w:rPr>
          <w:sz w:val="28"/>
          <w:szCs w:val="28"/>
        </w:rPr>
        <w:t>зучить пути и способы совершенствования перевозок ООО «СДЭК-ГЛОБАЛ».</w:t>
      </w:r>
    </w:p>
    <w:p w14:paraId="01E7E27E" w14:textId="77777777" w:rsidR="005761D4" w:rsidRDefault="00C615CB" w:rsidP="00D77316">
      <w:pPr>
        <w:spacing w:line="360" w:lineRule="auto"/>
        <w:ind w:firstLine="709"/>
        <w:jc w:val="both"/>
        <w:rPr>
          <w:sz w:val="28"/>
          <w:szCs w:val="28"/>
        </w:rPr>
      </w:pPr>
      <w:r>
        <w:rPr>
          <w:sz w:val="28"/>
          <w:szCs w:val="28"/>
        </w:rPr>
        <w:t>Первая глава состоит из всей теоретической части основ организации коммерческой деятельности торгового предприятия в сфере автомобильных перевозок. Данная глава раскрывает все основы, функции, задачи и условия данной отрасли. Вся основная информация была взята из доступных источников сети интернет.</w:t>
      </w:r>
    </w:p>
    <w:p w14:paraId="37E89ED7" w14:textId="77777777" w:rsidR="005761D4" w:rsidRDefault="00C615CB" w:rsidP="00D77316">
      <w:pPr>
        <w:spacing w:line="360" w:lineRule="auto"/>
        <w:ind w:firstLine="709"/>
        <w:jc w:val="both"/>
        <w:rPr>
          <w:sz w:val="28"/>
          <w:szCs w:val="28"/>
        </w:rPr>
      </w:pPr>
      <w:r>
        <w:rPr>
          <w:sz w:val="28"/>
          <w:szCs w:val="28"/>
        </w:rPr>
        <w:t>Вторая глава рассматривает финансовую и хозяйственную деятельность в компании ООО «СДЭК-ГЛОБАЛ». Также глава позволяет рассмотреть организационные аспекты и конкурентоспособность данной организации.</w:t>
      </w:r>
    </w:p>
    <w:p w14:paraId="7222783E" w14:textId="77777777" w:rsidR="005761D4" w:rsidRDefault="00C615CB" w:rsidP="00D77316">
      <w:pPr>
        <w:spacing w:line="360" w:lineRule="auto"/>
        <w:ind w:firstLine="709"/>
        <w:jc w:val="both"/>
        <w:rPr>
          <w:sz w:val="28"/>
          <w:szCs w:val="28"/>
        </w:rPr>
      </w:pPr>
      <w:r>
        <w:rPr>
          <w:sz w:val="28"/>
          <w:szCs w:val="28"/>
        </w:rPr>
        <w:t>В третьей главе рассматриваются пути и способы совершенствования транспортной деятельности компании ООО «СДЭК-ГЛОБАЛ». Также будут проанализированы расчёты на основе текущей финансовой статистики компании.</w:t>
      </w:r>
    </w:p>
    <w:p w14:paraId="2F6BE713" w14:textId="77777777" w:rsidR="005761D4" w:rsidRDefault="00C615CB" w:rsidP="00D77316">
      <w:pPr>
        <w:spacing w:line="360" w:lineRule="auto"/>
        <w:ind w:firstLine="709"/>
        <w:jc w:val="both"/>
        <w:rPr>
          <w:sz w:val="28"/>
          <w:szCs w:val="28"/>
        </w:rPr>
      </w:pPr>
      <w:r>
        <w:rPr>
          <w:sz w:val="28"/>
          <w:szCs w:val="28"/>
        </w:rPr>
        <w:t>Данная работа состоит из введения, трёх глав, заключения и списка используемой литературы.</w:t>
      </w:r>
    </w:p>
    <w:p w14:paraId="598C83D1" w14:textId="77777777" w:rsidR="0010756B" w:rsidRDefault="005409E1" w:rsidP="00D77316">
      <w:pPr>
        <w:spacing w:line="360" w:lineRule="auto"/>
        <w:ind w:firstLine="709"/>
        <w:rPr>
          <w:sz w:val="28"/>
          <w:szCs w:val="28"/>
        </w:rPr>
      </w:pPr>
      <w:r>
        <w:rPr>
          <w:sz w:val="28"/>
          <w:szCs w:val="28"/>
        </w:rPr>
        <w:tab/>
      </w:r>
    </w:p>
    <w:p w14:paraId="7EA9C070" w14:textId="77777777" w:rsidR="005E4FD5" w:rsidRDefault="005E4FD5" w:rsidP="00D77316">
      <w:pPr>
        <w:spacing w:line="360" w:lineRule="auto"/>
        <w:ind w:firstLine="709"/>
        <w:rPr>
          <w:sz w:val="28"/>
          <w:szCs w:val="28"/>
        </w:rPr>
      </w:pPr>
    </w:p>
    <w:p w14:paraId="51488EE2" w14:textId="77777777" w:rsidR="005E4FD5" w:rsidRDefault="005E4FD5" w:rsidP="00D77316">
      <w:pPr>
        <w:spacing w:line="360" w:lineRule="auto"/>
        <w:ind w:firstLine="709"/>
        <w:rPr>
          <w:sz w:val="28"/>
          <w:szCs w:val="28"/>
        </w:rPr>
      </w:pPr>
    </w:p>
    <w:p w14:paraId="679E5A3A" w14:textId="77777777" w:rsidR="005E4FD5" w:rsidRDefault="005E4FD5" w:rsidP="001E08D0">
      <w:pPr>
        <w:spacing w:line="360" w:lineRule="auto"/>
        <w:rPr>
          <w:sz w:val="28"/>
          <w:szCs w:val="28"/>
        </w:rPr>
      </w:pPr>
    </w:p>
    <w:p w14:paraId="40F85303" w14:textId="77777777" w:rsidR="005E4FD5" w:rsidRDefault="005E4FD5">
      <w:pPr>
        <w:spacing w:line="360" w:lineRule="auto"/>
        <w:rPr>
          <w:sz w:val="28"/>
          <w:szCs w:val="28"/>
        </w:rPr>
      </w:pPr>
    </w:p>
    <w:p w14:paraId="1195822B" w14:textId="77777777" w:rsidR="005761D4" w:rsidRDefault="001E08D0" w:rsidP="00121462">
      <w:pPr>
        <w:spacing w:line="480" w:lineRule="auto"/>
        <w:ind w:firstLine="708"/>
        <w:jc w:val="center"/>
        <w:rPr>
          <w:sz w:val="28"/>
          <w:szCs w:val="28"/>
        </w:rPr>
      </w:pPr>
      <w:r>
        <w:rPr>
          <w:sz w:val="28"/>
          <w:szCs w:val="28"/>
        </w:rPr>
        <w:lastRenderedPageBreak/>
        <w:t xml:space="preserve">1. ТЕОРЕТИЧЕСКИЕ ОСНОВЫ ОРГАНИЗАЦИИ КОММЕРЧЕСКОЙ ДЕЯТЕЛЬНОСТИ ТОРГОВОГО ПРЕДПРИЯТИЯ </w:t>
      </w:r>
      <w:r w:rsidR="006D34C4">
        <w:rPr>
          <w:sz w:val="28"/>
          <w:szCs w:val="28"/>
        </w:rPr>
        <w:t>В СФЕРЕ АВТОМОБИЛЬНЫХ ПЕРЕВОЗОК</w:t>
      </w:r>
    </w:p>
    <w:p w14:paraId="2FAF6A90" w14:textId="77777777" w:rsidR="005761D4" w:rsidRDefault="001E08D0" w:rsidP="00121462">
      <w:pPr>
        <w:spacing w:line="480" w:lineRule="auto"/>
        <w:ind w:firstLine="709"/>
        <w:jc w:val="center"/>
        <w:rPr>
          <w:sz w:val="28"/>
          <w:szCs w:val="28"/>
        </w:rPr>
      </w:pPr>
      <w:r>
        <w:rPr>
          <w:sz w:val="28"/>
          <w:szCs w:val="28"/>
        </w:rPr>
        <w:t xml:space="preserve">1.1 ЦЕЛИ, ЗАДАЧИ И ПЕРСПЕКТИВЫ ТОРГОВОГО ПРЕДПРИЯТИЯ </w:t>
      </w:r>
      <w:r w:rsidR="006D34C4">
        <w:rPr>
          <w:sz w:val="28"/>
          <w:szCs w:val="28"/>
        </w:rPr>
        <w:t>В СФЕРЕ АВТОМОБИЛЬНЫХ ПЕРЕВОЗОК</w:t>
      </w:r>
    </w:p>
    <w:p w14:paraId="7797DFF7" w14:textId="77777777" w:rsidR="005761D4" w:rsidRDefault="00C615CB" w:rsidP="001E08D0">
      <w:pPr>
        <w:spacing w:line="360" w:lineRule="auto"/>
        <w:ind w:firstLine="709"/>
        <w:jc w:val="both"/>
        <w:rPr>
          <w:sz w:val="28"/>
          <w:szCs w:val="28"/>
        </w:rPr>
      </w:pPr>
      <w:r>
        <w:rPr>
          <w:sz w:val="28"/>
          <w:szCs w:val="28"/>
        </w:rPr>
        <w:t>Ежегодно в нашей стране образуется около 200 млрд. различных хозяйственных связей. Намеченный рост производственного потенциала при прочих равных условиях к концу XX века вызовет увеличение хозяйственных связей в 4 раза. Эти данные свидетельствуют о необходимости детального рассмотрения возможностей транспортного комплекса по обеспечению надежного экономичного функционирования процессов товарообмена в современных условиях.</w:t>
      </w:r>
    </w:p>
    <w:p w14:paraId="1877F5C7" w14:textId="77777777" w:rsidR="005761D4" w:rsidRDefault="00C615CB" w:rsidP="001E08D0">
      <w:pPr>
        <w:spacing w:line="360" w:lineRule="auto"/>
        <w:ind w:firstLine="709"/>
        <w:jc w:val="both"/>
        <w:rPr>
          <w:sz w:val="28"/>
          <w:szCs w:val="28"/>
        </w:rPr>
      </w:pPr>
      <w:r>
        <w:rPr>
          <w:sz w:val="28"/>
          <w:szCs w:val="28"/>
        </w:rPr>
        <w:t>Переход к рыночным отношениям требует новых подходов к проблемам формирования материальных потоков, их рационализации и определения роли транспорта, в том числе и автомобильного, как основного участника процессов воспроизводства, оказывающего существенное влияние на рациональность размещения, обмена и эффективности общественного производства.</w:t>
      </w:r>
    </w:p>
    <w:p w14:paraId="4D1C8E43" w14:textId="77777777" w:rsidR="00911C20" w:rsidRPr="00911C20" w:rsidRDefault="00911C20" w:rsidP="001E08D0">
      <w:pPr>
        <w:spacing w:line="360" w:lineRule="auto"/>
        <w:ind w:firstLine="709"/>
        <w:jc w:val="both"/>
        <w:rPr>
          <w:sz w:val="28"/>
          <w:szCs w:val="28"/>
        </w:rPr>
      </w:pPr>
      <w:r w:rsidRPr="00911C20">
        <w:rPr>
          <w:sz w:val="28"/>
          <w:szCs w:val="28"/>
        </w:rPr>
        <w:t xml:space="preserve">По данным Росстата, длина автомобильных дорог в России по состоянию на 2021 год составила 1 566 145 км, в том числе 1 107 412 км с твёрдым покрытием. При такой протяженности качество дорог всегда было актуальной проблемой в нашей стране. Особенно страдают региональные и федеральные трассы, которые испытывают высокую нагрузку, но имеют меньше шансов быть оперативно </w:t>
      </w:r>
      <w:r>
        <w:rPr>
          <w:sz w:val="28"/>
          <w:szCs w:val="28"/>
        </w:rPr>
        <w:t>и качественно восстановленными.</w:t>
      </w:r>
    </w:p>
    <w:p w14:paraId="5B8A784E" w14:textId="77777777" w:rsidR="00911C20" w:rsidRPr="00911C20" w:rsidRDefault="00911C20" w:rsidP="001E08D0">
      <w:pPr>
        <w:spacing w:line="360" w:lineRule="auto"/>
        <w:ind w:firstLine="709"/>
        <w:jc w:val="both"/>
        <w:rPr>
          <w:sz w:val="28"/>
          <w:szCs w:val="28"/>
        </w:rPr>
      </w:pPr>
      <w:r w:rsidRPr="00911C20">
        <w:rPr>
          <w:sz w:val="28"/>
          <w:szCs w:val="28"/>
        </w:rPr>
        <w:t>Как следствие, предприятия сталкиваются с логистическими проблемами при транспортировке: снижается скорость перевозок и качество грузов, повышается аварийность, транспорт быстрее изнашивается, а затраты на ремонт увеличиваются.</w:t>
      </w:r>
    </w:p>
    <w:sectPr w:rsidR="00911C20" w:rsidRPr="00911C20" w:rsidSect="001E477F">
      <w:footerReference w:type="default" r:id="rId9"/>
      <w:pgSz w:w="11906" w:h="16838"/>
      <w:pgMar w:top="1134" w:right="850" w:bottom="1134"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23CC" w14:textId="77777777" w:rsidR="00113549" w:rsidRDefault="00113549" w:rsidP="005761D4">
      <w:r>
        <w:separator/>
      </w:r>
    </w:p>
  </w:endnote>
  <w:endnote w:type="continuationSeparator" w:id="0">
    <w:p w14:paraId="4290C7C8" w14:textId="77777777" w:rsidR="00113549" w:rsidRDefault="00113549" w:rsidP="0057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FreeSan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417567"/>
      <w:docPartObj>
        <w:docPartGallery w:val="Page Numbers (Bottom of Page)"/>
        <w:docPartUnique/>
      </w:docPartObj>
    </w:sdtPr>
    <w:sdtEndPr/>
    <w:sdtContent>
      <w:p w14:paraId="46722324" w14:textId="77777777" w:rsidR="007E6AC2" w:rsidRDefault="00E74447">
        <w:pPr>
          <w:pStyle w:val="12"/>
          <w:jc w:val="center"/>
        </w:pPr>
        <w:r>
          <w:fldChar w:fldCharType="begin"/>
        </w:r>
        <w:r>
          <w:instrText>PAGE</w:instrText>
        </w:r>
        <w:r>
          <w:fldChar w:fldCharType="separate"/>
        </w:r>
        <w:r w:rsidR="000E1D67">
          <w:rPr>
            <w:noProof/>
          </w:rPr>
          <w:t>2</w:t>
        </w:r>
        <w:r>
          <w:rPr>
            <w:noProof/>
          </w:rPr>
          <w:fldChar w:fldCharType="end"/>
        </w:r>
      </w:p>
    </w:sdtContent>
  </w:sdt>
  <w:p w14:paraId="23BAFEC3" w14:textId="77777777" w:rsidR="007E6AC2" w:rsidRDefault="007E6AC2">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44CC" w14:textId="77777777" w:rsidR="00113549" w:rsidRDefault="00113549">
      <w:pPr>
        <w:rPr>
          <w:sz w:val="12"/>
        </w:rPr>
      </w:pPr>
      <w:r>
        <w:separator/>
      </w:r>
    </w:p>
  </w:footnote>
  <w:footnote w:type="continuationSeparator" w:id="0">
    <w:p w14:paraId="3021D205" w14:textId="77777777" w:rsidR="00113549" w:rsidRDefault="0011354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D42"/>
    <w:multiLevelType w:val="hybridMultilevel"/>
    <w:tmpl w:val="9B2C7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E77EE"/>
    <w:multiLevelType w:val="hybridMultilevel"/>
    <w:tmpl w:val="6D328C80"/>
    <w:lvl w:ilvl="0" w:tplc="A50E8500">
      <w:start w:val="1"/>
      <w:numFmt w:val="bullet"/>
      <w:lvlText w:val="•"/>
      <w:lvlJc w:val="left"/>
      <w:pPr>
        <w:tabs>
          <w:tab w:val="num" w:pos="720"/>
        </w:tabs>
        <w:ind w:left="720" w:hanging="360"/>
      </w:pPr>
      <w:rPr>
        <w:rFonts w:ascii="Arial" w:hAnsi="Arial" w:hint="default"/>
      </w:rPr>
    </w:lvl>
    <w:lvl w:ilvl="1" w:tplc="B484D700" w:tentative="1">
      <w:start w:val="1"/>
      <w:numFmt w:val="bullet"/>
      <w:lvlText w:val="•"/>
      <w:lvlJc w:val="left"/>
      <w:pPr>
        <w:tabs>
          <w:tab w:val="num" w:pos="1440"/>
        </w:tabs>
        <w:ind w:left="1440" w:hanging="360"/>
      </w:pPr>
      <w:rPr>
        <w:rFonts w:ascii="Arial" w:hAnsi="Arial" w:hint="default"/>
      </w:rPr>
    </w:lvl>
    <w:lvl w:ilvl="2" w:tplc="95DC9376" w:tentative="1">
      <w:start w:val="1"/>
      <w:numFmt w:val="bullet"/>
      <w:lvlText w:val="•"/>
      <w:lvlJc w:val="left"/>
      <w:pPr>
        <w:tabs>
          <w:tab w:val="num" w:pos="2160"/>
        </w:tabs>
        <w:ind w:left="2160" w:hanging="360"/>
      </w:pPr>
      <w:rPr>
        <w:rFonts w:ascii="Arial" w:hAnsi="Arial" w:hint="default"/>
      </w:rPr>
    </w:lvl>
    <w:lvl w:ilvl="3" w:tplc="BC3CE8DE" w:tentative="1">
      <w:start w:val="1"/>
      <w:numFmt w:val="bullet"/>
      <w:lvlText w:val="•"/>
      <w:lvlJc w:val="left"/>
      <w:pPr>
        <w:tabs>
          <w:tab w:val="num" w:pos="2880"/>
        </w:tabs>
        <w:ind w:left="2880" w:hanging="360"/>
      </w:pPr>
      <w:rPr>
        <w:rFonts w:ascii="Arial" w:hAnsi="Arial" w:hint="default"/>
      </w:rPr>
    </w:lvl>
    <w:lvl w:ilvl="4" w:tplc="284E9CDE" w:tentative="1">
      <w:start w:val="1"/>
      <w:numFmt w:val="bullet"/>
      <w:lvlText w:val="•"/>
      <w:lvlJc w:val="left"/>
      <w:pPr>
        <w:tabs>
          <w:tab w:val="num" w:pos="3600"/>
        </w:tabs>
        <w:ind w:left="3600" w:hanging="360"/>
      </w:pPr>
      <w:rPr>
        <w:rFonts w:ascii="Arial" w:hAnsi="Arial" w:hint="default"/>
      </w:rPr>
    </w:lvl>
    <w:lvl w:ilvl="5" w:tplc="5EC41C2A" w:tentative="1">
      <w:start w:val="1"/>
      <w:numFmt w:val="bullet"/>
      <w:lvlText w:val="•"/>
      <w:lvlJc w:val="left"/>
      <w:pPr>
        <w:tabs>
          <w:tab w:val="num" w:pos="4320"/>
        </w:tabs>
        <w:ind w:left="4320" w:hanging="360"/>
      </w:pPr>
      <w:rPr>
        <w:rFonts w:ascii="Arial" w:hAnsi="Arial" w:hint="default"/>
      </w:rPr>
    </w:lvl>
    <w:lvl w:ilvl="6" w:tplc="BA96C31C" w:tentative="1">
      <w:start w:val="1"/>
      <w:numFmt w:val="bullet"/>
      <w:lvlText w:val="•"/>
      <w:lvlJc w:val="left"/>
      <w:pPr>
        <w:tabs>
          <w:tab w:val="num" w:pos="5040"/>
        </w:tabs>
        <w:ind w:left="5040" w:hanging="360"/>
      </w:pPr>
      <w:rPr>
        <w:rFonts w:ascii="Arial" w:hAnsi="Arial" w:hint="default"/>
      </w:rPr>
    </w:lvl>
    <w:lvl w:ilvl="7" w:tplc="B1523A28" w:tentative="1">
      <w:start w:val="1"/>
      <w:numFmt w:val="bullet"/>
      <w:lvlText w:val="•"/>
      <w:lvlJc w:val="left"/>
      <w:pPr>
        <w:tabs>
          <w:tab w:val="num" w:pos="5760"/>
        </w:tabs>
        <w:ind w:left="5760" w:hanging="360"/>
      </w:pPr>
      <w:rPr>
        <w:rFonts w:ascii="Arial" w:hAnsi="Arial" w:hint="default"/>
      </w:rPr>
    </w:lvl>
    <w:lvl w:ilvl="8" w:tplc="7C58DC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43ABD"/>
    <w:multiLevelType w:val="multilevel"/>
    <w:tmpl w:val="60E21EEC"/>
    <w:lvl w:ilvl="0">
      <w:start w:val="1"/>
      <w:numFmt w:val="decimal"/>
      <w:lvlText w:val="%1."/>
      <w:lvlJc w:val="left"/>
      <w:pPr>
        <w:tabs>
          <w:tab w:val="num" w:pos="0"/>
        </w:tabs>
        <w:ind w:left="360" w:hanging="360"/>
      </w:pPr>
    </w:lvl>
    <w:lvl w:ilvl="1">
      <w:start w:val="1"/>
      <w:numFmt w:val="decimal"/>
      <w:lvlText w:val="%1.%2."/>
      <w:lvlJc w:val="left"/>
      <w:pPr>
        <w:tabs>
          <w:tab w:val="num" w:pos="0"/>
        </w:tabs>
        <w:ind w:left="1429" w:hanging="360"/>
      </w:pPr>
    </w:lvl>
    <w:lvl w:ilvl="2">
      <w:start w:val="1"/>
      <w:numFmt w:val="decimal"/>
      <w:lvlText w:val="%1.%2.%3."/>
      <w:lvlJc w:val="left"/>
      <w:pPr>
        <w:tabs>
          <w:tab w:val="num" w:pos="0"/>
        </w:tabs>
        <w:ind w:left="2858" w:hanging="720"/>
      </w:p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3" w15:restartNumberingAfterBreak="0">
    <w:nsid w:val="386F4390"/>
    <w:multiLevelType w:val="hybridMultilevel"/>
    <w:tmpl w:val="DE6A41EA"/>
    <w:lvl w:ilvl="0" w:tplc="0419000F">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F16E98"/>
    <w:multiLevelType w:val="multilevel"/>
    <w:tmpl w:val="FF1C9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01871CA"/>
    <w:multiLevelType w:val="multilevel"/>
    <w:tmpl w:val="21F63BA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51544FB0"/>
    <w:multiLevelType w:val="hybridMultilevel"/>
    <w:tmpl w:val="AD063A36"/>
    <w:lvl w:ilvl="0" w:tplc="96525840">
      <w:start w:val="1"/>
      <w:numFmt w:val="bullet"/>
      <w:lvlText w:val="•"/>
      <w:lvlJc w:val="left"/>
      <w:pPr>
        <w:tabs>
          <w:tab w:val="num" w:pos="720"/>
        </w:tabs>
        <w:ind w:left="720" w:hanging="360"/>
      </w:pPr>
      <w:rPr>
        <w:rFonts w:ascii="Arial" w:hAnsi="Arial" w:hint="default"/>
      </w:rPr>
    </w:lvl>
    <w:lvl w:ilvl="1" w:tplc="E9B41C16" w:tentative="1">
      <w:start w:val="1"/>
      <w:numFmt w:val="bullet"/>
      <w:lvlText w:val="•"/>
      <w:lvlJc w:val="left"/>
      <w:pPr>
        <w:tabs>
          <w:tab w:val="num" w:pos="1440"/>
        </w:tabs>
        <w:ind w:left="1440" w:hanging="360"/>
      </w:pPr>
      <w:rPr>
        <w:rFonts w:ascii="Arial" w:hAnsi="Arial" w:hint="default"/>
      </w:rPr>
    </w:lvl>
    <w:lvl w:ilvl="2" w:tplc="D9E6EAB8" w:tentative="1">
      <w:start w:val="1"/>
      <w:numFmt w:val="bullet"/>
      <w:lvlText w:val="•"/>
      <w:lvlJc w:val="left"/>
      <w:pPr>
        <w:tabs>
          <w:tab w:val="num" w:pos="2160"/>
        </w:tabs>
        <w:ind w:left="2160" w:hanging="360"/>
      </w:pPr>
      <w:rPr>
        <w:rFonts w:ascii="Arial" w:hAnsi="Arial" w:hint="default"/>
      </w:rPr>
    </w:lvl>
    <w:lvl w:ilvl="3" w:tplc="5A1A1B04" w:tentative="1">
      <w:start w:val="1"/>
      <w:numFmt w:val="bullet"/>
      <w:lvlText w:val="•"/>
      <w:lvlJc w:val="left"/>
      <w:pPr>
        <w:tabs>
          <w:tab w:val="num" w:pos="2880"/>
        </w:tabs>
        <w:ind w:left="2880" w:hanging="360"/>
      </w:pPr>
      <w:rPr>
        <w:rFonts w:ascii="Arial" w:hAnsi="Arial" w:hint="default"/>
      </w:rPr>
    </w:lvl>
    <w:lvl w:ilvl="4" w:tplc="D6BA1728" w:tentative="1">
      <w:start w:val="1"/>
      <w:numFmt w:val="bullet"/>
      <w:lvlText w:val="•"/>
      <w:lvlJc w:val="left"/>
      <w:pPr>
        <w:tabs>
          <w:tab w:val="num" w:pos="3600"/>
        </w:tabs>
        <w:ind w:left="3600" w:hanging="360"/>
      </w:pPr>
      <w:rPr>
        <w:rFonts w:ascii="Arial" w:hAnsi="Arial" w:hint="default"/>
      </w:rPr>
    </w:lvl>
    <w:lvl w:ilvl="5" w:tplc="A7AC01B6" w:tentative="1">
      <w:start w:val="1"/>
      <w:numFmt w:val="bullet"/>
      <w:lvlText w:val="•"/>
      <w:lvlJc w:val="left"/>
      <w:pPr>
        <w:tabs>
          <w:tab w:val="num" w:pos="4320"/>
        </w:tabs>
        <w:ind w:left="4320" w:hanging="360"/>
      </w:pPr>
      <w:rPr>
        <w:rFonts w:ascii="Arial" w:hAnsi="Arial" w:hint="default"/>
      </w:rPr>
    </w:lvl>
    <w:lvl w:ilvl="6" w:tplc="FB929D10" w:tentative="1">
      <w:start w:val="1"/>
      <w:numFmt w:val="bullet"/>
      <w:lvlText w:val="•"/>
      <w:lvlJc w:val="left"/>
      <w:pPr>
        <w:tabs>
          <w:tab w:val="num" w:pos="5040"/>
        </w:tabs>
        <w:ind w:left="5040" w:hanging="360"/>
      </w:pPr>
      <w:rPr>
        <w:rFonts w:ascii="Arial" w:hAnsi="Arial" w:hint="default"/>
      </w:rPr>
    </w:lvl>
    <w:lvl w:ilvl="7" w:tplc="EE40C678" w:tentative="1">
      <w:start w:val="1"/>
      <w:numFmt w:val="bullet"/>
      <w:lvlText w:val="•"/>
      <w:lvlJc w:val="left"/>
      <w:pPr>
        <w:tabs>
          <w:tab w:val="num" w:pos="5760"/>
        </w:tabs>
        <w:ind w:left="5760" w:hanging="360"/>
      </w:pPr>
      <w:rPr>
        <w:rFonts w:ascii="Arial" w:hAnsi="Arial" w:hint="default"/>
      </w:rPr>
    </w:lvl>
    <w:lvl w:ilvl="8" w:tplc="A59495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090738"/>
    <w:multiLevelType w:val="hybridMultilevel"/>
    <w:tmpl w:val="2166A28A"/>
    <w:lvl w:ilvl="0" w:tplc="30C41FE2">
      <w:start w:val="1"/>
      <w:numFmt w:val="bullet"/>
      <w:lvlText w:val="•"/>
      <w:lvlJc w:val="left"/>
      <w:pPr>
        <w:tabs>
          <w:tab w:val="num" w:pos="720"/>
        </w:tabs>
        <w:ind w:left="720" w:hanging="360"/>
      </w:pPr>
      <w:rPr>
        <w:rFonts w:ascii="Arial" w:hAnsi="Arial" w:hint="default"/>
      </w:rPr>
    </w:lvl>
    <w:lvl w:ilvl="1" w:tplc="6484B9CA" w:tentative="1">
      <w:start w:val="1"/>
      <w:numFmt w:val="bullet"/>
      <w:lvlText w:val="•"/>
      <w:lvlJc w:val="left"/>
      <w:pPr>
        <w:tabs>
          <w:tab w:val="num" w:pos="1440"/>
        </w:tabs>
        <w:ind w:left="1440" w:hanging="360"/>
      </w:pPr>
      <w:rPr>
        <w:rFonts w:ascii="Arial" w:hAnsi="Arial" w:hint="default"/>
      </w:rPr>
    </w:lvl>
    <w:lvl w:ilvl="2" w:tplc="0B423A12" w:tentative="1">
      <w:start w:val="1"/>
      <w:numFmt w:val="bullet"/>
      <w:lvlText w:val="•"/>
      <w:lvlJc w:val="left"/>
      <w:pPr>
        <w:tabs>
          <w:tab w:val="num" w:pos="2160"/>
        </w:tabs>
        <w:ind w:left="2160" w:hanging="360"/>
      </w:pPr>
      <w:rPr>
        <w:rFonts w:ascii="Arial" w:hAnsi="Arial" w:hint="default"/>
      </w:rPr>
    </w:lvl>
    <w:lvl w:ilvl="3" w:tplc="103400E8" w:tentative="1">
      <w:start w:val="1"/>
      <w:numFmt w:val="bullet"/>
      <w:lvlText w:val="•"/>
      <w:lvlJc w:val="left"/>
      <w:pPr>
        <w:tabs>
          <w:tab w:val="num" w:pos="2880"/>
        </w:tabs>
        <w:ind w:left="2880" w:hanging="360"/>
      </w:pPr>
      <w:rPr>
        <w:rFonts w:ascii="Arial" w:hAnsi="Arial" w:hint="default"/>
      </w:rPr>
    </w:lvl>
    <w:lvl w:ilvl="4" w:tplc="1078384C" w:tentative="1">
      <w:start w:val="1"/>
      <w:numFmt w:val="bullet"/>
      <w:lvlText w:val="•"/>
      <w:lvlJc w:val="left"/>
      <w:pPr>
        <w:tabs>
          <w:tab w:val="num" w:pos="3600"/>
        </w:tabs>
        <w:ind w:left="3600" w:hanging="360"/>
      </w:pPr>
      <w:rPr>
        <w:rFonts w:ascii="Arial" w:hAnsi="Arial" w:hint="default"/>
      </w:rPr>
    </w:lvl>
    <w:lvl w:ilvl="5" w:tplc="049294E6" w:tentative="1">
      <w:start w:val="1"/>
      <w:numFmt w:val="bullet"/>
      <w:lvlText w:val="•"/>
      <w:lvlJc w:val="left"/>
      <w:pPr>
        <w:tabs>
          <w:tab w:val="num" w:pos="4320"/>
        </w:tabs>
        <w:ind w:left="4320" w:hanging="360"/>
      </w:pPr>
      <w:rPr>
        <w:rFonts w:ascii="Arial" w:hAnsi="Arial" w:hint="default"/>
      </w:rPr>
    </w:lvl>
    <w:lvl w:ilvl="6" w:tplc="CA1C4098" w:tentative="1">
      <w:start w:val="1"/>
      <w:numFmt w:val="bullet"/>
      <w:lvlText w:val="•"/>
      <w:lvlJc w:val="left"/>
      <w:pPr>
        <w:tabs>
          <w:tab w:val="num" w:pos="5040"/>
        </w:tabs>
        <w:ind w:left="5040" w:hanging="360"/>
      </w:pPr>
      <w:rPr>
        <w:rFonts w:ascii="Arial" w:hAnsi="Arial" w:hint="default"/>
      </w:rPr>
    </w:lvl>
    <w:lvl w:ilvl="7" w:tplc="812AAC08" w:tentative="1">
      <w:start w:val="1"/>
      <w:numFmt w:val="bullet"/>
      <w:lvlText w:val="•"/>
      <w:lvlJc w:val="left"/>
      <w:pPr>
        <w:tabs>
          <w:tab w:val="num" w:pos="5760"/>
        </w:tabs>
        <w:ind w:left="5760" w:hanging="360"/>
      </w:pPr>
      <w:rPr>
        <w:rFonts w:ascii="Arial" w:hAnsi="Arial" w:hint="default"/>
      </w:rPr>
    </w:lvl>
    <w:lvl w:ilvl="8" w:tplc="5D9EF3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4D4765"/>
    <w:multiLevelType w:val="multilevel"/>
    <w:tmpl w:val="248A3946"/>
    <w:lvl w:ilvl="0">
      <w:start w:val="1"/>
      <w:numFmt w:val="decimal"/>
      <w:lvlText w:val="%1."/>
      <w:lvlJc w:val="left"/>
      <w:pPr>
        <w:tabs>
          <w:tab w:val="num" w:pos="0"/>
        </w:tabs>
        <w:ind w:left="360" w:hanging="360"/>
      </w:pPr>
    </w:lvl>
    <w:lvl w:ilvl="1">
      <w:start w:val="1"/>
      <w:numFmt w:val="decimal"/>
      <w:lvlText w:val="%1.%2."/>
      <w:lvlJc w:val="left"/>
      <w:pPr>
        <w:tabs>
          <w:tab w:val="num" w:pos="0"/>
        </w:tabs>
        <w:ind w:left="7022" w:hanging="360"/>
      </w:pPr>
    </w:lvl>
    <w:lvl w:ilvl="2">
      <w:start w:val="1"/>
      <w:numFmt w:val="decimal"/>
      <w:lvlText w:val="%1.%2.%3."/>
      <w:lvlJc w:val="left"/>
      <w:pPr>
        <w:tabs>
          <w:tab w:val="num" w:pos="0"/>
        </w:tabs>
        <w:ind w:left="2858" w:hanging="720"/>
      </w:p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9" w15:restartNumberingAfterBreak="0">
    <w:nsid w:val="6F2707E0"/>
    <w:multiLevelType w:val="multilevel"/>
    <w:tmpl w:val="8ED64E94"/>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71701350"/>
    <w:multiLevelType w:val="hybridMultilevel"/>
    <w:tmpl w:val="1E8AE536"/>
    <w:lvl w:ilvl="0" w:tplc="CE7287BC">
      <w:start w:val="1"/>
      <w:numFmt w:val="bullet"/>
      <w:lvlText w:val="•"/>
      <w:lvlJc w:val="left"/>
      <w:pPr>
        <w:tabs>
          <w:tab w:val="num" w:pos="720"/>
        </w:tabs>
        <w:ind w:left="720" w:hanging="360"/>
      </w:pPr>
      <w:rPr>
        <w:rFonts w:ascii="Arial" w:hAnsi="Arial" w:hint="default"/>
      </w:rPr>
    </w:lvl>
    <w:lvl w:ilvl="1" w:tplc="BC86DC98" w:tentative="1">
      <w:start w:val="1"/>
      <w:numFmt w:val="bullet"/>
      <w:lvlText w:val="•"/>
      <w:lvlJc w:val="left"/>
      <w:pPr>
        <w:tabs>
          <w:tab w:val="num" w:pos="1440"/>
        </w:tabs>
        <w:ind w:left="1440" w:hanging="360"/>
      </w:pPr>
      <w:rPr>
        <w:rFonts w:ascii="Arial" w:hAnsi="Arial" w:hint="default"/>
      </w:rPr>
    </w:lvl>
    <w:lvl w:ilvl="2" w:tplc="7264D8AA" w:tentative="1">
      <w:start w:val="1"/>
      <w:numFmt w:val="bullet"/>
      <w:lvlText w:val="•"/>
      <w:lvlJc w:val="left"/>
      <w:pPr>
        <w:tabs>
          <w:tab w:val="num" w:pos="2160"/>
        </w:tabs>
        <w:ind w:left="2160" w:hanging="360"/>
      </w:pPr>
      <w:rPr>
        <w:rFonts w:ascii="Arial" w:hAnsi="Arial" w:hint="default"/>
      </w:rPr>
    </w:lvl>
    <w:lvl w:ilvl="3" w:tplc="7806F836" w:tentative="1">
      <w:start w:val="1"/>
      <w:numFmt w:val="bullet"/>
      <w:lvlText w:val="•"/>
      <w:lvlJc w:val="left"/>
      <w:pPr>
        <w:tabs>
          <w:tab w:val="num" w:pos="2880"/>
        </w:tabs>
        <w:ind w:left="2880" w:hanging="360"/>
      </w:pPr>
      <w:rPr>
        <w:rFonts w:ascii="Arial" w:hAnsi="Arial" w:hint="default"/>
      </w:rPr>
    </w:lvl>
    <w:lvl w:ilvl="4" w:tplc="EDAEB0F2" w:tentative="1">
      <w:start w:val="1"/>
      <w:numFmt w:val="bullet"/>
      <w:lvlText w:val="•"/>
      <w:lvlJc w:val="left"/>
      <w:pPr>
        <w:tabs>
          <w:tab w:val="num" w:pos="3600"/>
        </w:tabs>
        <w:ind w:left="3600" w:hanging="360"/>
      </w:pPr>
      <w:rPr>
        <w:rFonts w:ascii="Arial" w:hAnsi="Arial" w:hint="default"/>
      </w:rPr>
    </w:lvl>
    <w:lvl w:ilvl="5" w:tplc="B4A82A30" w:tentative="1">
      <w:start w:val="1"/>
      <w:numFmt w:val="bullet"/>
      <w:lvlText w:val="•"/>
      <w:lvlJc w:val="left"/>
      <w:pPr>
        <w:tabs>
          <w:tab w:val="num" w:pos="4320"/>
        </w:tabs>
        <w:ind w:left="4320" w:hanging="360"/>
      </w:pPr>
      <w:rPr>
        <w:rFonts w:ascii="Arial" w:hAnsi="Arial" w:hint="default"/>
      </w:rPr>
    </w:lvl>
    <w:lvl w:ilvl="6" w:tplc="BAD2899C" w:tentative="1">
      <w:start w:val="1"/>
      <w:numFmt w:val="bullet"/>
      <w:lvlText w:val="•"/>
      <w:lvlJc w:val="left"/>
      <w:pPr>
        <w:tabs>
          <w:tab w:val="num" w:pos="5040"/>
        </w:tabs>
        <w:ind w:left="5040" w:hanging="360"/>
      </w:pPr>
      <w:rPr>
        <w:rFonts w:ascii="Arial" w:hAnsi="Arial" w:hint="default"/>
      </w:rPr>
    </w:lvl>
    <w:lvl w:ilvl="7" w:tplc="9A3803BC" w:tentative="1">
      <w:start w:val="1"/>
      <w:numFmt w:val="bullet"/>
      <w:lvlText w:val="•"/>
      <w:lvlJc w:val="left"/>
      <w:pPr>
        <w:tabs>
          <w:tab w:val="num" w:pos="5760"/>
        </w:tabs>
        <w:ind w:left="5760" w:hanging="360"/>
      </w:pPr>
      <w:rPr>
        <w:rFonts w:ascii="Arial" w:hAnsi="Arial" w:hint="default"/>
      </w:rPr>
    </w:lvl>
    <w:lvl w:ilvl="8" w:tplc="A37EC73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2"/>
  </w:num>
  <w:num w:numId="4">
    <w:abstractNumId w:val="4"/>
  </w:num>
  <w:num w:numId="5">
    <w:abstractNumId w:val="9"/>
  </w:num>
  <w:num w:numId="6">
    <w:abstractNumId w:val="3"/>
  </w:num>
  <w:num w:numId="7">
    <w:abstractNumId w:val="7"/>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1D4"/>
    <w:rsid w:val="00006324"/>
    <w:rsid w:val="00024489"/>
    <w:rsid w:val="00035E4F"/>
    <w:rsid w:val="00047279"/>
    <w:rsid w:val="00076A27"/>
    <w:rsid w:val="000B4893"/>
    <w:rsid w:val="000E1D67"/>
    <w:rsid w:val="000E4C4C"/>
    <w:rsid w:val="000E4F53"/>
    <w:rsid w:val="0010756B"/>
    <w:rsid w:val="00113549"/>
    <w:rsid w:val="00121462"/>
    <w:rsid w:val="00140A0F"/>
    <w:rsid w:val="00141188"/>
    <w:rsid w:val="00167304"/>
    <w:rsid w:val="00176192"/>
    <w:rsid w:val="00181883"/>
    <w:rsid w:val="001A7D4A"/>
    <w:rsid w:val="001B009C"/>
    <w:rsid w:val="001E08D0"/>
    <w:rsid w:val="001E109C"/>
    <w:rsid w:val="001E38AB"/>
    <w:rsid w:val="001E477F"/>
    <w:rsid w:val="00217BD1"/>
    <w:rsid w:val="00222422"/>
    <w:rsid w:val="002229E3"/>
    <w:rsid w:val="00226E5B"/>
    <w:rsid w:val="002B68F1"/>
    <w:rsid w:val="002C455C"/>
    <w:rsid w:val="002D7FCF"/>
    <w:rsid w:val="002F7657"/>
    <w:rsid w:val="00330B32"/>
    <w:rsid w:val="00361445"/>
    <w:rsid w:val="00372D56"/>
    <w:rsid w:val="00384871"/>
    <w:rsid w:val="0039725A"/>
    <w:rsid w:val="003B22B7"/>
    <w:rsid w:val="003B68AA"/>
    <w:rsid w:val="003E1579"/>
    <w:rsid w:val="00440901"/>
    <w:rsid w:val="00441548"/>
    <w:rsid w:val="004A3EF2"/>
    <w:rsid w:val="004B280E"/>
    <w:rsid w:val="004C72D7"/>
    <w:rsid w:val="004D2F13"/>
    <w:rsid w:val="004D359D"/>
    <w:rsid w:val="004E0B18"/>
    <w:rsid w:val="004E1A55"/>
    <w:rsid w:val="004E4B14"/>
    <w:rsid w:val="00532960"/>
    <w:rsid w:val="005409E1"/>
    <w:rsid w:val="005461D9"/>
    <w:rsid w:val="00555DB6"/>
    <w:rsid w:val="00574C59"/>
    <w:rsid w:val="005752AD"/>
    <w:rsid w:val="005761D4"/>
    <w:rsid w:val="00591545"/>
    <w:rsid w:val="005B1AA0"/>
    <w:rsid w:val="005B4696"/>
    <w:rsid w:val="005E4FD5"/>
    <w:rsid w:val="00627369"/>
    <w:rsid w:val="00631A19"/>
    <w:rsid w:val="00662590"/>
    <w:rsid w:val="00667D65"/>
    <w:rsid w:val="0069374F"/>
    <w:rsid w:val="006C65DF"/>
    <w:rsid w:val="006D34C4"/>
    <w:rsid w:val="006F07DD"/>
    <w:rsid w:val="006F1058"/>
    <w:rsid w:val="00704E83"/>
    <w:rsid w:val="00712A42"/>
    <w:rsid w:val="00714586"/>
    <w:rsid w:val="007265FF"/>
    <w:rsid w:val="007277BF"/>
    <w:rsid w:val="00733C74"/>
    <w:rsid w:val="0076402B"/>
    <w:rsid w:val="00777A82"/>
    <w:rsid w:val="007B2446"/>
    <w:rsid w:val="007C1FD0"/>
    <w:rsid w:val="007E6AC2"/>
    <w:rsid w:val="007F3CFA"/>
    <w:rsid w:val="00810F0F"/>
    <w:rsid w:val="00833F0F"/>
    <w:rsid w:val="00835807"/>
    <w:rsid w:val="00842F7E"/>
    <w:rsid w:val="00855D3A"/>
    <w:rsid w:val="008578E5"/>
    <w:rsid w:val="00860CDE"/>
    <w:rsid w:val="008842CF"/>
    <w:rsid w:val="008A0F83"/>
    <w:rsid w:val="008B2EAA"/>
    <w:rsid w:val="008C44AB"/>
    <w:rsid w:val="008F0302"/>
    <w:rsid w:val="008F3004"/>
    <w:rsid w:val="008F7AE4"/>
    <w:rsid w:val="00903713"/>
    <w:rsid w:val="00911C20"/>
    <w:rsid w:val="009121CC"/>
    <w:rsid w:val="009305D0"/>
    <w:rsid w:val="00933EA8"/>
    <w:rsid w:val="00940C32"/>
    <w:rsid w:val="009B20B7"/>
    <w:rsid w:val="009E410F"/>
    <w:rsid w:val="00A55003"/>
    <w:rsid w:val="00A62732"/>
    <w:rsid w:val="00A67912"/>
    <w:rsid w:val="00A76E8C"/>
    <w:rsid w:val="00A84651"/>
    <w:rsid w:val="00A92B91"/>
    <w:rsid w:val="00A92DF0"/>
    <w:rsid w:val="00A95D76"/>
    <w:rsid w:val="00A97E73"/>
    <w:rsid w:val="00AC207B"/>
    <w:rsid w:val="00AE01A1"/>
    <w:rsid w:val="00AE5F88"/>
    <w:rsid w:val="00B0404C"/>
    <w:rsid w:val="00B13BAF"/>
    <w:rsid w:val="00B229A6"/>
    <w:rsid w:val="00B736CE"/>
    <w:rsid w:val="00B90638"/>
    <w:rsid w:val="00B926A4"/>
    <w:rsid w:val="00BB37EF"/>
    <w:rsid w:val="00BD3708"/>
    <w:rsid w:val="00BE22A8"/>
    <w:rsid w:val="00C10224"/>
    <w:rsid w:val="00C14997"/>
    <w:rsid w:val="00C43561"/>
    <w:rsid w:val="00C615CB"/>
    <w:rsid w:val="00C61C07"/>
    <w:rsid w:val="00C945EE"/>
    <w:rsid w:val="00CC54AD"/>
    <w:rsid w:val="00CE1F06"/>
    <w:rsid w:val="00CE3B74"/>
    <w:rsid w:val="00CE6E37"/>
    <w:rsid w:val="00D078D3"/>
    <w:rsid w:val="00D13B81"/>
    <w:rsid w:val="00D14EA1"/>
    <w:rsid w:val="00D251AA"/>
    <w:rsid w:val="00D3263F"/>
    <w:rsid w:val="00D43A4E"/>
    <w:rsid w:val="00D445EA"/>
    <w:rsid w:val="00D67673"/>
    <w:rsid w:val="00D77316"/>
    <w:rsid w:val="00D87499"/>
    <w:rsid w:val="00DF1DD4"/>
    <w:rsid w:val="00DF7547"/>
    <w:rsid w:val="00E74447"/>
    <w:rsid w:val="00E90149"/>
    <w:rsid w:val="00EB5370"/>
    <w:rsid w:val="00EC6B52"/>
    <w:rsid w:val="00ED0779"/>
    <w:rsid w:val="00EF749F"/>
    <w:rsid w:val="00F00BD9"/>
    <w:rsid w:val="00F03B52"/>
    <w:rsid w:val="00F3637A"/>
    <w:rsid w:val="00F376DC"/>
    <w:rsid w:val="00F65363"/>
    <w:rsid w:val="00F6546A"/>
    <w:rsid w:val="00F67A4A"/>
    <w:rsid w:val="00F818F0"/>
    <w:rsid w:val="00F838D4"/>
    <w:rsid w:val="00FA5B3E"/>
    <w:rsid w:val="00FC18A1"/>
    <w:rsid w:val="00FC3E96"/>
    <w:rsid w:val="00FD0760"/>
    <w:rsid w:val="00FD4358"/>
    <w:rsid w:val="00FE33A2"/>
    <w:rsid w:val="00FF1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23A0"/>
  <w15:docId w15:val="{5EE27A2E-7C22-4CDE-9300-B6CBA4A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1AD"/>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qFormat/>
    <w:rsid w:val="009551AD"/>
    <w:rPr>
      <w:rFonts w:ascii="Times New Roman" w:eastAsia="Times New Roman" w:hAnsi="Times New Roman"/>
      <w:sz w:val="26"/>
      <w:szCs w:val="26"/>
      <w:shd w:val="clear" w:color="auto" w:fill="FFFFFF"/>
    </w:rPr>
  </w:style>
  <w:style w:type="character" w:customStyle="1" w:styleId="2Exact">
    <w:name w:val="Основной текст (2) Exact"/>
    <w:qFormat/>
    <w:rsid w:val="009551AD"/>
    <w:rPr>
      <w:rFonts w:ascii="Times New Roman" w:eastAsia="Times New Roman" w:hAnsi="Times New Roman" w:cs="Times New Roman"/>
      <w:sz w:val="26"/>
      <w:szCs w:val="26"/>
      <w:u w:val="none"/>
    </w:rPr>
  </w:style>
  <w:style w:type="character" w:customStyle="1" w:styleId="a3">
    <w:name w:val="Текст выноски Знак"/>
    <w:basedOn w:val="a0"/>
    <w:uiPriority w:val="99"/>
    <w:semiHidden/>
    <w:qFormat/>
    <w:rsid w:val="004E7B29"/>
    <w:rPr>
      <w:rFonts w:ascii="Tahoma" w:eastAsia="Times New Roman" w:hAnsi="Tahoma" w:cs="Tahoma"/>
      <w:sz w:val="16"/>
      <w:szCs w:val="16"/>
    </w:rPr>
  </w:style>
  <w:style w:type="character" w:customStyle="1" w:styleId="a4">
    <w:name w:val="Верхний колонтитул Знак"/>
    <w:basedOn w:val="a0"/>
    <w:uiPriority w:val="99"/>
    <w:semiHidden/>
    <w:qFormat/>
    <w:rsid w:val="007B5D54"/>
    <w:rPr>
      <w:rFonts w:ascii="Times New Roman" w:eastAsia="Times New Roman" w:hAnsi="Times New Roman" w:cs="Times New Roman"/>
      <w:sz w:val="24"/>
      <w:szCs w:val="24"/>
    </w:rPr>
  </w:style>
  <w:style w:type="character" w:customStyle="1" w:styleId="a5">
    <w:name w:val="Нижний колонтитул Знак"/>
    <w:basedOn w:val="a0"/>
    <w:uiPriority w:val="99"/>
    <w:qFormat/>
    <w:rsid w:val="007B5D54"/>
    <w:rPr>
      <w:rFonts w:ascii="Times New Roman" w:eastAsia="Times New Roman" w:hAnsi="Times New Roman" w:cs="Times New Roman"/>
      <w:sz w:val="24"/>
      <w:szCs w:val="24"/>
    </w:rPr>
  </w:style>
  <w:style w:type="character" w:customStyle="1" w:styleId="a6">
    <w:name w:val="Текст сноски Знак"/>
    <w:basedOn w:val="a0"/>
    <w:link w:val="a7"/>
    <w:uiPriority w:val="99"/>
    <w:semiHidden/>
    <w:qFormat/>
    <w:rsid w:val="00BC2EF0"/>
    <w:rPr>
      <w:rFonts w:ascii="Calibri" w:eastAsia="Calibri" w:hAnsi="Calibri" w:cs="Times New Roman"/>
      <w:lang w:eastAsia="en-US"/>
    </w:rPr>
  </w:style>
  <w:style w:type="character" w:customStyle="1" w:styleId="a8">
    <w:name w:val="Привязка сноски"/>
    <w:rsid w:val="005761D4"/>
    <w:rPr>
      <w:vertAlign w:val="superscript"/>
    </w:rPr>
  </w:style>
  <w:style w:type="character" w:customStyle="1" w:styleId="FootnoteCharacters">
    <w:name w:val="Footnote Characters"/>
    <w:basedOn w:val="a0"/>
    <w:uiPriority w:val="99"/>
    <w:semiHidden/>
    <w:unhideWhenUsed/>
    <w:qFormat/>
    <w:rsid w:val="00BC2EF0"/>
    <w:rPr>
      <w:vertAlign w:val="superscript"/>
    </w:rPr>
  </w:style>
  <w:style w:type="character" w:customStyle="1" w:styleId="a9">
    <w:name w:val="Символ сноски"/>
    <w:qFormat/>
    <w:rsid w:val="005761D4"/>
  </w:style>
  <w:style w:type="character" w:customStyle="1" w:styleId="aa">
    <w:name w:val="Привязка концевой сноски"/>
    <w:rsid w:val="005761D4"/>
    <w:rPr>
      <w:vertAlign w:val="superscript"/>
    </w:rPr>
  </w:style>
  <w:style w:type="character" w:customStyle="1" w:styleId="ab">
    <w:name w:val="Символ концевой сноски"/>
    <w:qFormat/>
    <w:rsid w:val="005761D4"/>
  </w:style>
  <w:style w:type="paragraph" w:customStyle="1" w:styleId="1">
    <w:name w:val="Заголовок1"/>
    <w:basedOn w:val="a"/>
    <w:next w:val="ac"/>
    <w:qFormat/>
    <w:rsid w:val="005761D4"/>
    <w:pPr>
      <w:keepNext/>
      <w:spacing w:before="240" w:after="120"/>
    </w:pPr>
    <w:rPr>
      <w:rFonts w:ascii="PT Astra Serif" w:eastAsia="Tahoma" w:hAnsi="PT Astra Serif" w:cs="FreeSans"/>
      <w:sz w:val="28"/>
      <w:szCs w:val="28"/>
    </w:rPr>
  </w:style>
  <w:style w:type="paragraph" w:styleId="ac">
    <w:name w:val="Body Text"/>
    <w:basedOn w:val="a"/>
    <w:rsid w:val="005761D4"/>
    <w:pPr>
      <w:spacing w:after="140" w:line="276" w:lineRule="auto"/>
    </w:pPr>
  </w:style>
  <w:style w:type="paragraph" w:styleId="ad">
    <w:name w:val="List"/>
    <w:basedOn w:val="ac"/>
    <w:rsid w:val="005761D4"/>
    <w:rPr>
      <w:rFonts w:ascii="PT Astra Serif" w:hAnsi="PT Astra Serif" w:cs="FreeSans"/>
    </w:rPr>
  </w:style>
  <w:style w:type="paragraph" w:customStyle="1" w:styleId="10">
    <w:name w:val="Название объекта1"/>
    <w:basedOn w:val="a"/>
    <w:qFormat/>
    <w:rsid w:val="005761D4"/>
    <w:pPr>
      <w:suppressLineNumbers/>
      <w:spacing w:before="120" w:after="120"/>
    </w:pPr>
    <w:rPr>
      <w:rFonts w:ascii="PT Astra Serif" w:hAnsi="PT Astra Serif" w:cs="FreeSans"/>
      <w:i/>
      <w:iCs/>
    </w:rPr>
  </w:style>
  <w:style w:type="paragraph" w:styleId="ae">
    <w:name w:val="index heading"/>
    <w:basedOn w:val="a"/>
    <w:qFormat/>
    <w:rsid w:val="005761D4"/>
    <w:pPr>
      <w:suppressLineNumbers/>
    </w:pPr>
    <w:rPr>
      <w:rFonts w:ascii="PT Astra Serif" w:hAnsi="PT Astra Serif" w:cs="FreeSans"/>
    </w:rPr>
  </w:style>
  <w:style w:type="paragraph" w:customStyle="1" w:styleId="20">
    <w:name w:val="Основной текст (2)"/>
    <w:basedOn w:val="a"/>
    <w:link w:val="2"/>
    <w:qFormat/>
    <w:rsid w:val="009551AD"/>
    <w:pPr>
      <w:widowControl w:val="0"/>
      <w:shd w:val="clear" w:color="auto" w:fill="FFFFFF"/>
      <w:jc w:val="center"/>
    </w:pPr>
    <w:rPr>
      <w:rFonts w:cstheme="minorBidi"/>
      <w:sz w:val="26"/>
      <w:szCs w:val="26"/>
      <w:lang w:eastAsia="en-US"/>
    </w:rPr>
  </w:style>
  <w:style w:type="paragraph" w:styleId="af">
    <w:name w:val="Balloon Text"/>
    <w:basedOn w:val="a"/>
    <w:uiPriority w:val="99"/>
    <w:semiHidden/>
    <w:unhideWhenUsed/>
    <w:qFormat/>
    <w:rsid w:val="004E7B29"/>
    <w:rPr>
      <w:rFonts w:ascii="Tahoma" w:hAnsi="Tahoma" w:cs="Tahoma"/>
      <w:sz w:val="16"/>
      <w:szCs w:val="16"/>
    </w:rPr>
  </w:style>
  <w:style w:type="paragraph" w:styleId="af0">
    <w:name w:val="List Paragraph"/>
    <w:basedOn w:val="a"/>
    <w:uiPriority w:val="34"/>
    <w:qFormat/>
    <w:rsid w:val="004E7B2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af1">
    <w:name w:val="Верхний и нижний колонтитулы"/>
    <w:basedOn w:val="a"/>
    <w:qFormat/>
    <w:rsid w:val="005761D4"/>
  </w:style>
  <w:style w:type="paragraph" w:customStyle="1" w:styleId="11">
    <w:name w:val="Верхний колонтитул1"/>
    <w:basedOn w:val="a"/>
    <w:uiPriority w:val="99"/>
    <w:semiHidden/>
    <w:unhideWhenUsed/>
    <w:rsid w:val="007B5D54"/>
    <w:pPr>
      <w:tabs>
        <w:tab w:val="center" w:pos="4677"/>
        <w:tab w:val="right" w:pos="9355"/>
      </w:tabs>
    </w:pPr>
  </w:style>
  <w:style w:type="paragraph" w:customStyle="1" w:styleId="12">
    <w:name w:val="Нижний колонтитул1"/>
    <w:basedOn w:val="a"/>
    <w:uiPriority w:val="99"/>
    <w:unhideWhenUsed/>
    <w:rsid w:val="007B5D54"/>
    <w:pPr>
      <w:tabs>
        <w:tab w:val="center" w:pos="4677"/>
        <w:tab w:val="right" w:pos="9355"/>
      </w:tabs>
    </w:pPr>
  </w:style>
  <w:style w:type="paragraph" w:customStyle="1" w:styleId="13">
    <w:name w:val="Текст сноски1"/>
    <w:basedOn w:val="a"/>
    <w:uiPriority w:val="99"/>
    <w:semiHidden/>
    <w:unhideWhenUsed/>
    <w:rsid w:val="00BC2EF0"/>
    <w:rPr>
      <w:rFonts w:ascii="Calibri" w:eastAsia="Calibri" w:hAnsi="Calibri"/>
      <w:sz w:val="20"/>
      <w:szCs w:val="20"/>
      <w:lang w:eastAsia="en-US"/>
    </w:rPr>
  </w:style>
  <w:style w:type="paragraph" w:customStyle="1" w:styleId="af2">
    <w:name w:val="Содержимое врезки"/>
    <w:basedOn w:val="a"/>
    <w:qFormat/>
    <w:rsid w:val="005761D4"/>
  </w:style>
  <w:style w:type="table" w:styleId="af3">
    <w:name w:val="Table Grid"/>
    <w:basedOn w:val="a1"/>
    <w:uiPriority w:val="59"/>
    <w:qFormat/>
    <w:rsid w:val="0095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39"/>
    <w:rsid w:val="008F7AE4"/>
    <w:pPr>
      <w:suppressAutoHyphens w:val="0"/>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39"/>
    <w:rsid w:val="008F7AE4"/>
    <w:pPr>
      <w:suppressAutoHyphens w:val="0"/>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8F7AE4"/>
    <w:pPr>
      <w:suppressAutoHyphens w:val="0"/>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39"/>
    <w:rsid w:val="008F7AE4"/>
    <w:pPr>
      <w:suppressAutoHyphens w:val="0"/>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39"/>
    <w:rsid w:val="008F7AE4"/>
    <w:pPr>
      <w:suppressAutoHyphens w:val="0"/>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6"/>
    <w:uiPriority w:val="99"/>
    <w:semiHidden/>
    <w:unhideWhenUsed/>
    <w:rsid w:val="008F7AE4"/>
    <w:pPr>
      <w:suppressAutoHyphens w:val="0"/>
    </w:pPr>
    <w:rPr>
      <w:rFonts w:ascii="Calibri" w:eastAsia="Calibri" w:hAnsi="Calibri"/>
      <w:sz w:val="20"/>
      <w:szCs w:val="20"/>
      <w:lang w:eastAsia="en-US"/>
    </w:rPr>
  </w:style>
  <w:style w:type="character" w:customStyle="1" w:styleId="14">
    <w:name w:val="Текст сноски Знак1"/>
    <w:basedOn w:val="a0"/>
    <w:uiPriority w:val="99"/>
    <w:semiHidden/>
    <w:rsid w:val="008F7AE4"/>
    <w:rPr>
      <w:rFonts w:ascii="Times New Roman" w:eastAsia="Times New Roman" w:hAnsi="Times New Roman" w:cs="Times New Roman"/>
    </w:rPr>
  </w:style>
  <w:style w:type="character" w:styleId="af4">
    <w:name w:val="footnote reference"/>
    <w:basedOn w:val="a0"/>
    <w:uiPriority w:val="99"/>
    <w:semiHidden/>
    <w:unhideWhenUsed/>
    <w:rsid w:val="008F7AE4"/>
    <w:rPr>
      <w:vertAlign w:val="superscript"/>
    </w:rPr>
  </w:style>
  <w:style w:type="character" w:styleId="af5">
    <w:name w:val="Placeholder Text"/>
    <w:basedOn w:val="a0"/>
    <w:uiPriority w:val="99"/>
    <w:semiHidden/>
    <w:rsid w:val="00FD0760"/>
    <w:rPr>
      <w:color w:val="808080"/>
    </w:rPr>
  </w:style>
  <w:style w:type="paragraph" w:styleId="af6">
    <w:name w:val="header"/>
    <w:basedOn w:val="a"/>
    <w:link w:val="15"/>
    <w:uiPriority w:val="99"/>
    <w:semiHidden/>
    <w:unhideWhenUsed/>
    <w:rsid w:val="00CE1F06"/>
    <w:pPr>
      <w:tabs>
        <w:tab w:val="center" w:pos="4677"/>
        <w:tab w:val="right" w:pos="9355"/>
      </w:tabs>
    </w:pPr>
  </w:style>
  <w:style w:type="character" w:customStyle="1" w:styleId="15">
    <w:name w:val="Верхний колонтитул Знак1"/>
    <w:basedOn w:val="a0"/>
    <w:link w:val="af6"/>
    <w:uiPriority w:val="99"/>
    <w:semiHidden/>
    <w:rsid w:val="00CE1F06"/>
    <w:rPr>
      <w:rFonts w:ascii="Times New Roman" w:eastAsia="Times New Roman" w:hAnsi="Times New Roman" w:cs="Times New Roman"/>
      <w:sz w:val="24"/>
      <w:szCs w:val="24"/>
    </w:rPr>
  </w:style>
  <w:style w:type="paragraph" w:styleId="af7">
    <w:name w:val="footer"/>
    <w:basedOn w:val="a"/>
    <w:link w:val="16"/>
    <w:uiPriority w:val="99"/>
    <w:semiHidden/>
    <w:unhideWhenUsed/>
    <w:rsid w:val="00CE1F06"/>
    <w:pPr>
      <w:tabs>
        <w:tab w:val="center" w:pos="4677"/>
        <w:tab w:val="right" w:pos="9355"/>
      </w:tabs>
    </w:pPr>
  </w:style>
  <w:style w:type="character" w:customStyle="1" w:styleId="16">
    <w:name w:val="Нижний колонтитул Знак1"/>
    <w:basedOn w:val="a0"/>
    <w:link w:val="af7"/>
    <w:uiPriority w:val="99"/>
    <w:semiHidden/>
    <w:rsid w:val="00CE1F06"/>
    <w:rPr>
      <w:rFonts w:ascii="Times New Roman" w:eastAsia="Times New Roman" w:hAnsi="Times New Roman" w:cs="Times New Roman"/>
      <w:sz w:val="24"/>
      <w:szCs w:val="24"/>
    </w:rPr>
  </w:style>
  <w:style w:type="character" w:styleId="af8">
    <w:name w:val="Hyperlink"/>
    <w:basedOn w:val="a0"/>
    <w:uiPriority w:val="99"/>
    <w:unhideWhenUsed/>
    <w:rsid w:val="002C4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45">
      <w:bodyDiv w:val="1"/>
      <w:marLeft w:val="0"/>
      <w:marRight w:val="0"/>
      <w:marTop w:val="0"/>
      <w:marBottom w:val="0"/>
      <w:divBdr>
        <w:top w:val="none" w:sz="0" w:space="0" w:color="auto"/>
        <w:left w:val="none" w:sz="0" w:space="0" w:color="auto"/>
        <w:bottom w:val="none" w:sz="0" w:space="0" w:color="auto"/>
        <w:right w:val="none" w:sz="0" w:space="0" w:color="auto"/>
      </w:divBdr>
    </w:div>
    <w:div w:id="83915656">
      <w:bodyDiv w:val="1"/>
      <w:marLeft w:val="0"/>
      <w:marRight w:val="0"/>
      <w:marTop w:val="0"/>
      <w:marBottom w:val="0"/>
      <w:divBdr>
        <w:top w:val="none" w:sz="0" w:space="0" w:color="auto"/>
        <w:left w:val="none" w:sz="0" w:space="0" w:color="auto"/>
        <w:bottom w:val="none" w:sz="0" w:space="0" w:color="auto"/>
        <w:right w:val="none" w:sz="0" w:space="0" w:color="auto"/>
      </w:divBdr>
      <w:divsChild>
        <w:div w:id="286131621">
          <w:marLeft w:val="0"/>
          <w:marRight w:val="0"/>
          <w:marTop w:val="0"/>
          <w:marBottom w:val="0"/>
          <w:divBdr>
            <w:top w:val="none" w:sz="0" w:space="0" w:color="auto"/>
            <w:left w:val="none" w:sz="0" w:space="0" w:color="auto"/>
            <w:bottom w:val="none" w:sz="0" w:space="0" w:color="auto"/>
            <w:right w:val="none" w:sz="0" w:space="0" w:color="auto"/>
          </w:divBdr>
          <w:divsChild>
            <w:div w:id="37886655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24441882">
      <w:bodyDiv w:val="1"/>
      <w:marLeft w:val="0"/>
      <w:marRight w:val="0"/>
      <w:marTop w:val="0"/>
      <w:marBottom w:val="0"/>
      <w:divBdr>
        <w:top w:val="none" w:sz="0" w:space="0" w:color="auto"/>
        <w:left w:val="none" w:sz="0" w:space="0" w:color="auto"/>
        <w:bottom w:val="none" w:sz="0" w:space="0" w:color="auto"/>
        <w:right w:val="none" w:sz="0" w:space="0" w:color="auto"/>
      </w:divBdr>
      <w:divsChild>
        <w:div w:id="1691566651">
          <w:marLeft w:val="446"/>
          <w:marRight w:val="0"/>
          <w:marTop w:val="0"/>
          <w:marBottom w:val="0"/>
          <w:divBdr>
            <w:top w:val="none" w:sz="0" w:space="0" w:color="auto"/>
            <w:left w:val="none" w:sz="0" w:space="0" w:color="auto"/>
            <w:bottom w:val="none" w:sz="0" w:space="0" w:color="auto"/>
            <w:right w:val="none" w:sz="0" w:space="0" w:color="auto"/>
          </w:divBdr>
        </w:div>
        <w:div w:id="1988774830">
          <w:marLeft w:val="446"/>
          <w:marRight w:val="0"/>
          <w:marTop w:val="0"/>
          <w:marBottom w:val="0"/>
          <w:divBdr>
            <w:top w:val="none" w:sz="0" w:space="0" w:color="auto"/>
            <w:left w:val="none" w:sz="0" w:space="0" w:color="auto"/>
            <w:bottom w:val="none" w:sz="0" w:space="0" w:color="auto"/>
            <w:right w:val="none" w:sz="0" w:space="0" w:color="auto"/>
          </w:divBdr>
        </w:div>
        <w:div w:id="1919245759">
          <w:marLeft w:val="446"/>
          <w:marRight w:val="0"/>
          <w:marTop w:val="0"/>
          <w:marBottom w:val="0"/>
          <w:divBdr>
            <w:top w:val="none" w:sz="0" w:space="0" w:color="auto"/>
            <w:left w:val="none" w:sz="0" w:space="0" w:color="auto"/>
            <w:bottom w:val="none" w:sz="0" w:space="0" w:color="auto"/>
            <w:right w:val="none" w:sz="0" w:space="0" w:color="auto"/>
          </w:divBdr>
        </w:div>
      </w:divsChild>
    </w:div>
    <w:div w:id="787432947">
      <w:bodyDiv w:val="1"/>
      <w:marLeft w:val="0"/>
      <w:marRight w:val="0"/>
      <w:marTop w:val="0"/>
      <w:marBottom w:val="0"/>
      <w:divBdr>
        <w:top w:val="none" w:sz="0" w:space="0" w:color="auto"/>
        <w:left w:val="none" w:sz="0" w:space="0" w:color="auto"/>
        <w:bottom w:val="none" w:sz="0" w:space="0" w:color="auto"/>
        <w:right w:val="none" w:sz="0" w:space="0" w:color="auto"/>
      </w:divBdr>
      <w:divsChild>
        <w:div w:id="1479568018">
          <w:marLeft w:val="446"/>
          <w:marRight w:val="0"/>
          <w:marTop w:val="0"/>
          <w:marBottom w:val="0"/>
          <w:divBdr>
            <w:top w:val="none" w:sz="0" w:space="0" w:color="auto"/>
            <w:left w:val="none" w:sz="0" w:space="0" w:color="auto"/>
            <w:bottom w:val="none" w:sz="0" w:space="0" w:color="auto"/>
            <w:right w:val="none" w:sz="0" w:space="0" w:color="auto"/>
          </w:divBdr>
        </w:div>
        <w:div w:id="303780303">
          <w:marLeft w:val="446"/>
          <w:marRight w:val="0"/>
          <w:marTop w:val="0"/>
          <w:marBottom w:val="0"/>
          <w:divBdr>
            <w:top w:val="none" w:sz="0" w:space="0" w:color="auto"/>
            <w:left w:val="none" w:sz="0" w:space="0" w:color="auto"/>
            <w:bottom w:val="none" w:sz="0" w:space="0" w:color="auto"/>
            <w:right w:val="none" w:sz="0" w:space="0" w:color="auto"/>
          </w:divBdr>
        </w:div>
        <w:div w:id="306277365">
          <w:marLeft w:val="446"/>
          <w:marRight w:val="0"/>
          <w:marTop w:val="0"/>
          <w:marBottom w:val="0"/>
          <w:divBdr>
            <w:top w:val="none" w:sz="0" w:space="0" w:color="auto"/>
            <w:left w:val="none" w:sz="0" w:space="0" w:color="auto"/>
            <w:bottom w:val="none" w:sz="0" w:space="0" w:color="auto"/>
            <w:right w:val="none" w:sz="0" w:space="0" w:color="auto"/>
          </w:divBdr>
        </w:div>
      </w:divsChild>
    </w:div>
    <w:div w:id="1187449000">
      <w:bodyDiv w:val="1"/>
      <w:marLeft w:val="0"/>
      <w:marRight w:val="0"/>
      <w:marTop w:val="0"/>
      <w:marBottom w:val="0"/>
      <w:divBdr>
        <w:top w:val="none" w:sz="0" w:space="0" w:color="auto"/>
        <w:left w:val="none" w:sz="0" w:space="0" w:color="auto"/>
        <w:bottom w:val="none" w:sz="0" w:space="0" w:color="auto"/>
        <w:right w:val="none" w:sz="0" w:space="0" w:color="auto"/>
      </w:divBdr>
      <w:divsChild>
        <w:div w:id="1800299032">
          <w:marLeft w:val="446"/>
          <w:marRight w:val="0"/>
          <w:marTop w:val="0"/>
          <w:marBottom w:val="0"/>
          <w:divBdr>
            <w:top w:val="none" w:sz="0" w:space="0" w:color="auto"/>
            <w:left w:val="none" w:sz="0" w:space="0" w:color="auto"/>
            <w:bottom w:val="none" w:sz="0" w:space="0" w:color="auto"/>
            <w:right w:val="none" w:sz="0" w:space="0" w:color="auto"/>
          </w:divBdr>
        </w:div>
        <w:div w:id="1549031576">
          <w:marLeft w:val="446"/>
          <w:marRight w:val="0"/>
          <w:marTop w:val="0"/>
          <w:marBottom w:val="0"/>
          <w:divBdr>
            <w:top w:val="none" w:sz="0" w:space="0" w:color="auto"/>
            <w:left w:val="none" w:sz="0" w:space="0" w:color="auto"/>
            <w:bottom w:val="none" w:sz="0" w:space="0" w:color="auto"/>
            <w:right w:val="none" w:sz="0" w:space="0" w:color="auto"/>
          </w:divBdr>
        </w:div>
        <w:div w:id="1947300854">
          <w:marLeft w:val="446"/>
          <w:marRight w:val="0"/>
          <w:marTop w:val="0"/>
          <w:marBottom w:val="0"/>
          <w:divBdr>
            <w:top w:val="none" w:sz="0" w:space="0" w:color="auto"/>
            <w:left w:val="none" w:sz="0" w:space="0" w:color="auto"/>
            <w:bottom w:val="none" w:sz="0" w:space="0" w:color="auto"/>
            <w:right w:val="none" w:sz="0" w:space="0" w:color="auto"/>
          </w:divBdr>
        </w:div>
        <w:div w:id="1422483091">
          <w:marLeft w:val="446"/>
          <w:marRight w:val="0"/>
          <w:marTop w:val="0"/>
          <w:marBottom w:val="0"/>
          <w:divBdr>
            <w:top w:val="none" w:sz="0" w:space="0" w:color="auto"/>
            <w:left w:val="none" w:sz="0" w:space="0" w:color="auto"/>
            <w:bottom w:val="none" w:sz="0" w:space="0" w:color="auto"/>
            <w:right w:val="none" w:sz="0" w:space="0" w:color="auto"/>
          </w:divBdr>
        </w:div>
      </w:divsChild>
    </w:div>
    <w:div w:id="1259482206">
      <w:bodyDiv w:val="1"/>
      <w:marLeft w:val="0"/>
      <w:marRight w:val="0"/>
      <w:marTop w:val="0"/>
      <w:marBottom w:val="0"/>
      <w:divBdr>
        <w:top w:val="none" w:sz="0" w:space="0" w:color="auto"/>
        <w:left w:val="none" w:sz="0" w:space="0" w:color="auto"/>
        <w:bottom w:val="none" w:sz="0" w:space="0" w:color="auto"/>
        <w:right w:val="none" w:sz="0" w:space="0" w:color="auto"/>
      </w:divBdr>
      <w:divsChild>
        <w:div w:id="311373003">
          <w:marLeft w:val="446"/>
          <w:marRight w:val="0"/>
          <w:marTop w:val="0"/>
          <w:marBottom w:val="0"/>
          <w:divBdr>
            <w:top w:val="none" w:sz="0" w:space="0" w:color="auto"/>
            <w:left w:val="none" w:sz="0" w:space="0" w:color="auto"/>
            <w:bottom w:val="none" w:sz="0" w:space="0" w:color="auto"/>
            <w:right w:val="none" w:sz="0" w:space="0" w:color="auto"/>
          </w:divBdr>
        </w:div>
        <w:div w:id="1956325753">
          <w:marLeft w:val="446"/>
          <w:marRight w:val="0"/>
          <w:marTop w:val="0"/>
          <w:marBottom w:val="0"/>
          <w:divBdr>
            <w:top w:val="none" w:sz="0" w:space="0" w:color="auto"/>
            <w:left w:val="none" w:sz="0" w:space="0" w:color="auto"/>
            <w:bottom w:val="none" w:sz="0" w:space="0" w:color="auto"/>
            <w:right w:val="none" w:sz="0" w:space="0" w:color="auto"/>
          </w:divBdr>
        </w:div>
        <w:div w:id="161429670">
          <w:marLeft w:val="446"/>
          <w:marRight w:val="0"/>
          <w:marTop w:val="0"/>
          <w:marBottom w:val="0"/>
          <w:divBdr>
            <w:top w:val="none" w:sz="0" w:space="0" w:color="auto"/>
            <w:left w:val="none" w:sz="0" w:space="0" w:color="auto"/>
            <w:bottom w:val="none" w:sz="0" w:space="0" w:color="auto"/>
            <w:right w:val="none" w:sz="0" w:space="0" w:color="auto"/>
          </w:divBdr>
        </w:div>
      </w:divsChild>
    </w:div>
    <w:div w:id="1428771551">
      <w:bodyDiv w:val="1"/>
      <w:marLeft w:val="0"/>
      <w:marRight w:val="0"/>
      <w:marTop w:val="0"/>
      <w:marBottom w:val="0"/>
      <w:divBdr>
        <w:top w:val="none" w:sz="0" w:space="0" w:color="auto"/>
        <w:left w:val="none" w:sz="0" w:space="0" w:color="auto"/>
        <w:bottom w:val="none" w:sz="0" w:space="0" w:color="auto"/>
        <w:right w:val="none" w:sz="0" w:space="0" w:color="auto"/>
      </w:divBdr>
    </w:div>
    <w:div w:id="1480806655">
      <w:bodyDiv w:val="1"/>
      <w:marLeft w:val="0"/>
      <w:marRight w:val="0"/>
      <w:marTop w:val="0"/>
      <w:marBottom w:val="0"/>
      <w:divBdr>
        <w:top w:val="none" w:sz="0" w:space="0" w:color="auto"/>
        <w:left w:val="none" w:sz="0" w:space="0" w:color="auto"/>
        <w:bottom w:val="none" w:sz="0" w:space="0" w:color="auto"/>
        <w:right w:val="none" w:sz="0" w:space="0" w:color="auto"/>
      </w:divBdr>
    </w:div>
    <w:div w:id="157885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2F0D008-D466-4B5A-A35E-3C47A8ACF6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6</Pages>
  <Words>1404</Words>
  <Characters>8004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Александра Сергеевна</dc:creator>
  <dc:description/>
  <cp:lastModifiedBy>Ivan V.</cp:lastModifiedBy>
  <cp:revision>118</cp:revision>
  <dcterms:created xsi:type="dcterms:W3CDTF">2024-04-30T08:34:00Z</dcterms:created>
  <dcterms:modified xsi:type="dcterms:W3CDTF">2025-01-20T17:05:00Z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УрГЭУ</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1049-11.1.0.11664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