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AED6" w14:textId="77777777" w:rsidR="00433AF9" w:rsidRDefault="00433AF9" w:rsidP="00433AF9">
      <w:pPr>
        <w:jc w:val="center"/>
        <w:rPr>
          <w:sz w:val="28"/>
          <w:szCs w:val="28"/>
        </w:rPr>
      </w:pPr>
      <w:r>
        <w:rPr>
          <w:sz w:val="28"/>
          <w:szCs w:val="28"/>
        </w:rPr>
        <w:t>СОДЕРЖАНИЕ</w:t>
      </w:r>
    </w:p>
    <w:p w14:paraId="3524FB72" w14:textId="77777777" w:rsidR="00433AF9" w:rsidRDefault="00433AF9" w:rsidP="00190000">
      <w:pPr>
        <w:spacing w:line="480" w:lineRule="auto"/>
        <w:ind w:firstLine="709"/>
        <w:jc w:val="center"/>
        <w:rPr>
          <w:sz w:val="28"/>
          <w:szCs w:val="28"/>
        </w:rPr>
      </w:pPr>
    </w:p>
    <w:p w14:paraId="66CF04A0" w14:textId="77777777" w:rsidR="00433AF9" w:rsidRDefault="00433AF9" w:rsidP="00884440">
      <w:pPr>
        <w:spacing w:line="360" w:lineRule="auto"/>
        <w:jc w:val="both"/>
        <w:rPr>
          <w:sz w:val="28"/>
          <w:szCs w:val="28"/>
        </w:rPr>
      </w:pPr>
      <w:r>
        <w:rPr>
          <w:sz w:val="28"/>
          <w:szCs w:val="28"/>
        </w:rPr>
        <w:t xml:space="preserve">Введение                                                                                                                      </w:t>
      </w:r>
      <w:r w:rsidR="00884440">
        <w:rPr>
          <w:sz w:val="28"/>
          <w:szCs w:val="28"/>
        </w:rPr>
        <w:t xml:space="preserve">   </w:t>
      </w:r>
      <w:r>
        <w:rPr>
          <w:sz w:val="28"/>
          <w:szCs w:val="28"/>
        </w:rPr>
        <w:t xml:space="preserve"> 3</w:t>
      </w:r>
    </w:p>
    <w:p w14:paraId="2EF16184" w14:textId="77777777" w:rsidR="00433AF9" w:rsidRDefault="00433AF9" w:rsidP="00884440">
      <w:pPr>
        <w:spacing w:line="360" w:lineRule="auto"/>
        <w:jc w:val="both"/>
        <w:rPr>
          <w:sz w:val="28"/>
          <w:szCs w:val="28"/>
        </w:rPr>
      </w:pPr>
      <w:r>
        <w:rPr>
          <w:sz w:val="28"/>
          <w:szCs w:val="28"/>
        </w:rPr>
        <w:t xml:space="preserve">1 Теоретические основы коммерческой деятельности в </w:t>
      </w:r>
    </w:p>
    <w:p w14:paraId="7D36D44C" w14:textId="77777777" w:rsidR="00433AF9" w:rsidRDefault="00433AF9" w:rsidP="00884440">
      <w:pPr>
        <w:spacing w:line="360" w:lineRule="auto"/>
        <w:jc w:val="both"/>
        <w:rPr>
          <w:sz w:val="28"/>
          <w:szCs w:val="28"/>
        </w:rPr>
      </w:pPr>
      <w:r>
        <w:rPr>
          <w:sz w:val="28"/>
          <w:szCs w:val="28"/>
        </w:rPr>
        <w:t xml:space="preserve">современной экономике                                                                                            </w:t>
      </w:r>
      <w:r w:rsidR="00884440">
        <w:rPr>
          <w:sz w:val="28"/>
          <w:szCs w:val="28"/>
        </w:rPr>
        <w:t xml:space="preserve">   </w:t>
      </w:r>
      <w:r>
        <w:rPr>
          <w:sz w:val="28"/>
          <w:szCs w:val="28"/>
        </w:rPr>
        <w:t xml:space="preserve">  6</w:t>
      </w:r>
    </w:p>
    <w:p w14:paraId="3B7B7586" w14:textId="77777777" w:rsidR="00433AF9" w:rsidRDefault="00884440" w:rsidP="00884440">
      <w:pPr>
        <w:spacing w:line="360" w:lineRule="auto"/>
        <w:jc w:val="both"/>
        <w:rPr>
          <w:sz w:val="28"/>
          <w:szCs w:val="28"/>
        </w:rPr>
      </w:pPr>
      <w:r>
        <w:rPr>
          <w:sz w:val="28"/>
          <w:szCs w:val="28"/>
        </w:rPr>
        <w:t>1.1 Сущность содержания</w:t>
      </w:r>
      <w:r w:rsidR="00433AF9">
        <w:rPr>
          <w:sz w:val="28"/>
          <w:szCs w:val="28"/>
        </w:rPr>
        <w:t xml:space="preserve"> коммерческой деятельности розничного</w:t>
      </w:r>
    </w:p>
    <w:p w14:paraId="0A5870B9" w14:textId="77777777" w:rsidR="00433AF9" w:rsidRDefault="00433AF9" w:rsidP="00884440">
      <w:pPr>
        <w:spacing w:line="360" w:lineRule="auto"/>
        <w:jc w:val="both"/>
        <w:rPr>
          <w:sz w:val="28"/>
          <w:szCs w:val="28"/>
        </w:rPr>
      </w:pPr>
      <w:r>
        <w:rPr>
          <w:sz w:val="28"/>
          <w:szCs w:val="28"/>
        </w:rPr>
        <w:t xml:space="preserve">предприятия                                                                                                               </w:t>
      </w:r>
      <w:r w:rsidR="00884440">
        <w:rPr>
          <w:sz w:val="28"/>
          <w:szCs w:val="28"/>
        </w:rPr>
        <w:t xml:space="preserve">   </w:t>
      </w:r>
      <w:r>
        <w:rPr>
          <w:sz w:val="28"/>
          <w:szCs w:val="28"/>
        </w:rPr>
        <w:t xml:space="preserve">  6</w:t>
      </w:r>
    </w:p>
    <w:p w14:paraId="7DE910EA" w14:textId="77777777" w:rsidR="00433AF9" w:rsidRDefault="00433AF9" w:rsidP="00884440">
      <w:pPr>
        <w:spacing w:line="360" w:lineRule="auto"/>
        <w:jc w:val="both"/>
      </w:pPr>
      <w:r>
        <w:rPr>
          <w:sz w:val="28"/>
          <w:szCs w:val="28"/>
        </w:rPr>
        <w:t xml:space="preserve">1.2 Оценка эффективности коммерческой деятельности                                  </w:t>
      </w:r>
      <w:r w:rsidR="00884440">
        <w:rPr>
          <w:sz w:val="28"/>
          <w:szCs w:val="28"/>
        </w:rPr>
        <w:t xml:space="preserve">  </w:t>
      </w:r>
      <w:r>
        <w:rPr>
          <w:sz w:val="28"/>
          <w:szCs w:val="28"/>
        </w:rPr>
        <w:t xml:space="preserve">    </w:t>
      </w:r>
      <w:r w:rsidR="00884440">
        <w:rPr>
          <w:sz w:val="28"/>
          <w:szCs w:val="28"/>
        </w:rPr>
        <w:t>13</w:t>
      </w:r>
    </w:p>
    <w:p w14:paraId="713AEB8C" w14:textId="77777777" w:rsidR="00DC62CE" w:rsidRDefault="00433AF9" w:rsidP="00884440">
      <w:pPr>
        <w:spacing w:line="360" w:lineRule="auto"/>
        <w:jc w:val="both"/>
        <w:rPr>
          <w:sz w:val="28"/>
          <w:szCs w:val="28"/>
        </w:rPr>
      </w:pPr>
      <w:r>
        <w:rPr>
          <w:sz w:val="28"/>
          <w:szCs w:val="28"/>
        </w:rPr>
        <w:t>2.</w:t>
      </w:r>
      <w:r w:rsidR="00884440">
        <w:rPr>
          <w:sz w:val="28"/>
          <w:szCs w:val="28"/>
        </w:rPr>
        <w:t xml:space="preserve"> </w:t>
      </w:r>
      <w:r>
        <w:rPr>
          <w:sz w:val="28"/>
          <w:szCs w:val="28"/>
        </w:rPr>
        <w:t>Ис</w:t>
      </w:r>
      <w:r w:rsidR="00884440">
        <w:rPr>
          <w:sz w:val="28"/>
          <w:szCs w:val="28"/>
        </w:rPr>
        <w:t>с</w:t>
      </w:r>
      <w:r>
        <w:rPr>
          <w:sz w:val="28"/>
          <w:szCs w:val="28"/>
        </w:rPr>
        <w:t>ледова</w:t>
      </w:r>
      <w:r w:rsidR="00884440">
        <w:rPr>
          <w:sz w:val="28"/>
          <w:szCs w:val="28"/>
        </w:rPr>
        <w:t>ние организации и эффективности</w:t>
      </w:r>
      <w:r>
        <w:rPr>
          <w:sz w:val="28"/>
          <w:szCs w:val="28"/>
        </w:rPr>
        <w:t xml:space="preserve"> коммерческой </w:t>
      </w:r>
    </w:p>
    <w:p w14:paraId="7C6B5483" w14:textId="77777777" w:rsidR="00433AF9" w:rsidRDefault="00433AF9" w:rsidP="00884440">
      <w:pPr>
        <w:spacing w:line="360" w:lineRule="auto"/>
        <w:jc w:val="both"/>
      </w:pPr>
      <w:r>
        <w:rPr>
          <w:sz w:val="28"/>
          <w:szCs w:val="28"/>
        </w:rPr>
        <w:t>деятельности ООО «</w:t>
      </w:r>
      <w:proofErr w:type="gramStart"/>
      <w:r>
        <w:rPr>
          <w:sz w:val="28"/>
          <w:szCs w:val="28"/>
        </w:rPr>
        <w:t xml:space="preserve">Пятерочка»   </w:t>
      </w:r>
      <w:proofErr w:type="gramEnd"/>
      <w:r>
        <w:rPr>
          <w:sz w:val="28"/>
          <w:szCs w:val="28"/>
        </w:rPr>
        <w:t xml:space="preserve">                                                                                                   </w:t>
      </w:r>
      <w:r w:rsidR="00884440">
        <w:rPr>
          <w:sz w:val="28"/>
          <w:szCs w:val="28"/>
        </w:rPr>
        <w:t xml:space="preserve">  24</w:t>
      </w:r>
    </w:p>
    <w:p w14:paraId="3C963321" w14:textId="77777777" w:rsidR="00433AF9" w:rsidRDefault="00433AF9" w:rsidP="00884440">
      <w:pPr>
        <w:spacing w:line="360" w:lineRule="auto"/>
        <w:jc w:val="both"/>
        <w:rPr>
          <w:sz w:val="28"/>
          <w:szCs w:val="28"/>
        </w:rPr>
      </w:pPr>
      <w:r>
        <w:rPr>
          <w:sz w:val="28"/>
          <w:szCs w:val="28"/>
        </w:rPr>
        <w:t>2.1 Организационно–правовая характеристика предприятия</w:t>
      </w:r>
      <w:r w:rsidR="00DC62CE">
        <w:rPr>
          <w:sz w:val="28"/>
          <w:szCs w:val="28"/>
        </w:rPr>
        <w:t xml:space="preserve"> </w:t>
      </w:r>
    </w:p>
    <w:p w14:paraId="69345778" w14:textId="77777777" w:rsidR="00433AF9" w:rsidRDefault="00433AF9" w:rsidP="00884440">
      <w:pPr>
        <w:spacing w:line="360" w:lineRule="auto"/>
        <w:jc w:val="both"/>
        <w:rPr>
          <w:sz w:val="28"/>
          <w:szCs w:val="28"/>
        </w:rPr>
      </w:pPr>
      <w:r>
        <w:rPr>
          <w:sz w:val="28"/>
          <w:szCs w:val="28"/>
        </w:rPr>
        <w:t xml:space="preserve">ООО «Пятерочка                                                                                                      </w:t>
      </w:r>
      <w:r w:rsidR="00884440">
        <w:rPr>
          <w:sz w:val="28"/>
          <w:szCs w:val="28"/>
        </w:rPr>
        <w:t xml:space="preserve">    </w:t>
      </w:r>
      <w:r>
        <w:rPr>
          <w:sz w:val="28"/>
          <w:szCs w:val="28"/>
        </w:rPr>
        <w:t xml:space="preserve"> </w:t>
      </w:r>
      <w:r w:rsidR="00884440">
        <w:rPr>
          <w:sz w:val="28"/>
          <w:szCs w:val="28"/>
        </w:rPr>
        <w:t>24</w:t>
      </w:r>
    </w:p>
    <w:p w14:paraId="180C98AC" w14:textId="77777777" w:rsidR="00433AF9" w:rsidRDefault="00433AF9" w:rsidP="00884440">
      <w:pPr>
        <w:spacing w:line="360" w:lineRule="auto"/>
        <w:jc w:val="both"/>
        <w:rPr>
          <w:sz w:val="28"/>
          <w:szCs w:val="28"/>
        </w:rPr>
      </w:pPr>
      <w:r>
        <w:rPr>
          <w:sz w:val="28"/>
          <w:szCs w:val="28"/>
        </w:rPr>
        <w:t xml:space="preserve">2.2 </w:t>
      </w:r>
      <w:r w:rsidR="00884440">
        <w:rPr>
          <w:sz w:val="28"/>
          <w:szCs w:val="28"/>
        </w:rPr>
        <w:t>Анализ организации коммерческой деятельности ООО «</w:t>
      </w:r>
      <w:proofErr w:type="gramStart"/>
      <w:r w:rsidR="00884440">
        <w:rPr>
          <w:sz w:val="28"/>
          <w:szCs w:val="28"/>
        </w:rPr>
        <w:t xml:space="preserve">Пятерочка»   </w:t>
      </w:r>
      <w:proofErr w:type="gramEnd"/>
      <w:r w:rsidR="00884440">
        <w:rPr>
          <w:sz w:val="28"/>
          <w:szCs w:val="28"/>
        </w:rPr>
        <w:t xml:space="preserve">          29</w:t>
      </w:r>
    </w:p>
    <w:p w14:paraId="3649BE8D" w14:textId="77777777" w:rsidR="007A6A06" w:rsidRDefault="007A6A06" w:rsidP="00884440">
      <w:pPr>
        <w:spacing w:line="360" w:lineRule="auto"/>
        <w:jc w:val="both"/>
        <w:rPr>
          <w:sz w:val="28"/>
          <w:szCs w:val="28"/>
        </w:rPr>
      </w:pPr>
      <w:r>
        <w:rPr>
          <w:sz w:val="28"/>
          <w:szCs w:val="28"/>
        </w:rPr>
        <w:t>2.3 Оценка эффективности коммерческой деятельности ООО «</w:t>
      </w:r>
      <w:proofErr w:type="gramStart"/>
      <w:r>
        <w:rPr>
          <w:sz w:val="28"/>
          <w:szCs w:val="28"/>
        </w:rPr>
        <w:t xml:space="preserve">Пятерочка»   </w:t>
      </w:r>
      <w:proofErr w:type="gramEnd"/>
      <w:r>
        <w:rPr>
          <w:sz w:val="28"/>
          <w:szCs w:val="28"/>
        </w:rPr>
        <w:t xml:space="preserve">    </w:t>
      </w:r>
      <w:r w:rsidR="006D6588">
        <w:rPr>
          <w:sz w:val="28"/>
          <w:szCs w:val="28"/>
        </w:rPr>
        <w:t>37</w:t>
      </w:r>
    </w:p>
    <w:p w14:paraId="461FE650" w14:textId="77777777" w:rsidR="00433AF9" w:rsidRDefault="00433AF9" w:rsidP="00884440">
      <w:pPr>
        <w:spacing w:line="360" w:lineRule="auto"/>
        <w:jc w:val="both"/>
        <w:rPr>
          <w:sz w:val="28"/>
          <w:szCs w:val="28"/>
        </w:rPr>
      </w:pPr>
      <w:r>
        <w:rPr>
          <w:sz w:val="28"/>
          <w:szCs w:val="28"/>
        </w:rPr>
        <w:t>3 Мероприятие по совершенствованию коммерческой деятельности</w:t>
      </w:r>
    </w:p>
    <w:p w14:paraId="50D362A7" w14:textId="77777777" w:rsidR="00884440" w:rsidRDefault="00433AF9" w:rsidP="00884440">
      <w:pPr>
        <w:spacing w:line="360" w:lineRule="auto"/>
        <w:jc w:val="both"/>
        <w:rPr>
          <w:sz w:val="28"/>
          <w:szCs w:val="28"/>
        </w:rPr>
      </w:pPr>
      <w:r>
        <w:rPr>
          <w:sz w:val="28"/>
          <w:szCs w:val="28"/>
        </w:rPr>
        <w:t>на предприятии ООО «</w:t>
      </w:r>
      <w:proofErr w:type="gramStart"/>
      <w:r>
        <w:rPr>
          <w:sz w:val="28"/>
          <w:szCs w:val="28"/>
        </w:rPr>
        <w:t xml:space="preserve">Пятерочка»   </w:t>
      </w:r>
      <w:proofErr w:type="gramEnd"/>
      <w:r>
        <w:rPr>
          <w:sz w:val="28"/>
          <w:szCs w:val="28"/>
        </w:rPr>
        <w:t xml:space="preserve">                                                                      </w:t>
      </w:r>
      <w:r w:rsidR="00884440">
        <w:rPr>
          <w:sz w:val="28"/>
          <w:szCs w:val="28"/>
        </w:rPr>
        <w:t xml:space="preserve">   </w:t>
      </w:r>
      <w:r>
        <w:rPr>
          <w:sz w:val="28"/>
          <w:szCs w:val="28"/>
        </w:rPr>
        <w:t xml:space="preserve"> </w:t>
      </w:r>
      <w:r w:rsidR="006D6588">
        <w:rPr>
          <w:sz w:val="28"/>
          <w:szCs w:val="28"/>
        </w:rPr>
        <w:t>40</w:t>
      </w:r>
    </w:p>
    <w:p w14:paraId="587C8778" w14:textId="77777777" w:rsidR="00884440" w:rsidRDefault="00433AF9" w:rsidP="00884440">
      <w:pPr>
        <w:spacing w:line="360" w:lineRule="auto"/>
        <w:jc w:val="both"/>
        <w:rPr>
          <w:sz w:val="28"/>
          <w:szCs w:val="28"/>
        </w:rPr>
      </w:pPr>
      <w:r>
        <w:rPr>
          <w:sz w:val="28"/>
          <w:szCs w:val="28"/>
        </w:rPr>
        <w:t xml:space="preserve">Заключение                                                                                                               </w:t>
      </w:r>
      <w:r w:rsidR="00884440">
        <w:rPr>
          <w:sz w:val="28"/>
          <w:szCs w:val="28"/>
        </w:rPr>
        <w:t xml:space="preserve">   </w:t>
      </w:r>
      <w:r>
        <w:rPr>
          <w:sz w:val="28"/>
          <w:szCs w:val="28"/>
        </w:rPr>
        <w:t xml:space="preserve">  </w:t>
      </w:r>
      <w:r w:rsidR="006D6588">
        <w:rPr>
          <w:sz w:val="28"/>
          <w:szCs w:val="28"/>
        </w:rPr>
        <w:t>43</w:t>
      </w:r>
    </w:p>
    <w:p w14:paraId="3C65E887" w14:textId="77777777" w:rsidR="00433AF9" w:rsidRDefault="00433AF9" w:rsidP="00884440">
      <w:pPr>
        <w:spacing w:line="360" w:lineRule="auto"/>
        <w:jc w:val="both"/>
        <w:rPr>
          <w:sz w:val="28"/>
          <w:szCs w:val="28"/>
        </w:rPr>
      </w:pPr>
      <w:r>
        <w:rPr>
          <w:sz w:val="28"/>
          <w:szCs w:val="28"/>
        </w:rPr>
        <w:t xml:space="preserve">Список используемых источников                                                                          </w:t>
      </w:r>
      <w:r w:rsidR="00884440">
        <w:rPr>
          <w:sz w:val="28"/>
          <w:szCs w:val="28"/>
        </w:rPr>
        <w:t xml:space="preserve">   </w:t>
      </w:r>
      <w:r w:rsidR="00190000">
        <w:rPr>
          <w:sz w:val="28"/>
          <w:szCs w:val="28"/>
        </w:rPr>
        <w:t xml:space="preserve">     45</w:t>
      </w:r>
    </w:p>
    <w:p w14:paraId="2C964608" w14:textId="77777777" w:rsidR="00433AF9" w:rsidRDefault="00433AF9" w:rsidP="00433AF9">
      <w:pPr>
        <w:jc w:val="center"/>
        <w:rPr>
          <w:sz w:val="28"/>
          <w:szCs w:val="28"/>
        </w:rPr>
      </w:pPr>
    </w:p>
    <w:p w14:paraId="1C096338" w14:textId="77777777" w:rsidR="00433AF9" w:rsidRDefault="00433AF9" w:rsidP="00433AF9">
      <w:pPr>
        <w:jc w:val="center"/>
        <w:rPr>
          <w:sz w:val="28"/>
          <w:szCs w:val="28"/>
        </w:rPr>
      </w:pPr>
    </w:p>
    <w:p w14:paraId="2F302BAB" w14:textId="77777777" w:rsidR="00433AF9" w:rsidRDefault="00433AF9" w:rsidP="00433AF9">
      <w:pPr>
        <w:jc w:val="both"/>
        <w:sectPr w:rsidR="00433AF9" w:rsidSect="00884440">
          <w:footerReference w:type="default" r:id="rId8"/>
          <w:pgSz w:w="11906" w:h="16838"/>
          <w:pgMar w:top="1134" w:right="567" w:bottom="1134" w:left="1701" w:header="708" w:footer="708" w:gutter="0"/>
          <w:cols w:space="708"/>
          <w:titlePg/>
          <w:docGrid w:linePitch="360"/>
        </w:sectPr>
      </w:pPr>
    </w:p>
    <w:p w14:paraId="66080E2B" w14:textId="77777777" w:rsidR="00433AF9" w:rsidRDefault="00433AF9" w:rsidP="00433AF9">
      <w:pPr>
        <w:ind w:firstLine="709"/>
        <w:jc w:val="center"/>
        <w:rPr>
          <w:sz w:val="28"/>
          <w:szCs w:val="28"/>
        </w:rPr>
      </w:pPr>
      <w:r>
        <w:rPr>
          <w:sz w:val="28"/>
          <w:szCs w:val="28"/>
        </w:rPr>
        <w:lastRenderedPageBreak/>
        <w:t>ВВЕДЕНИЕ</w:t>
      </w:r>
    </w:p>
    <w:p w14:paraId="5E1479A9" w14:textId="77777777" w:rsidR="00433AF9" w:rsidRDefault="00433AF9" w:rsidP="00433AF9">
      <w:pPr>
        <w:spacing w:line="480" w:lineRule="auto"/>
        <w:ind w:firstLine="709"/>
        <w:jc w:val="center"/>
        <w:rPr>
          <w:sz w:val="28"/>
          <w:szCs w:val="28"/>
        </w:rPr>
      </w:pPr>
    </w:p>
    <w:p w14:paraId="528C33C4" w14:textId="77777777" w:rsidR="005C512A" w:rsidRPr="005C512A" w:rsidRDefault="005C512A" w:rsidP="005C512A">
      <w:pPr>
        <w:spacing w:line="360" w:lineRule="auto"/>
        <w:ind w:firstLine="709"/>
        <w:jc w:val="both"/>
        <w:rPr>
          <w:sz w:val="28"/>
        </w:rPr>
      </w:pPr>
      <w:r w:rsidRPr="005C512A">
        <w:rPr>
          <w:sz w:val="28"/>
        </w:rPr>
        <w:t>Коммерческая деятельность предприятия представляет совокупность действий организации по продвижению товара от производителя до потребителя, и оказанию услуг населению.</w:t>
      </w:r>
    </w:p>
    <w:p w14:paraId="67AACB34" w14:textId="77777777" w:rsidR="005C512A" w:rsidRPr="005C512A" w:rsidRDefault="005C512A" w:rsidP="005C512A">
      <w:pPr>
        <w:spacing w:line="360" w:lineRule="auto"/>
        <w:ind w:firstLine="709"/>
        <w:jc w:val="both"/>
        <w:rPr>
          <w:sz w:val="28"/>
        </w:rPr>
      </w:pPr>
      <w:r w:rsidRPr="005C512A">
        <w:rPr>
          <w:sz w:val="28"/>
        </w:rPr>
        <w:t>Главная цель коммерческой деятельности – получение максимальной прибыли, путем удовлетворения спроса покупателей. Выполнение данной цели требует своевременного реагирования на происходящие на рынке изменения. Необходимо такое осуществление продажи товаров, чтобы каждая торговая операция обеспечивала самый высокий уровень рентабельности, торговый риск стремился к минимуму, укреплялось положение предприятия на рынке товаров и услуг.</w:t>
      </w:r>
    </w:p>
    <w:p w14:paraId="1E428467" w14:textId="77777777" w:rsidR="005C512A" w:rsidRPr="005C512A" w:rsidRDefault="005C512A" w:rsidP="005C512A">
      <w:pPr>
        <w:spacing w:line="360" w:lineRule="auto"/>
        <w:ind w:firstLine="709"/>
        <w:jc w:val="both"/>
        <w:rPr>
          <w:sz w:val="28"/>
        </w:rPr>
      </w:pPr>
      <w:r w:rsidRPr="005C512A">
        <w:rPr>
          <w:sz w:val="28"/>
        </w:rPr>
        <w:t>Устойчивое финансовое состояние предприятия обеспечивает эффективная коммерческая деятельность, его платежеспособность и конкурентоспособность. Для того чтобы коммерческая деятельность являлась эффективной, предприятия должны уметь выявлять все недостатки торгово-технологического и организационного процесса и своевременно их устранять.</w:t>
      </w:r>
    </w:p>
    <w:p w14:paraId="78DE1637" w14:textId="77777777" w:rsidR="00433AF9" w:rsidRDefault="00433AF9" w:rsidP="00433AF9">
      <w:pPr>
        <w:spacing w:line="360" w:lineRule="auto"/>
        <w:ind w:firstLine="709"/>
        <w:jc w:val="both"/>
        <w:rPr>
          <w:rFonts w:ascii="Tinos" w:hAnsi="Tinos"/>
        </w:rPr>
      </w:pPr>
      <w:r>
        <w:rPr>
          <w:rFonts w:ascii="Tinos" w:hAnsi="Tinos"/>
          <w:sz w:val="28"/>
          <w:szCs w:val="28"/>
        </w:rPr>
        <w:t>Актуальность данной работы обусловлена тем, что организация и совершенствование коммерческой деятельности предприятия являются одним из наиболее важных элементов системы взаимодействия предприятия и потребителя как субъектов экономических отношений. Такая ситуация сложилась благодаря переходу России к рыночным отношениям. Современный рынок создает свою конъюнктуру рынка спроса и предложений. Успешная деятельность предприятий зависит от развитой конкурентоспособности. Вследствие этого стало появление жестокой конкуренции между организациями.</w:t>
      </w:r>
    </w:p>
    <w:p w14:paraId="7B074206" w14:textId="5F22EE0E" w:rsidR="00433AF9" w:rsidRDefault="00433AF9" w:rsidP="00433AF9">
      <w:pPr>
        <w:spacing w:line="360" w:lineRule="auto"/>
        <w:ind w:firstLine="709"/>
        <w:jc w:val="both"/>
        <w:rPr>
          <w:sz w:val="28"/>
          <w:szCs w:val="28"/>
        </w:rPr>
      </w:pPr>
      <w:r>
        <w:rPr>
          <w:sz w:val="28"/>
          <w:szCs w:val="28"/>
        </w:rPr>
        <w:t>Объектом исследования данной дипломной работы является предприятие ООО «Пятерочка».</w:t>
      </w:r>
    </w:p>
    <w:p w14:paraId="607CDEBB" w14:textId="77777777" w:rsidR="00433AF9" w:rsidRDefault="00433AF9" w:rsidP="00433AF9">
      <w:pPr>
        <w:spacing w:line="360" w:lineRule="auto"/>
        <w:ind w:firstLine="709"/>
        <w:jc w:val="both"/>
      </w:pPr>
      <w:r>
        <w:rPr>
          <w:sz w:val="28"/>
          <w:szCs w:val="28"/>
        </w:rPr>
        <w:t>Предметом работы является розничная торговля.</w:t>
      </w:r>
    </w:p>
    <w:p w14:paraId="3179A432" w14:textId="77777777" w:rsidR="00433AF9" w:rsidRDefault="00433AF9" w:rsidP="00433AF9">
      <w:pPr>
        <w:spacing w:line="360" w:lineRule="auto"/>
        <w:ind w:firstLine="709"/>
        <w:jc w:val="both"/>
        <w:rPr>
          <w:color w:val="000000"/>
          <w:sz w:val="28"/>
          <w:szCs w:val="20"/>
          <w:highlight w:val="white"/>
        </w:rPr>
      </w:pPr>
      <w:r>
        <w:rPr>
          <w:color w:val="000000"/>
          <w:sz w:val="28"/>
          <w:szCs w:val="20"/>
          <w:shd w:val="clear" w:color="auto" w:fill="FFFFFF"/>
        </w:rPr>
        <w:t>Целью дипломной работы является организация и совершенствование коммерческой деятельности предприятий торговли.</w:t>
      </w:r>
    </w:p>
    <w:p w14:paraId="229CDA19" w14:textId="77777777" w:rsidR="00433AF9" w:rsidRDefault="00433AF9" w:rsidP="00433AF9">
      <w:pPr>
        <w:spacing w:line="360" w:lineRule="auto"/>
        <w:ind w:left="709"/>
        <w:jc w:val="both"/>
        <w:rPr>
          <w:color w:val="000000"/>
          <w:sz w:val="28"/>
          <w:szCs w:val="20"/>
        </w:rPr>
      </w:pPr>
      <w:r>
        <w:rPr>
          <w:color w:val="000000"/>
          <w:sz w:val="28"/>
          <w:szCs w:val="20"/>
          <w:shd w:val="clear" w:color="auto" w:fill="FFFFFF"/>
        </w:rPr>
        <w:lastRenderedPageBreak/>
        <w:t>Задачи дипломной работы разобрать следующее, а именно:</w:t>
      </w:r>
    </w:p>
    <w:p w14:paraId="7667B2F1" w14:textId="77777777" w:rsidR="00433AF9" w:rsidRDefault="00433AF9" w:rsidP="00433AF9">
      <w:pPr>
        <w:pStyle w:val="a4"/>
        <w:numPr>
          <w:ilvl w:val="0"/>
          <w:numId w:val="1"/>
        </w:numPr>
        <w:spacing w:after="0" w:line="360" w:lineRule="auto"/>
        <w:ind w:left="425" w:hanging="357"/>
        <w:jc w:val="both"/>
        <w:rPr>
          <w:rFonts w:ascii="Times New Roman" w:hAnsi="Times New Roman" w:cs="Times New Roman"/>
          <w:color w:val="000000"/>
          <w:sz w:val="28"/>
          <w:szCs w:val="20"/>
        </w:rPr>
      </w:pPr>
      <w:r>
        <w:rPr>
          <w:rFonts w:ascii="Times New Roman" w:hAnsi="Times New Roman" w:cs="Times New Roman"/>
          <w:color w:val="000000"/>
          <w:sz w:val="28"/>
          <w:szCs w:val="20"/>
          <w:shd w:val="clear" w:color="auto" w:fill="FFFFFF"/>
        </w:rPr>
        <w:t>представить теоретические основы коммерческой деятельности в современной экономике России;</w:t>
      </w:r>
    </w:p>
    <w:p w14:paraId="0348BACB" w14:textId="77777777" w:rsidR="00433AF9" w:rsidRDefault="00433AF9" w:rsidP="00433AF9">
      <w:pPr>
        <w:pStyle w:val="a4"/>
        <w:numPr>
          <w:ilvl w:val="0"/>
          <w:numId w:val="1"/>
        </w:numPr>
        <w:spacing w:after="0" w:line="360" w:lineRule="auto"/>
        <w:ind w:left="425" w:hanging="357"/>
        <w:jc w:val="both"/>
        <w:rPr>
          <w:rFonts w:ascii="Times New Roman" w:hAnsi="Times New Roman" w:cs="Times New Roman"/>
          <w:color w:val="000000"/>
          <w:sz w:val="28"/>
          <w:szCs w:val="20"/>
        </w:rPr>
      </w:pPr>
      <w:r>
        <w:rPr>
          <w:rFonts w:ascii="Times New Roman" w:hAnsi="Times New Roman" w:cs="Times New Roman"/>
          <w:color w:val="000000"/>
          <w:sz w:val="28"/>
          <w:szCs w:val="20"/>
          <w:shd w:val="clear" w:color="auto" w:fill="FFFFFF"/>
        </w:rPr>
        <w:t>представить организационно–правовую характеристику торгового предприятия ООО «</w:t>
      </w:r>
      <w:r>
        <w:rPr>
          <w:rFonts w:ascii="Times New Roman" w:hAnsi="Times New Roman" w:cs="Times New Roman"/>
          <w:sz w:val="28"/>
          <w:szCs w:val="28"/>
        </w:rPr>
        <w:t>Пятерочка</w:t>
      </w:r>
      <w:r>
        <w:rPr>
          <w:rFonts w:ascii="Times New Roman" w:hAnsi="Times New Roman" w:cs="Times New Roman"/>
          <w:color w:val="000000"/>
          <w:sz w:val="28"/>
          <w:szCs w:val="20"/>
          <w:shd w:val="clear" w:color="auto" w:fill="FFFFFF"/>
        </w:rPr>
        <w:t>»;</w:t>
      </w:r>
    </w:p>
    <w:p w14:paraId="1832BF50" w14:textId="77777777" w:rsidR="00433AF9" w:rsidRDefault="00433AF9" w:rsidP="00433AF9">
      <w:pPr>
        <w:pStyle w:val="a4"/>
        <w:numPr>
          <w:ilvl w:val="0"/>
          <w:numId w:val="1"/>
        </w:numPr>
        <w:spacing w:after="0" w:line="360" w:lineRule="auto"/>
        <w:ind w:left="425" w:hanging="357"/>
        <w:jc w:val="both"/>
        <w:rPr>
          <w:rFonts w:ascii="Times New Roman" w:hAnsi="Times New Roman" w:cs="Times New Roman"/>
          <w:color w:val="000000"/>
          <w:sz w:val="28"/>
          <w:szCs w:val="20"/>
        </w:rPr>
      </w:pPr>
      <w:r>
        <w:rPr>
          <w:rFonts w:ascii="Times New Roman" w:hAnsi="Times New Roman" w:cs="Times New Roman"/>
          <w:color w:val="000000"/>
          <w:sz w:val="28"/>
          <w:szCs w:val="20"/>
          <w:shd w:val="clear" w:color="auto" w:fill="FFFFFF"/>
        </w:rPr>
        <w:t>проанализировать экономические показатели торгового предприятия ООО «</w:t>
      </w:r>
      <w:r>
        <w:rPr>
          <w:rFonts w:ascii="Times New Roman" w:hAnsi="Times New Roman" w:cs="Times New Roman"/>
          <w:sz w:val="28"/>
          <w:szCs w:val="28"/>
        </w:rPr>
        <w:t>Пятерочка</w:t>
      </w:r>
      <w:r>
        <w:rPr>
          <w:rFonts w:ascii="Times New Roman" w:hAnsi="Times New Roman" w:cs="Times New Roman"/>
          <w:color w:val="000000"/>
          <w:sz w:val="28"/>
          <w:szCs w:val="20"/>
          <w:shd w:val="clear" w:color="auto" w:fill="FFFFFF"/>
        </w:rPr>
        <w:t>»;</w:t>
      </w:r>
    </w:p>
    <w:p w14:paraId="6DE21111" w14:textId="77777777" w:rsidR="00433AF9" w:rsidRDefault="00433AF9" w:rsidP="00433AF9">
      <w:pPr>
        <w:pStyle w:val="a4"/>
        <w:numPr>
          <w:ilvl w:val="0"/>
          <w:numId w:val="1"/>
        </w:numPr>
        <w:spacing w:after="0" w:line="360" w:lineRule="auto"/>
        <w:ind w:left="425" w:hanging="357"/>
        <w:jc w:val="both"/>
        <w:rPr>
          <w:rFonts w:ascii="Times New Roman" w:hAnsi="Times New Roman" w:cs="Times New Roman"/>
          <w:color w:val="000000"/>
          <w:sz w:val="28"/>
          <w:szCs w:val="20"/>
        </w:rPr>
      </w:pPr>
      <w:r>
        <w:rPr>
          <w:rFonts w:ascii="Times New Roman" w:hAnsi="Times New Roman" w:cs="Times New Roman"/>
          <w:color w:val="000000"/>
          <w:sz w:val="28"/>
          <w:szCs w:val="20"/>
          <w:shd w:val="clear" w:color="auto" w:fill="FFFFFF"/>
        </w:rPr>
        <w:t>проанализировать конкурентов;</w:t>
      </w:r>
    </w:p>
    <w:p w14:paraId="14B5A214" w14:textId="77777777" w:rsidR="00433AF9" w:rsidRDefault="00433AF9" w:rsidP="00433AF9">
      <w:pPr>
        <w:pStyle w:val="a4"/>
        <w:numPr>
          <w:ilvl w:val="0"/>
          <w:numId w:val="1"/>
        </w:numPr>
        <w:spacing w:after="0" w:line="360" w:lineRule="auto"/>
        <w:ind w:left="425" w:hanging="357"/>
        <w:jc w:val="both"/>
        <w:rPr>
          <w:rFonts w:ascii="Times New Roman" w:hAnsi="Times New Roman" w:cs="Times New Roman"/>
          <w:color w:val="000000"/>
          <w:sz w:val="28"/>
          <w:szCs w:val="20"/>
        </w:rPr>
      </w:pPr>
      <w:r>
        <w:rPr>
          <w:rFonts w:ascii="Times New Roman" w:hAnsi="Times New Roman" w:cs="Times New Roman"/>
          <w:color w:val="000000"/>
          <w:sz w:val="28"/>
          <w:szCs w:val="20"/>
          <w:shd w:val="clear" w:color="auto" w:fill="FFFFFF"/>
        </w:rPr>
        <w:t>разработать мероприятие по совершенствованию коммерческой деятельности на торговом предприятии ООО «</w:t>
      </w:r>
      <w:r>
        <w:rPr>
          <w:rFonts w:ascii="Times New Roman" w:hAnsi="Times New Roman" w:cs="Times New Roman"/>
          <w:sz w:val="28"/>
          <w:szCs w:val="28"/>
        </w:rPr>
        <w:t>Пятерочка</w:t>
      </w:r>
      <w:r>
        <w:rPr>
          <w:rFonts w:ascii="Times New Roman" w:hAnsi="Times New Roman" w:cs="Times New Roman"/>
          <w:color w:val="000000"/>
          <w:sz w:val="28"/>
          <w:szCs w:val="20"/>
          <w:shd w:val="clear" w:color="auto" w:fill="FFFFFF"/>
        </w:rPr>
        <w:t>».</w:t>
      </w:r>
    </w:p>
    <w:p w14:paraId="17179822" w14:textId="77777777" w:rsidR="00433AF9" w:rsidRDefault="00433AF9" w:rsidP="00433AF9">
      <w:pPr>
        <w:spacing w:line="360" w:lineRule="auto"/>
        <w:ind w:firstLine="709"/>
        <w:jc w:val="both"/>
      </w:pPr>
      <w:r>
        <w:rPr>
          <w:sz w:val="28"/>
          <w:szCs w:val="28"/>
        </w:rPr>
        <w:t>Теоретической и методической основой данного исследования пос</w:t>
      </w:r>
      <w:r w:rsidR="00B51752">
        <w:rPr>
          <w:sz w:val="28"/>
          <w:szCs w:val="28"/>
        </w:rPr>
        <w:t>лужили работы таких авторов как, Баженов Ю.К.</w:t>
      </w:r>
      <w:r>
        <w:rPr>
          <w:sz w:val="28"/>
          <w:szCs w:val="28"/>
        </w:rPr>
        <w:t>,</w:t>
      </w:r>
      <w:r w:rsidR="00B51752">
        <w:rPr>
          <w:sz w:val="28"/>
          <w:szCs w:val="28"/>
        </w:rPr>
        <w:t xml:space="preserve"> </w:t>
      </w:r>
      <w:proofErr w:type="spellStart"/>
      <w:r w:rsidR="00B51752">
        <w:rPr>
          <w:sz w:val="28"/>
          <w:szCs w:val="28"/>
        </w:rPr>
        <w:t>Бунеева</w:t>
      </w:r>
      <w:proofErr w:type="spellEnd"/>
      <w:r w:rsidR="00B51752">
        <w:rPr>
          <w:sz w:val="28"/>
          <w:szCs w:val="28"/>
        </w:rPr>
        <w:t xml:space="preserve"> Р.И., </w:t>
      </w:r>
      <w:proofErr w:type="spellStart"/>
      <w:r w:rsidR="00B51752">
        <w:rPr>
          <w:sz w:val="28"/>
          <w:szCs w:val="28"/>
        </w:rPr>
        <w:t>Валигурский</w:t>
      </w:r>
      <w:proofErr w:type="spellEnd"/>
      <w:r w:rsidR="00B51752">
        <w:rPr>
          <w:sz w:val="28"/>
          <w:szCs w:val="28"/>
        </w:rPr>
        <w:t xml:space="preserve"> Д.И., Денисова Н.И.</w:t>
      </w:r>
      <w:r>
        <w:rPr>
          <w:sz w:val="28"/>
          <w:szCs w:val="28"/>
        </w:rPr>
        <w:t xml:space="preserve">, Иванов </w:t>
      </w:r>
      <w:proofErr w:type="gramStart"/>
      <w:r>
        <w:rPr>
          <w:sz w:val="28"/>
          <w:szCs w:val="28"/>
        </w:rPr>
        <w:t>Г.Г</w:t>
      </w:r>
      <w:proofErr w:type="gramEnd"/>
      <w:r>
        <w:rPr>
          <w:sz w:val="28"/>
          <w:szCs w:val="28"/>
        </w:rPr>
        <w:t xml:space="preserve"> и Холин Е.С</w:t>
      </w:r>
      <w:r w:rsidR="001D4F47">
        <w:rPr>
          <w:sz w:val="28"/>
          <w:szCs w:val="28"/>
        </w:rPr>
        <w:t xml:space="preserve">, </w:t>
      </w:r>
      <w:proofErr w:type="spellStart"/>
      <w:r w:rsidR="001D4F47">
        <w:rPr>
          <w:sz w:val="28"/>
          <w:szCs w:val="28"/>
        </w:rPr>
        <w:t>Памбухчиянц</w:t>
      </w:r>
      <w:proofErr w:type="spellEnd"/>
      <w:r w:rsidR="001D4F47">
        <w:rPr>
          <w:sz w:val="28"/>
          <w:szCs w:val="28"/>
        </w:rPr>
        <w:t xml:space="preserve"> О.В</w:t>
      </w:r>
      <w:r w:rsidR="00916EE1">
        <w:rPr>
          <w:sz w:val="28"/>
          <w:szCs w:val="28"/>
        </w:rPr>
        <w:t>, Половцева Ф.П</w:t>
      </w:r>
      <w:r>
        <w:rPr>
          <w:sz w:val="28"/>
          <w:szCs w:val="28"/>
        </w:rPr>
        <w:t xml:space="preserve">, а </w:t>
      </w:r>
      <w:r w:rsidR="00916EE1">
        <w:rPr>
          <w:sz w:val="28"/>
          <w:szCs w:val="28"/>
        </w:rPr>
        <w:t>так</w:t>
      </w:r>
      <w:r>
        <w:rPr>
          <w:sz w:val="28"/>
          <w:szCs w:val="28"/>
        </w:rPr>
        <w:t>же нор</w:t>
      </w:r>
      <w:r w:rsidR="00916EE1">
        <w:rPr>
          <w:sz w:val="28"/>
          <w:szCs w:val="28"/>
        </w:rPr>
        <w:t>мативные и законодательные акты</w:t>
      </w:r>
      <w:r>
        <w:rPr>
          <w:sz w:val="28"/>
          <w:szCs w:val="28"/>
        </w:rPr>
        <w:t>, материалы периодической печати, интернет–ресурсы.</w:t>
      </w:r>
    </w:p>
    <w:p w14:paraId="7F341309" w14:textId="77777777" w:rsidR="005C512A" w:rsidRDefault="00433AF9" w:rsidP="005C512A">
      <w:pPr>
        <w:spacing w:line="360" w:lineRule="auto"/>
        <w:ind w:firstLine="709"/>
        <w:jc w:val="both"/>
      </w:pPr>
      <w:r>
        <w:rPr>
          <w:sz w:val="28"/>
          <w:szCs w:val="28"/>
        </w:rPr>
        <w:t xml:space="preserve">Методы анализа: </w:t>
      </w:r>
      <w:r w:rsidR="005F7DC2">
        <w:rPr>
          <w:sz w:val="28"/>
          <w:szCs w:val="28"/>
        </w:rPr>
        <w:t>сравнительный</w:t>
      </w:r>
      <w:r w:rsidR="00B51752">
        <w:rPr>
          <w:sz w:val="28"/>
          <w:szCs w:val="28"/>
        </w:rPr>
        <w:t>, экономико-статистический, индексный</w:t>
      </w:r>
      <w:r>
        <w:rPr>
          <w:sz w:val="28"/>
          <w:szCs w:val="28"/>
        </w:rPr>
        <w:t>, S</w:t>
      </w:r>
      <w:r>
        <w:rPr>
          <w:sz w:val="28"/>
          <w:szCs w:val="28"/>
          <w:lang w:val="en-US"/>
        </w:rPr>
        <w:t>W</w:t>
      </w:r>
      <w:r w:rsidR="001D4F47">
        <w:rPr>
          <w:sz w:val="28"/>
          <w:szCs w:val="28"/>
        </w:rPr>
        <w:t>OT–анализ, анализ конкурентоспособности</w:t>
      </w:r>
      <w:r>
        <w:rPr>
          <w:sz w:val="28"/>
          <w:szCs w:val="28"/>
        </w:rPr>
        <w:t>, социологический опрос и др.</w:t>
      </w:r>
    </w:p>
    <w:p w14:paraId="0BCB3370" w14:textId="77777777" w:rsidR="005C512A" w:rsidRPr="005C512A" w:rsidRDefault="00433AF9" w:rsidP="005C512A">
      <w:pPr>
        <w:spacing w:line="360" w:lineRule="auto"/>
        <w:ind w:firstLine="709"/>
        <w:jc w:val="both"/>
      </w:pPr>
      <w:r>
        <w:rPr>
          <w:sz w:val="28"/>
          <w:szCs w:val="28"/>
        </w:rPr>
        <w:t>Теоретический раздел первой главы представляет собой основы коммерческой деятельности в современной экономике. В первом параграфе первой главы описывается роль коммерческой деятельности в современной экономике</w:t>
      </w:r>
      <w:r w:rsidR="005C512A">
        <w:rPr>
          <w:sz w:val="28"/>
          <w:szCs w:val="28"/>
        </w:rPr>
        <w:t>, сущность содержания коммерческой деятельности розничного предприятия</w:t>
      </w:r>
      <w:r>
        <w:rPr>
          <w:sz w:val="28"/>
          <w:szCs w:val="28"/>
        </w:rPr>
        <w:t>. В параграфе втором рассказывается о роли розничной торговли</w:t>
      </w:r>
      <w:r w:rsidR="005C512A">
        <w:rPr>
          <w:sz w:val="28"/>
          <w:szCs w:val="28"/>
        </w:rPr>
        <w:t>, оценка эффективности коммерческой деятельности, её задачи, показатели</w:t>
      </w:r>
      <w:r>
        <w:rPr>
          <w:sz w:val="28"/>
          <w:szCs w:val="28"/>
        </w:rPr>
        <w:t>.</w:t>
      </w:r>
      <w:r w:rsidR="005C512A">
        <w:rPr>
          <w:sz w:val="28"/>
          <w:szCs w:val="28"/>
        </w:rPr>
        <w:t xml:space="preserve"> Рассматривается система оценки качества обслуживания на розничном предприятии.</w:t>
      </w:r>
      <w:r>
        <w:rPr>
          <w:sz w:val="28"/>
          <w:szCs w:val="28"/>
        </w:rPr>
        <w:t xml:space="preserve"> </w:t>
      </w:r>
    </w:p>
    <w:sectPr w:rsidR="005C512A" w:rsidRPr="005C512A" w:rsidSect="004851FB">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6E6B" w14:textId="77777777" w:rsidR="00160390" w:rsidRDefault="00160390" w:rsidP="00433AF9">
      <w:r>
        <w:separator/>
      </w:r>
    </w:p>
  </w:endnote>
  <w:endnote w:type="continuationSeparator" w:id="0">
    <w:p w14:paraId="22B23273" w14:textId="77777777" w:rsidR="00160390" w:rsidRDefault="00160390" w:rsidP="0043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nos">
    <w:altName w:val="Times New Roman"/>
    <w:charset w:val="01"/>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116937"/>
      <w:docPartObj>
        <w:docPartGallery w:val="Page Numbers (Bottom of Page)"/>
        <w:docPartUnique/>
      </w:docPartObj>
    </w:sdtPr>
    <w:sdtEndPr/>
    <w:sdtContent>
      <w:p w14:paraId="256760A2" w14:textId="77777777" w:rsidR="00A70CD9" w:rsidRDefault="00A70CD9">
        <w:pPr>
          <w:pStyle w:val="ac"/>
          <w:jc w:val="center"/>
        </w:pPr>
        <w:r w:rsidRPr="00884440">
          <w:rPr>
            <w:sz w:val="28"/>
          </w:rPr>
          <w:fldChar w:fldCharType="begin"/>
        </w:r>
        <w:r w:rsidRPr="00884440">
          <w:rPr>
            <w:sz w:val="28"/>
          </w:rPr>
          <w:instrText>PAGE   \* MERGEFORMAT</w:instrText>
        </w:r>
        <w:r w:rsidRPr="00884440">
          <w:rPr>
            <w:sz w:val="28"/>
          </w:rPr>
          <w:fldChar w:fldCharType="separate"/>
        </w:r>
        <w:r w:rsidR="002C2751">
          <w:rPr>
            <w:noProof/>
            <w:sz w:val="28"/>
          </w:rPr>
          <w:t>22</w:t>
        </w:r>
        <w:r w:rsidRPr="00884440">
          <w:rPr>
            <w:sz w:val="28"/>
          </w:rPr>
          <w:fldChar w:fldCharType="end"/>
        </w:r>
      </w:p>
    </w:sdtContent>
  </w:sdt>
  <w:p w14:paraId="09F2F41B" w14:textId="77777777" w:rsidR="00A70CD9" w:rsidRDefault="00A70CD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408E" w14:textId="77777777" w:rsidR="00160390" w:rsidRDefault="00160390" w:rsidP="00433AF9">
      <w:r>
        <w:separator/>
      </w:r>
    </w:p>
  </w:footnote>
  <w:footnote w:type="continuationSeparator" w:id="0">
    <w:p w14:paraId="2BEC4D82" w14:textId="77777777" w:rsidR="00160390" w:rsidRDefault="00160390" w:rsidP="00433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0C8E"/>
    <w:multiLevelType w:val="multilevel"/>
    <w:tmpl w:val="871257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18515A0"/>
    <w:multiLevelType w:val="hybridMultilevel"/>
    <w:tmpl w:val="282A27BC"/>
    <w:lvl w:ilvl="0" w:tplc="73B2FF3C">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DC0DC3"/>
    <w:multiLevelType w:val="multilevel"/>
    <w:tmpl w:val="2AAC6C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965538E"/>
    <w:multiLevelType w:val="multilevel"/>
    <w:tmpl w:val="7F5EBD6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2B922DE9"/>
    <w:multiLevelType w:val="hybridMultilevel"/>
    <w:tmpl w:val="FDD8096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A54BD5"/>
    <w:multiLevelType w:val="hybridMultilevel"/>
    <w:tmpl w:val="D1D43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7F1286"/>
    <w:multiLevelType w:val="hybridMultilevel"/>
    <w:tmpl w:val="C91A6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7E400F"/>
    <w:multiLevelType w:val="hybridMultilevel"/>
    <w:tmpl w:val="D72A2256"/>
    <w:lvl w:ilvl="0" w:tplc="96EA1908">
      <w:start w:val="1"/>
      <w:numFmt w:val="decimal"/>
      <w:lvlText w:val="%1."/>
      <w:lvlJc w:val="left"/>
      <w:pPr>
        <w:ind w:left="1375" w:hanging="360"/>
      </w:pPr>
      <w:rPr>
        <w:rFonts w:ascii="Times New Roman" w:eastAsia="Times New Roman" w:hAnsi="Times New Roman" w:cs="Times New Roman"/>
        <w:w w:val="99"/>
        <w:sz w:val="28"/>
        <w:szCs w:val="28"/>
        <w:lang w:val="ru-RU" w:eastAsia="en-US" w:bidi="ar-SA"/>
      </w:rPr>
    </w:lvl>
    <w:lvl w:ilvl="1" w:tplc="AAEE1450">
      <w:numFmt w:val="bullet"/>
      <w:lvlText w:val="•"/>
      <w:lvlJc w:val="left"/>
      <w:pPr>
        <w:ind w:left="2294" w:hanging="360"/>
      </w:pPr>
      <w:rPr>
        <w:rFonts w:hint="default"/>
        <w:lang w:val="ru-RU" w:eastAsia="en-US" w:bidi="ar-SA"/>
      </w:rPr>
    </w:lvl>
    <w:lvl w:ilvl="2" w:tplc="91B0B7FA">
      <w:numFmt w:val="bullet"/>
      <w:lvlText w:val="•"/>
      <w:lvlJc w:val="left"/>
      <w:pPr>
        <w:ind w:left="3208" w:hanging="360"/>
      </w:pPr>
      <w:rPr>
        <w:rFonts w:hint="default"/>
        <w:lang w:val="ru-RU" w:eastAsia="en-US" w:bidi="ar-SA"/>
      </w:rPr>
    </w:lvl>
    <w:lvl w:ilvl="3" w:tplc="695ECCBE">
      <w:numFmt w:val="bullet"/>
      <w:lvlText w:val="•"/>
      <w:lvlJc w:val="left"/>
      <w:pPr>
        <w:ind w:left="4123" w:hanging="360"/>
      </w:pPr>
      <w:rPr>
        <w:rFonts w:hint="default"/>
        <w:lang w:val="ru-RU" w:eastAsia="en-US" w:bidi="ar-SA"/>
      </w:rPr>
    </w:lvl>
    <w:lvl w:ilvl="4" w:tplc="2C506C2E">
      <w:numFmt w:val="bullet"/>
      <w:lvlText w:val="•"/>
      <w:lvlJc w:val="left"/>
      <w:pPr>
        <w:ind w:left="5037" w:hanging="360"/>
      </w:pPr>
      <w:rPr>
        <w:rFonts w:hint="default"/>
        <w:lang w:val="ru-RU" w:eastAsia="en-US" w:bidi="ar-SA"/>
      </w:rPr>
    </w:lvl>
    <w:lvl w:ilvl="5" w:tplc="A2424BB4">
      <w:numFmt w:val="bullet"/>
      <w:lvlText w:val="•"/>
      <w:lvlJc w:val="left"/>
      <w:pPr>
        <w:ind w:left="5952" w:hanging="360"/>
      </w:pPr>
      <w:rPr>
        <w:rFonts w:hint="default"/>
        <w:lang w:val="ru-RU" w:eastAsia="en-US" w:bidi="ar-SA"/>
      </w:rPr>
    </w:lvl>
    <w:lvl w:ilvl="6" w:tplc="9AFAE006">
      <w:numFmt w:val="bullet"/>
      <w:lvlText w:val="•"/>
      <w:lvlJc w:val="left"/>
      <w:pPr>
        <w:ind w:left="6866" w:hanging="360"/>
      </w:pPr>
      <w:rPr>
        <w:rFonts w:hint="default"/>
        <w:lang w:val="ru-RU" w:eastAsia="en-US" w:bidi="ar-SA"/>
      </w:rPr>
    </w:lvl>
    <w:lvl w:ilvl="7" w:tplc="C59EC0C2">
      <w:numFmt w:val="bullet"/>
      <w:lvlText w:val="•"/>
      <w:lvlJc w:val="left"/>
      <w:pPr>
        <w:ind w:left="7780" w:hanging="360"/>
      </w:pPr>
      <w:rPr>
        <w:rFonts w:hint="default"/>
        <w:lang w:val="ru-RU" w:eastAsia="en-US" w:bidi="ar-SA"/>
      </w:rPr>
    </w:lvl>
    <w:lvl w:ilvl="8" w:tplc="70784824">
      <w:numFmt w:val="bullet"/>
      <w:lvlText w:val="•"/>
      <w:lvlJc w:val="left"/>
      <w:pPr>
        <w:ind w:left="8695" w:hanging="360"/>
      </w:pPr>
      <w:rPr>
        <w:rFonts w:hint="default"/>
        <w:lang w:val="ru-RU" w:eastAsia="en-US" w:bidi="ar-SA"/>
      </w:rPr>
    </w:lvl>
  </w:abstractNum>
  <w:abstractNum w:abstractNumId="8" w15:restartNumberingAfterBreak="0">
    <w:nsid w:val="3B57451B"/>
    <w:multiLevelType w:val="multilevel"/>
    <w:tmpl w:val="B770B34E"/>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470A0689"/>
    <w:multiLevelType w:val="multilevel"/>
    <w:tmpl w:val="E7F07AE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15:restartNumberingAfterBreak="0">
    <w:nsid w:val="47C6321C"/>
    <w:multiLevelType w:val="hybridMultilevel"/>
    <w:tmpl w:val="4B16172C"/>
    <w:lvl w:ilvl="0" w:tplc="BF444E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EF7C29"/>
    <w:multiLevelType w:val="hybridMultilevel"/>
    <w:tmpl w:val="43D48BB4"/>
    <w:lvl w:ilvl="0" w:tplc="B86E08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C257E7"/>
    <w:multiLevelType w:val="hybridMultilevel"/>
    <w:tmpl w:val="7A94F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D95B2E"/>
    <w:multiLevelType w:val="hybridMultilevel"/>
    <w:tmpl w:val="927037BA"/>
    <w:lvl w:ilvl="0" w:tplc="603AFA70">
      <w:start w:val="1"/>
      <w:numFmt w:val="decimal"/>
      <w:lvlText w:val="%1."/>
      <w:lvlJc w:val="left"/>
      <w:pPr>
        <w:ind w:left="659" w:hanging="389"/>
      </w:pPr>
      <w:rPr>
        <w:rFonts w:ascii="Times New Roman" w:eastAsia="Times New Roman" w:hAnsi="Times New Roman" w:cs="Times New Roman" w:hint="default"/>
        <w:w w:val="99"/>
        <w:sz w:val="28"/>
        <w:szCs w:val="28"/>
        <w:lang w:val="ru-RU" w:eastAsia="en-US" w:bidi="ar-SA"/>
      </w:rPr>
    </w:lvl>
    <w:lvl w:ilvl="1" w:tplc="3C2247DA">
      <w:start w:val="1"/>
      <w:numFmt w:val="decimal"/>
      <w:lvlText w:val="%2."/>
      <w:lvlJc w:val="left"/>
      <w:pPr>
        <w:ind w:left="1375" w:hanging="360"/>
      </w:pPr>
      <w:rPr>
        <w:rFonts w:ascii="Times New Roman" w:eastAsia="Times New Roman" w:hAnsi="Times New Roman" w:cs="Times New Roman" w:hint="default"/>
        <w:w w:val="99"/>
        <w:sz w:val="28"/>
        <w:szCs w:val="28"/>
        <w:lang w:val="ru-RU" w:eastAsia="en-US" w:bidi="ar-SA"/>
      </w:rPr>
    </w:lvl>
    <w:lvl w:ilvl="2" w:tplc="F294AF86">
      <w:numFmt w:val="bullet"/>
      <w:lvlText w:val="•"/>
      <w:lvlJc w:val="left"/>
      <w:pPr>
        <w:ind w:left="2396" w:hanging="360"/>
      </w:pPr>
      <w:rPr>
        <w:rFonts w:hint="default"/>
        <w:lang w:val="ru-RU" w:eastAsia="en-US" w:bidi="ar-SA"/>
      </w:rPr>
    </w:lvl>
    <w:lvl w:ilvl="3" w:tplc="2982CD6A">
      <w:numFmt w:val="bullet"/>
      <w:lvlText w:val="•"/>
      <w:lvlJc w:val="left"/>
      <w:pPr>
        <w:ind w:left="3412" w:hanging="360"/>
      </w:pPr>
      <w:rPr>
        <w:rFonts w:hint="default"/>
        <w:lang w:val="ru-RU" w:eastAsia="en-US" w:bidi="ar-SA"/>
      </w:rPr>
    </w:lvl>
    <w:lvl w:ilvl="4" w:tplc="08982418">
      <w:numFmt w:val="bullet"/>
      <w:lvlText w:val="•"/>
      <w:lvlJc w:val="left"/>
      <w:pPr>
        <w:ind w:left="4428" w:hanging="360"/>
      </w:pPr>
      <w:rPr>
        <w:rFonts w:hint="default"/>
        <w:lang w:val="ru-RU" w:eastAsia="en-US" w:bidi="ar-SA"/>
      </w:rPr>
    </w:lvl>
    <w:lvl w:ilvl="5" w:tplc="F93877E6">
      <w:numFmt w:val="bullet"/>
      <w:lvlText w:val="•"/>
      <w:lvlJc w:val="left"/>
      <w:pPr>
        <w:ind w:left="5444" w:hanging="360"/>
      </w:pPr>
      <w:rPr>
        <w:rFonts w:hint="default"/>
        <w:lang w:val="ru-RU" w:eastAsia="en-US" w:bidi="ar-SA"/>
      </w:rPr>
    </w:lvl>
    <w:lvl w:ilvl="6" w:tplc="158025F4">
      <w:numFmt w:val="bullet"/>
      <w:lvlText w:val="•"/>
      <w:lvlJc w:val="left"/>
      <w:pPr>
        <w:ind w:left="6460" w:hanging="360"/>
      </w:pPr>
      <w:rPr>
        <w:rFonts w:hint="default"/>
        <w:lang w:val="ru-RU" w:eastAsia="en-US" w:bidi="ar-SA"/>
      </w:rPr>
    </w:lvl>
    <w:lvl w:ilvl="7" w:tplc="44EEE886">
      <w:numFmt w:val="bullet"/>
      <w:lvlText w:val="•"/>
      <w:lvlJc w:val="left"/>
      <w:pPr>
        <w:ind w:left="7476" w:hanging="360"/>
      </w:pPr>
      <w:rPr>
        <w:rFonts w:hint="default"/>
        <w:lang w:val="ru-RU" w:eastAsia="en-US" w:bidi="ar-SA"/>
      </w:rPr>
    </w:lvl>
    <w:lvl w:ilvl="8" w:tplc="0564345E">
      <w:numFmt w:val="bullet"/>
      <w:lvlText w:val="•"/>
      <w:lvlJc w:val="left"/>
      <w:pPr>
        <w:ind w:left="8492" w:hanging="360"/>
      </w:pPr>
      <w:rPr>
        <w:rFonts w:hint="default"/>
        <w:lang w:val="ru-RU" w:eastAsia="en-US" w:bidi="ar-SA"/>
      </w:rPr>
    </w:lvl>
  </w:abstractNum>
  <w:abstractNum w:abstractNumId="14" w15:restartNumberingAfterBreak="0">
    <w:nsid w:val="752F5FEE"/>
    <w:multiLevelType w:val="multilevel"/>
    <w:tmpl w:val="CFE2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6360A0"/>
    <w:multiLevelType w:val="hybridMultilevel"/>
    <w:tmpl w:val="5BCC0EBE"/>
    <w:lvl w:ilvl="0" w:tplc="BF444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B04CEC"/>
    <w:multiLevelType w:val="multilevel"/>
    <w:tmpl w:val="866A15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6"/>
  </w:num>
  <w:num w:numId="3">
    <w:abstractNumId w:val="2"/>
  </w:num>
  <w:num w:numId="4">
    <w:abstractNumId w:val="7"/>
  </w:num>
  <w:num w:numId="5">
    <w:abstractNumId w:val="9"/>
  </w:num>
  <w:num w:numId="6">
    <w:abstractNumId w:val="8"/>
  </w:num>
  <w:num w:numId="7">
    <w:abstractNumId w:val="0"/>
  </w:num>
  <w:num w:numId="8">
    <w:abstractNumId w:val="10"/>
  </w:num>
  <w:num w:numId="9">
    <w:abstractNumId w:val="5"/>
  </w:num>
  <w:num w:numId="10">
    <w:abstractNumId w:val="15"/>
  </w:num>
  <w:num w:numId="11">
    <w:abstractNumId w:val="13"/>
  </w:num>
  <w:num w:numId="12">
    <w:abstractNumId w:val="4"/>
  </w:num>
  <w:num w:numId="13">
    <w:abstractNumId w:val="6"/>
  </w:num>
  <w:num w:numId="14">
    <w:abstractNumId w:val="12"/>
  </w:num>
  <w:num w:numId="15">
    <w:abstractNumId w:val="1"/>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AF9"/>
    <w:rsid w:val="00032D2F"/>
    <w:rsid w:val="00065E68"/>
    <w:rsid w:val="000F785F"/>
    <w:rsid w:val="00117E7E"/>
    <w:rsid w:val="00125999"/>
    <w:rsid w:val="0013043F"/>
    <w:rsid w:val="00160390"/>
    <w:rsid w:val="001720F9"/>
    <w:rsid w:val="00190000"/>
    <w:rsid w:val="001D4F47"/>
    <w:rsid w:val="001D63B9"/>
    <w:rsid w:val="00203CFF"/>
    <w:rsid w:val="00236132"/>
    <w:rsid w:val="002375AD"/>
    <w:rsid w:val="0026205F"/>
    <w:rsid w:val="002C2751"/>
    <w:rsid w:val="002F4619"/>
    <w:rsid w:val="0032212A"/>
    <w:rsid w:val="003342FE"/>
    <w:rsid w:val="003979C6"/>
    <w:rsid w:val="00410102"/>
    <w:rsid w:val="00410E81"/>
    <w:rsid w:val="004252DC"/>
    <w:rsid w:val="00433AF9"/>
    <w:rsid w:val="0045181F"/>
    <w:rsid w:val="004851FB"/>
    <w:rsid w:val="004F0EDE"/>
    <w:rsid w:val="00530031"/>
    <w:rsid w:val="00531C2F"/>
    <w:rsid w:val="0054166D"/>
    <w:rsid w:val="00587D57"/>
    <w:rsid w:val="005B2D17"/>
    <w:rsid w:val="005C512A"/>
    <w:rsid w:val="005F7DC2"/>
    <w:rsid w:val="00693AC8"/>
    <w:rsid w:val="006A0530"/>
    <w:rsid w:val="006D6588"/>
    <w:rsid w:val="00764F30"/>
    <w:rsid w:val="007947F6"/>
    <w:rsid w:val="007A6A06"/>
    <w:rsid w:val="007E4FF6"/>
    <w:rsid w:val="00832D37"/>
    <w:rsid w:val="00857611"/>
    <w:rsid w:val="00884440"/>
    <w:rsid w:val="00916EE1"/>
    <w:rsid w:val="009A6612"/>
    <w:rsid w:val="009C63FF"/>
    <w:rsid w:val="00A23D1B"/>
    <w:rsid w:val="00A70CD9"/>
    <w:rsid w:val="00AB03CC"/>
    <w:rsid w:val="00B04351"/>
    <w:rsid w:val="00B15125"/>
    <w:rsid w:val="00B51752"/>
    <w:rsid w:val="00B56EAB"/>
    <w:rsid w:val="00B71BFC"/>
    <w:rsid w:val="00BD7A1E"/>
    <w:rsid w:val="00C0424E"/>
    <w:rsid w:val="00C22A73"/>
    <w:rsid w:val="00C51D37"/>
    <w:rsid w:val="00C63481"/>
    <w:rsid w:val="00C672D9"/>
    <w:rsid w:val="00CF2FA4"/>
    <w:rsid w:val="00D05A11"/>
    <w:rsid w:val="00D55F39"/>
    <w:rsid w:val="00D85086"/>
    <w:rsid w:val="00DC0EFA"/>
    <w:rsid w:val="00DC62CE"/>
    <w:rsid w:val="00E74572"/>
    <w:rsid w:val="00E751C8"/>
    <w:rsid w:val="00EC2DBA"/>
    <w:rsid w:val="00EC55F4"/>
    <w:rsid w:val="00EC71B5"/>
    <w:rsid w:val="00EE4943"/>
    <w:rsid w:val="00F3616D"/>
    <w:rsid w:val="00F4533C"/>
    <w:rsid w:val="00FA39E0"/>
    <w:rsid w:val="00FC26C4"/>
    <w:rsid w:val="00FC303B"/>
    <w:rsid w:val="00FE4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A651"/>
  <w15:chartTrackingRefBased/>
  <w15:docId w15:val="{3E895E4A-447D-4E3C-BC93-B92CD49B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1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 Знак"/>
    <w:basedOn w:val="a0"/>
    <w:link w:val="20"/>
    <w:uiPriority w:val="9"/>
    <w:qFormat/>
    <w:rsid w:val="00433AF9"/>
    <w:rPr>
      <w:rFonts w:ascii="Times New Roman" w:eastAsia="Times New Roman" w:hAnsi="Times New Roman" w:cs="Times New Roman"/>
      <w:b/>
      <w:bCs/>
      <w:sz w:val="36"/>
      <w:szCs w:val="36"/>
      <w:shd w:val="clear" w:color="auto" w:fill="FFFFFF"/>
      <w:lang w:eastAsia="ru-RU"/>
    </w:rPr>
  </w:style>
  <w:style w:type="character" w:customStyle="1" w:styleId="2Exact">
    <w:name w:val="Основной текст (2) Exact"/>
    <w:qFormat/>
    <w:rsid w:val="00433AF9"/>
    <w:rPr>
      <w:rFonts w:ascii="Times New Roman" w:eastAsia="Times New Roman" w:hAnsi="Times New Roman" w:cs="Times New Roman"/>
      <w:b w:val="0"/>
      <w:bCs w:val="0"/>
      <w:i w:val="0"/>
      <w:iCs w:val="0"/>
      <w:caps w:val="0"/>
      <w:smallCaps w:val="0"/>
      <w:strike w:val="0"/>
      <w:dstrike w:val="0"/>
      <w:sz w:val="26"/>
      <w:szCs w:val="26"/>
      <w:u w:val="none"/>
    </w:rPr>
  </w:style>
  <w:style w:type="paragraph" w:customStyle="1" w:styleId="20">
    <w:name w:val="Основной текст (2)"/>
    <w:basedOn w:val="a"/>
    <w:link w:val="2"/>
    <w:uiPriority w:val="9"/>
    <w:qFormat/>
    <w:rsid w:val="00433AF9"/>
    <w:pPr>
      <w:widowControl w:val="0"/>
      <w:shd w:val="clear" w:color="auto" w:fill="FFFFFF"/>
      <w:jc w:val="center"/>
    </w:pPr>
    <w:rPr>
      <w:b/>
      <w:bCs/>
      <w:sz w:val="36"/>
      <w:szCs w:val="36"/>
    </w:rPr>
  </w:style>
  <w:style w:type="paragraph" w:customStyle="1" w:styleId="a3">
    <w:name w:val="Содержимое врезки"/>
    <w:basedOn w:val="a"/>
    <w:qFormat/>
    <w:rsid w:val="00433AF9"/>
  </w:style>
  <w:style w:type="paragraph" w:styleId="a4">
    <w:name w:val="List Paragraph"/>
    <w:basedOn w:val="a"/>
    <w:uiPriority w:val="1"/>
    <w:qFormat/>
    <w:rsid w:val="00433AF9"/>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footnote text"/>
    <w:basedOn w:val="a"/>
    <w:link w:val="a6"/>
    <w:uiPriority w:val="99"/>
    <w:semiHidden/>
    <w:unhideWhenUsed/>
    <w:rsid w:val="00433AF9"/>
    <w:rPr>
      <w:sz w:val="20"/>
      <w:szCs w:val="20"/>
    </w:rPr>
  </w:style>
  <w:style w:type="character" w:customStyle="1" w:styleId="a6">
    <w:name w:val="Текст сноски Знак"/>
    <w:basedOn w:val="a0"/>
    <w:link w:val="a5"/>
    <w:uiPriority w:val="99"/>
    <w:semiHidden/>
    <w:rsid w:val="00433AF9"/>
    <w:rPr>
      <w:rFonts w:ascii="Times New Roman" w:eastAsia="Times New Roman" w:hAnsi="Times New Roman" w:cs="Times New Roman"/>
      <w:sz w:val="20"/>
      <w:szCs w:val="20"/>
      <w:lang w:eastAsia="ru-RU"/>
    </w:rPr>
  </w:style>
  <w:style w:type="paragraph" w:customStyle="1" w:styleId="Default">
    <w:name w:val="Default"/>
    <w:rsid w:val="00433AF9"/>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otnote reference"/>
    <w:aliases w:val="сноска4,SUPERS"/>
    <w:basedOn w:val="a0"/>
    <w:uiPriority w:val="99"/>
    <w:semiHidden/>
    <w:rsid w:val="00433AF9"/>
    <w:rPr>
      <w:vertAlign w:val="superscript"/>
    </w:rPr>
  </w:style>
  <w:style w:type="table" w:customStyle="1" w:styleId="TableNormal">
    <w:name w:val="Table Normal"/>
    <w:uiPriority w:val="2"/>
    <w:semiHidden/>
    <w:unhideWhenUsed/>
    <w:qFormat/>
    <w:rsid w:val="00433A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3AF9"/>
    <w:pPr>
      <w:widowControl w:val="0"/>
      <w:autoSpaceDE w:val="0"/>
      <w:autoSpaceDN w:val="0"/>
      <w:spacing w:line="268" w:lineRule="exact"/>
      <w:ind w:left="110"/>
    </w:pPr>
    <w:rPr>
      <w:sz w:val="22"/>
      <w:szCs w:val="22"/>
      <w:lang w:eastAsia="en-US"/>
    </w:rPr>
  </w:style>
  <w:style w:type="paragraph" w:styleId="a8">
    <w:name w:val="Body Text"/>
    <w:basedOn w:val="a"/>
    <w:link w:val="a9"/>
    <w:uiPriority w:val="1"/>
    <w:qFormat/>
    <w:rsid w:val="00410E81"/>
    <w:pPr>
      <w:widowControl w:val="0"/>
      <w:autoSpaceDE w:val="0"/>
      <w:autoSpaceDN w:val="0"/>
      <w:ind w:left="659"/>
      <w:jc w:val="both"/>
    </w:pPr>
    <w:rPr>
      <w:sz w:val="28"/>
      <w:szCs w:val="28"/>
      <w:lang w:eastAsia="en-US"/>
    </w:rPr>
  </w:style>
  <w:style w:type="character" w:customStyle="1" w:styleId="a9">
    <w:name w:val="Основной текст Знак"/>
    <w:basedOn w:val="a0"/>
    <w:link w:val="a8"/>
    <w:uiPriority w:val="1"/>
    <w:rsid w:val="00410E81"/>
    <w:rPr>
      <w:rFonts w:ascii="Times New Roman" w:eastAsia="Times New Roman" w:hAnsi="Times New Roman" w:cs="Times New Roman"/>
      <w:sz w:val="28"/>
      <w:szCs w:val="28"/>
    </w:rPr>
  </w:style>
  <w:style w:type="paragraph" w:styleId="aa">
    <w:name w:val="header"/>
    <w:basedOn w:val="a"/>
    <w:link w:val="ab"/>
    <w:uiPriority w:val="99"/>
    <w:unhideWhenUsed/>
    <w:rsid w:val="00F3616D"/>
    <w:pPr>
      <w:tabs>
        <w:tab w:val="center" w:pos="4677"/>
        <w:tab w:val="right" w:pos="9355"/>
      </w:tabs>
    </w:pPr>
  </w:style>
  <w:style w:type="character" w:customStyle="1" w:styleId="ab">
    <w:name w:val="Верхний колонтитул Знак"/>
    <w:basedOn w:val="a0"/>
    <w:link w:val="aa"/>
    <w:uiPriority w:val="99"/>
    <w:rsid w:val="00F3616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3616D"/>
    <w:pPr>
      <w:tabs>
        <w:tab w:val="center" w:pos="4677"/>
        <w:tab w:val="right" w:pos="9355"/>
      </w:tabs>
    </w:pPr>
  </w:style>
  <w:style w:type="character" w:customStyle="1" w:styleId="ad">
    <w:name w:val="Нижний колонтитул Знак"/>
    <w:basedOn w:val="a0"/>
    <w:link w:val="ac"/>
    <w:uiPriority w:val="99"/>
    <w:rsid w:val="00F3616D"/>
    <w:rPr>
      <w:rFonts w:ascii="Times New Roman" w:eastAsia="Times New Roman" w:hAnsi="Times New Roman" w:cs="Times New Roman"/>
      <w:sz w:val="24"/>
      <w:szCs w:val="24"/>
      <w:lang w:eastAsia="ru-RU"/>
    </w:rPr>
  </w:style>
  <w:style w:type="character" w:styleId="ae">
    <w:name w:val="Strong"/>
    <w:basedOn w:val="a0"/>
    <w:uiPriority w:val="22"/>
    <w:qFormat/>
    <w:rsid w:val="005F7DC2"/>
    <w:rPr>
      <w:b/>
      <w:bCs/>
    </w:rPr>
  </w:style>
  <w:style w:type="paragraph" w:styleId="af">
    <w:name w:val="Normal (Web)"/>
    <w:basedOn w:val="a"/>
    <w:uiPriority w:val="99"/>
    <w:unhideWhenUsed/>
    <w:qFormat/>
    <w:rsid w:val="005F7DC2"/>
    <w:pPr>
      <w:spacing w:beforeAutospacing="1" w:afterAutospacing="1"/>
    </w:pPr>
  </w:style>
  <w:style w:type="character" w:customStyle="1" w:styleId="af0">
    <w:name w:val="Привязка сноски"/>
    <w:rsid w:val="005F7DC2"/>
    <w:rPr>
      <w:vertAlign w:val="superscript"/>
    </w:rPr>
  </w:style>
  <w:style w:type="character" w:customStyle="1" w:styleId="FootnoteCharacters">
    <w:name w:val="Footnote Characters"/>
    <w:basedOn w:val="a0"/>
    <w:uiPriority w:val="99"/>
    <w:semiHidden/>
    <w:unhideWhenUsed/>
    <w:qFormat/>
    <w:rsid w:val="005F7DC2"/>
    <w:rPr>
      <w:vertAlign w:val="superscript"/>
    </w:rPr>
  </w:style>
  <w:style w:type="character" w:styleId="af1">
    <w:name w:val="Hyperlink"/>
    <w:basedOn w:val="a0"/>
    <w:uiPriority w:val="99"/>
    <w:unhideWhenUsed/>
    <w:rsid w:val="007E4FF6"/>
    <w:rPr>
      <w:color w:val="0000FF"/>
      <w:u w:val="single"/>
    </w:rPr>
  </w:style>
  <w:style w:type="table" w:styleId="af2">
    <w:name w:val="Table Grid"/>
    <w:basedOn w:val="a1"/>
    <w:uiPriority w:val="59"/>
    <w:rsid w:val="0032212A"/>
    <w:pPr>
      <w:spacing w:after="0" w:line="240" w:lineRule="auto"/>
    </w:pPr>
    <w:rPr>
      <w:rFonts w:eastAsiaTheme="minorEastAsia"/>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Символ сноски"/>
    <w:qFormat/>
    <w:rsid w:val="00236132"/>
  </w:style>
  <w:style w:type="character" w:customStyle="1" w:styleId="-">
    <w:name w:val="Интернет-ссылка"/>
    <w:basedOn w:val="a0"/>
    <w:uiPriority w:val="99"/>
    <w:unhideWhenUsed/>
    <w:rsid w:val="004851FB"/>
    <w:rPr>
      <w:color w:val="0000FF"/>
      <w:u w:val="single"/>
    </w:rPr>
  </w:style>
  <w:style w:type="paragraph" w:styleId="af4">
    <w:name w:val="Balloon Text"/>
    <w:basedOn w:val="a"/>
    <w:link w:val="af5"/>
    <w:uiPriority w:val="99"/>
    <w:semiHidden/>
    <w:unhideWhenUsed/>
    <w:rsid w:val="00916EE1"/>
    <w:rPr>
      <w:rFonts w:ascii="Segoe UI" w:hAnsi="Segoe UI" w:cs="Segoe UI"/>
      <w:sz w:val="18"/>
      <w:szCs w:val="18"/>
    </w:rPr>
  </w:style>
  <w:style w:type="character" w:customStyle="1" w:styleId="af5">
    <w:name w:val="Текст выноски Знак"/>
    <w:basedOn w:val="a0"/>
    <w:link w:val="af4"/>
    <w:uiPriority w:val="99"/>
    <w:semiHidden/>
    <w:rsid w:val="00916EE1"/>
    <w:rPr>
      <w:rFonts w:ascii="Segoe UI" w:eastAsia="Times New Roman" w:hAnsi="Segoe UI" w:cs="Segoe UI"/>
      <w:sz w:val="18"/>
      <w:szCs w:val="18"/>
      <w:lang w:eastAsia="ru-RU"/>
    </w:rPr>
  </w:style>
  <w:style w:type="paragraph" w:styleId="af6">
    <w:name w:val="No Spacing"/>
    <w:uiPriority w:val="1"/>
    <w:qFormat/>
    <w:rsid w:val="00F4533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92324">
      <w:bodyDiv w:val="1"/>
      <w:marLeft w:val="0"/>
      <w:marRight w:val="0"/>
      <w:marTop w:val="0"/>
      <w:marBottom w:val="0"/>
      <w:divBdr>
        <w:top w:val="none" w:sz="0" w:space="0" w:color="auto"/>
        <w:left w:val="none" w:sz="0" w:space="0" w:color="auto"/>
        <w:bottom w:val="none" w:sz="0" w:space="0" w:color="auto"/>
        <w:right w:val="none" w:sz="0" w:space="0" w:color="auto"/>
      </w:divBdr>
    </w:div>
    <w:div w:id="650523626">
      <w:bodyDiv w:val="1"/>
      <w:marLeft w:val="0"/>
      <w:marRight w:val="0"/>
      <w:marTop w:val="0"/>
      <w:marBottom w:val="0"/>
      <w:divBdr>
        <w:top w:val="none" w:sz="0" w:space="0" w:color="auto"/>
        <w:left w:val="none" w:sz="0" w:space="0" w:color="auto"/>
        <w:bottom w:val="none" w:sz="0" w:space="0" w:color="auto"/>
        <w:right w:val="none" w:sz="0" w:space="0" w:color="auto"/>
      </w:divBdr>
    </w:div>
    <w:div w:id="947858094">
      <w:bodyDiv w:val="1"/>
      <w:marLeft w:val="0"/>
      <w:marRight w:val="0"/>
      <w:marTop w:val="0"/>
      <w:marBottom w:val="0"/>
      <w:divBdr>
        <w:top w:val="none" w:sz="0" w:space="0" w:color="auto"/>
        <w:left w:val="none" w:sz="0" w:space="0" w:color="auto"/>
        <w:bottom w:val="none" w:sz="0" w:space="0" w:color="auto"/>
        <w:right w:val="none" w:sz="0" w:space="0" w:color="auto"/>
      </w:divBdr>
      <w:divsChild>
        <w:div w:id="1495953183">
          <w:marLeft w:val="1170"/>
          <w:marRight w:val="735"/>
          <w:marTop w:val="0"/>
          <w:marBottom w:val="0"/>
          <w:divBdr>
            <w:top w:val="none" w:sz="0" w:space="0" w:color="auto"/>
            <w:left w:val="none" w:sz="0" w:space="0" w:color="auto"/>
            <w:bottom w:val="none" w:sz="0" w:space="0" w:color="auto"/>
            <w:right w:val="none" w:sz="0" w:space="0" w:color="auto"/>
          </w:divBdr>
        </w:div>
        <w:div w:id="816532082">
          <w:marLeft w:val="1170"/>
          <w:marRight w:val="735"/>
          <w:marTop w:val="0"/>
          <w:marBottom w:val="0"/>
          <w:divBdr>
            <w:top w:val="none" w:sz="0" w:space="0" w:color="auto"/>
            <w:left w:val="none" w:sz="0" w:space="0" w:color="auto"/>
            <w:bottom w:val="none" w:sz="0" w:space="0" w:color="auto"/>
            <w:right w:val="none" w:sz="0" w:space="0" w:color="auto"/>
          </w:divBdr>
        </w:div>
        <w:div w:id="53241377">
          <w:marLeft w:val="1170"/>
          <w:marRight w:val="735"/>
          <w:marTop w:val="0"/>
          <w:marBottom w:val="0"/>
          <w:divBdr>
            <w:top w:val="none" w:sz="0" w:space="0" w:color="auto"/>
            <w:left w:val="none" w:sz="0" w:space="0" w:color="auto"/>
            <w:bottom w:val="none" w:sz="0" w:space="0" w:color="auto"/>
            <w:right w:val="none" w:sz="0" w:space="0" w:color="auto"/>
          </w:divBdr>
        </w:div>
        <w:div w:id="450785008">
          <w:marLeft w:val="1170"/>
          <w:marRight w:val="735"/>
          <w:marTop w:val="0"/>
          <w:marBottom w:val="0"/>
          <w:divBdr>
            <w:top w:val="none" w:sz="0" w:space="0" w:color="auto"/>
            <w:left w:val="none" w:sz="0" w:space="0" w:color="auto"/>
            <w:bottom w:val="none" w:sz="0" w:space="0" w:color="auto"/>
            <w:right w:val="none" w:sz="0" w:space="0" w:color="auto"/>
          </w:divBdr>
        </w:div>
        <w:div w:id="431705598">
          <w:marLeft w:val="1170"/>
          <w:marRight w:val="735"/>
          <w:marTop w:val="0"/>
          <w:marBottom w:val="0"/>
          <w:divBdr>
            <w:top w:val="none" w:sz="0" w:space="0" w:color="auto"/>
            <w:left w:val="none" w:sz="0" w:space="0" w:color="auto"/>
            <w:bottom w:val="none" w:sz="0" w:space="0" w:color="auto"/>
            <w:right w:val="none" w:sz="0" w:space="0" w:color="auto"/>
          </w:divBdr>
        </w:div>
      </w:divsChild>
    </w:div>
    <w:div w:id="1132290545">
      <w:bodyDiv w:val="1"/>
      <w:marLeft w:val="0"/>
      <w:marRight w:val="0"/>
      <w:marTop w:val="0"/>
      <w:marBottom w:val="0"/>
      <w:divBdr>
        <w:top w:val="none" w:sz="0" w:space="0" w:color="auto"/>
        <w:left w:val="none" w:sz="0" w:space="0" w:color="auto"/>
        <w:bottom w:val="none" w:sz="0" w:space="0" w:color="auto"/>
        <w:right w:val="none" w:sz="0" w:space="0" w:color="auto"/>
      </w:divBdr>
    </w:div>
    <w:div w:id="1148867052">
      <w:bodyDiv w:val="1"/>
      <w:marLeft w:val="0"/>
      <w:marRight w:val="0"/>
      <w:marTop w:val="0"/>
      <w:marBottom w:val="0"/>
      <w:divBdr>
        <w:top w:val="none" w:sz="0" w:space="0" w:color="auto"/>
        <w:left w:val="none" w:sz="0" w:space="0" w:color="auto"/>
        <w:bottom w:val="none" w:sz="0" w:space="0" w:color="auto"/>
        <w:right w:val="none" w:sz="0" w:space="0" w:color="auto"/>
      </w:divBdr>
      <w:divsChild>
        <w:div w:id="1805779409">
          <w:marLeft w:val="0"/>
          <w:marRight w:val="0"/>
          <w:marTop w:val="0"/>
          <w:marBottom w:val="0"/>
          <w:divBdr>
            <w:top w:val="none" w:sz="0" w:space="0" w:color="auto"/>
            <w:left w:val="none" w:sz="0" w:space="0" w:color="auto"/>
            <w:bottom w:val="none" w:sz="0" w:space="0" w:color="auto"/>
            <w:right w:val="none" w:sz="0" w:space="0" w:color="auto"/>
          </w:divBdr>
          <w:divsChild>
            <w:div w:id="2567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81617">
      <w:bodyDiv w:val="1"/>
      <w:marLeft w:val="0"/>
      <w:marRight w:val="0"/>
      <w:marTop w:val="0"/>
      <w:marBottom w:val="0"/>
      <w:divBdr>
        <w:top w:val="none" w:sz="0" w:space="0" w:color="auto"/>
        <w:left w:val="none" w:sz="0" w:space="0" w:color="auto"/>
        <w:bottom w:val="none" w:sz="0" w:space="0" w:color="auto"/>
        <w:right w:val="none" w:sz="0" w:space="0" w:color="auto"/>
      </w:divBdr>
    </w:div>
    <w:div w:id="20189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6036C-FB5A-424C-ACC0-AD80866F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Сёма</dc:creator>
  <cp:keywords/>
  <dc:description/>
  <cp:lastModifiedBy>Ivan V.</cp:lastModifiedBy>
  <cp:revision>8</cp:revision>
  <cp:lastPrinted>2023-06-14T05:54:00Z</cp:lastPrinted>
  <dcterms:created xsi:type="dcterms:W3CDTF">2023-06-14T18:21:00Z</dcterms:created>
  <dcterms:modified xsi:type="dcterms:W3CDTF">2025-01-22T09:48:00Z</dcterms:modified>
</cp:coreProperties>
</file>