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E09E" w14:textId="142EFE69" w:rsidR="003A11B1" w:rsidRPr="002F438C" w:rsidRDefault="007644A8" w:rsidP="003A11B1">
      <w:pPr>
        <w:spacing w:after="0" w:line="360" w:lineRule="auto"/>
        <w:ind w:firstLine="709"/>
        <w:jc w:val="center"/>
        <w:rPr>
          <w:color w:val="000000"/>
          <w:shd w:val="clear" w:color="auto" w:fill="FFFFFF"/>
        </w:rPr>
      </w:pPr>
      <w:bookmarkStart w:id="0" w:name="_Toc72670730"/>
      <w:r w:rsidRPr="002F438C">
        <w:rPr>
          <w:color w:val="000000"/>
          <w:shd w:val="clear" w:color="auto" w:fill="FFFFFF"/>
        </w:rPr>
        <w:t>СОДЕРЖАНИЕ</w:t>
      </w:r>
    </w:p>
    <w:p w14:paraId="6087D69A" w14:textId="77777777" w:rsidR="00F80E73" w:rsidRPr="002F438C" w:rsidRDefault="00F80E73" w:rsidP="00F80E73">
      <w:pPr>
        <w:spacing w:after="0" w:line="360" w:lineRule="auto"/>
        <w:jc w:val="both"/>
        <w:rPr>
          <w:color w:val="000000"/>
          <w:shd w:val="clear" w:color="auto" w:fill="FFFFFF"/>
        </w:rPr>
      </w:pPr>
    </w:p>
    <w:tbl>
      <w:tblPr>
        <w:tblStyle w:val="af9"/>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62"/>
      </w:tblGrid>
      <w:tr w:rsidR="00F80E73" w:rsidRPr="002F438C" w14:paraId="7C95DAC6" w14:textId="77777777" w:rsidTr="00F80E73">
        <w:tc>
          <w:tcPr>
            <w:tcW w:w="9072" w:type="dxa"/>
            <w:hideMark/>
          </w:tcPr>
          <w:p w14:paraId="5640BD8B" w14:textId="77777777" w:rsidR="00F80E73" w:rsidRPr="002F438C" w:rsidRDefault="00F80E73" w:rsidP="00F80E73">
            <w:pPr>
              <w:spacing w:line="360" w:lineRule="auto"/>
              <w:jc w:val="both"/>
              <w:rPr>
                <w:lang w:eastAsia="en-US"/>
              </w:rPr>
            </w:pPr>
            <w:r w:rsidRPr="002F438C">
              <w:t>Введение</w:t>
            </w:r>
          </w:p>
        </w:tc>
        <w:tc>
          <w:tcPr>
            <w:tcW w:w="562" w:type="dxa"/>
            <w:hideMark/>
          </w:tcPr>
          <w:p w14:paraId="0CB4510B" w14:textId="6CB79D15" w:rsidR="00F80E73" w:rsidRPr="002F438C" w:rsidRDefault="008C5925" w:rsidP="00F80E73">
            <w:pPr>
              <w:spacing w:line="360" w:lineRule="auto"/>
              <w:jc w:val="right"/>
              <w:rPr>
                <w:lang w:val="en-US" w:eastAsia="en-US"/>
              </w:rPr>
            </w:pPr>
            <w:r w:rsidRPr="002F438C">
              <w:rPr>
                <w:lang w:val="en-US"/>
              </w:rPr>
              <w:t>4</w:t>
            </w:r>
          </w:p>
        </w:tc>
      </w:tr>
      <w:tr w:rsidR="00F80E73" w:rsidRPr="002F438C" w14:paraId="6FA06D5E" w14:textId="77777777" w:rsidTr="00F80E73">
        <w:tc>
          <w:tcPr>
            <w:tcW w:w="9072" w:type="dxa"/>
            <w:hideMark/>
          </w:tcPr>
          <w:p w14:paraId="1BF6DE96" w14:textId="77777777" w:rsidR="00F80E73" w:rsidRPr="002F438C" w:rsidRDefault="00F80E73" w:rsidP="00F80E73">
            <w:pPr>
              <w:pStyle w:val="af5"/>
              <w:widowControl/>
              <w:numPr>
                <w:ilvl w:val="0"/>
                <w:numId w:val="10"/>
              </w:numPr>
              <w:tabs>
                <w:tab w:val="left" w:pos="318"/>
              </w:tabs>
              <w:autoSpaceDE/>
              <w:autoSpaceDN/>
              <w:spacing w:line="360" w:lineRule="auto"/>
              <w:ind w:left="34" w:firstLine="0"/>
              <w:contextualSpacing/>
              <w:jc w:val="both"/>
              <w:rPr>
                <w:rFonts w:ascii="Times New Roman" w:hAnsi="Times New Roman" w:cs="Times New Roman"/>
                <w:sz w:val="28"/>
                <w:szCs w:val="28"/>
                <w:lang w:eastAsia="en-US"/>
              </w:rPr>
            </w:pPr>
            <w:bookmarkStart w:id="1" w:name="_Hlk128234437"/>
            <w:r w:rsidRPr="002F438C">
              <w:rPr>
                <w:rFonts w:ascii="Times New Roman" w:hAnsi="Times New Roman" w:cs="Times New Roman"/>
                <w:color w:val="000000"/>
                <w:sz w:val="28"/>
                <w:szCs w:val="28"/>
                <w:shd w:val="clear" w:color="auto" w:fill="FFFFFF"/>
              </w:rPr>
              <w:t>Теоретические основы организации и совершенствования коммерческой деятельности предприятия общественного питания</w:t>
            </w:r>
            <w:bookmarkEnd w:id="1"/>
          </w:p>
        </w:tc>
        <w:tc>
          <w:tcPr>
            <w:tcW w:w="562" w:type="dxa"/>
          </w:tcPr>
          <w:p w14:paraId="68C5CF52" w14:textId="77777777" w:rsidR="00F80E73" w:rsidRPr="002F438C" w:rsidRDefault="00F80E73" w:rsidP="00F80E73">
            <w:pPr>
              <w:spacing w:line="360" w:lineRule="auto"/>
              <w:jc w:val="right"/>
            </w:pPr>
          </w:p>
          <w:p w14:paraId="07AF6ACA" w14:textId="5FB32021" w:rsidR="00F80E73" w:rsidRPr="002F438C" w:rsidRDefault="008C5925" w:rsidP="00F80E73">
            <w:pPr>
              <w:spacing w:line="360" w:lineRule="auto"/>
              <w:jc w:val="right"/>
              <w:rPr>
                <w:lang w:val="en-US" w:eastAsia="en-US"/>
              </w:rPr>
            </w:pPr>
            <w:r w:rsidRPr="002F438C">
              <w:rPr>
                <w:lang w:val="en-US"/>
              </w:rPr>
              <w:t>7</w:t>
            </w:r>
          </w:p>
        </w:tc>
      </w:tr>
      <w:tr w:rsidR="00F80E73" w:rsidRPr="002F438C" w14:paraId="25FCDD38" w14:textId="77777777" w:rsidTr="00F80E73">
        <w:tc>
          <w:tcPr>
            <w:tcW w:w="9072" w:type="dxa"/>
            <w:hideMark/>
          </w:tcPr>
          <w:p w14:paraId="7890B2DF" w14:textId="77777777" w:rsidR="00F80E73" w:rsidRPr="002F438C" w:rsidRDefault="00F80E73" w:rsidP="00F80E73">
            <w:pPr>
              <w:pStyle w:val="af5"/>
              <w:widowControl/>
              <w:numPr>
                <w:ilvl w:val="1"/>
                <w:numId w:val="11"/>
              </w:numPr>
              <w:tabs>
                <w:tab w:val="left" w:pos="318"/>
              </w:tabs>
              <w:autoSpaceDE/>
              <w:autoSpaceDN/>
              <w:spacing w:line="360" w:lineRule="auto"/>
              <w:contextualSpacing/>
              <w:jc w:val="both"/>
              <w:rPr>
                <w:rFonts w:ascii="Times New Roman" w:hAnsi="Times New Roman" w:cs="Times New Roman"/>
                <w:sz w:val="28"/>
                <w:szCs w:val="28"/>
                <w:lang w:eastAsia="en-US"/>
              </w:rPr>
            </w:pPr>
            <w:r w:rsidRPr="002F438C">
              <w:rPr>
                <w:rFonts w:ascii="Times New Roman" w:hAnsi="Times New Roman" w:cs="Times New Roman"/>
                <w:sz w:val="28"/>
                <w:szCs w:val="28"/>
              </w:rPr>
              <w:t xml:space="preserve"> </w:t>
            </w:r>
            <w:r w:rsidRPr="002F438C">
              <w:rPr>
                <w:rFonts w:ascii="Times New Roman" w:hAnsi="Times New Roman" w:cs="Times New Roman"/>
                <w:color w:val="000000"/>
                <w:sz w:val="28"/>
                <w:szCs w:val="28"/>
                <w:shd w:val="clear" w:color="auto" w:fill="FFFFFF"/>
              </w:rPr>
              <w:t>Содержание и сущность коммерческой деятельности на предприятии</w:t>
            </w:r>
            <w:r w:rsidRPr="002F438C">
              <w:rPr>
                <w:rFonts w:ascii="Times New Roman" w:hAnsi="Times New Roman" w:cs="Times New Roman"/>
                <w:sz w:val="28"/>
                <w:szCs w:val="28"/>
              </w:rPr>
              <w:t xml:space="preserve"> </w:t>
            </w:r>
          </w:p>
        </w:tc>
        <w:tc>
          <w:tcPr>
            <w:tcW w:w="562" w:type="dxa"/>
            <w:hideMark/>
          </w:tcPr>
          <w:p w14:paraId="622AFB70" w14:textId="5A36F116" w:rsidR="00F80E73" w:rsidRPr="002F438C" w:rsidRDefault="008C5925" w:rsidP="00F80E73">
            <w:pPr>
              <w:spacing w:line="360" w:lineRule="auto"/>
              <w:jc w:val="right"/>
              <w:rPr>
                <w:lang w:val="en-US" w:eastAsia="en-US"/>
              </w:rPr>
            </w:pPr>
            <w:r w:rsidRPr="002F438C">
              <w:rPr>
                <w:lang w:val="en-US"/>
              </w:rPr>
              <w:t>7</w:t>
            </w:r>
          </w:p>
        </w:tc>
      </w:tr>
      <w:tr w:rsidR="00F80E73" w:rsidRPr="002F438C" w14:paraId="2094AAF2" w14:textId="77777777" w:rsidTr="00F80E73">
        <w:tc>
          <w:tcPr>
            <w:tcW w:w="9072" w:type="dxa"/>
            <w:hideMark/>
          </w:tcPr>
          <w:p w14:paraId="70BF658A" w14:textId="77777777" w:rsidR="00F80E73" w:rsidRPr="002F438C" w:rsidRDefault="00F80E73" w:rsidP="00F80E73">
            <w:pPr>
              <w:pStyle w:val="af5"/>
              <w:widowControl/>
              <w:numPr>
                <w:ilvl w:val="1"/>
                <w:numId w:val="11"/>
              </w:numPr>
              <w:autoSpaceDE/>
              <w:autoSpaceDN/>
              <w:spacing w:line="360" w:lineRule="auto"/>
              <w:contextualSpacing/>
              <w:jc w:val="both"/>
              <w:rPr>
                <w:rFonts w:ascii="Times New Roman" w:hAnsi="Times New Roman" w:cs="Times New Roman"/>
                <w:sz w:val="28"/>
                <w:szCs w:val="28"/>
                <w:lang w:eastAsia="en-US"/>
              </w:rPr>
            </w:pPr>
            <w:r w:rsidRPr="002F438C">
              <w:rPr>
                <w:rFonts w:ascii="Times New Roman" w:hAnsi="Times New Roman" w:cs="Times New Roman"/>
                <w:sz w:val="28"/>
                <w:szCs w:val="28"/>
              </w:rPr>
              <w:t xml:space="preserve"> </w:t>
            </w:r>
            <w:r w:rsidRPr="002F438C">
              <w:rPr>
                <w:rFonts w:ascii="Times New Roman" w:hAnsi="Times New Roman" w:cs="Times New Roman"/>
                <w:color w:val="000000"/>
                <w:sz w:val="28"/>
                <w:szCs w:val="28"/>
                <w:shd w:val="clear" w:color="auto" w:fill="FFFFFF"/>
              </w:rPr>
              <w:t>Особенности коммерческой работы в общественном питании</w:t>
            </w:r>
          </w:p>
        </w:tc>
        <w:tc>
          <w:tcPr>
            <w:tcW w:w="562" w:type="dxa"/>
            <w:hideMark/>
          </w:tcPr>
          <w:p w14:paraId="79A741CF" w14:textId="0CFC7FFF" w:rsidR="00F80E73" w:rsidRPr="002F438C" w:rsidRDefault="00F80E73" w:rsidP="00F80E73">
            <w:pPr>
              <w:spacing w:line="360" w:lineRule="auto"/>
              <w:jc w:val="right"/>
              <w:rPr>
                <w:lang w:val="en-US" w:eastAsia="en-US"/>
              </w:rPr>
            </w:pPr>
            <w:r w:rsidRPr="002F438C">
              <w:t>1</w:t>
            </w:r>
            <w:r w:rsidR="008C5925" w:rsidRPr="002F438C">
              <w:rPr>
                <w:lang w:val="en-US"/>
              </w:rPr>
              <w:t>0</w:t>
            </w:r>
          </w:p>
        </w:tc>
      </w:tr>
      <w:tr w:rsidR="00F80E73" w:rsidRPr="002F438C" w14:paraId="2650A510" w14:textId="77777777" w:rsidTr="00F80E73">
        <w:tc>
          <w:tcPr>
            <w:tcW w:w="9072" w:type="dxa"/>
            <w:hideMark/>
          </w:tcPr>
          <w:p w14:paraId="026ECC6D" w14:textId="77777777" w:rsidR="00F80E73" w:rsidRPr="002F438C" w:rsidRDefault="00F80E73" w:rsidP="00F80E73">
            <w:pPr>
              <w:spacing w:line="360" w:lineRule="auto"/>
              <w:jc w:val="both"/>
              <w:rPr>
                <w:lang w:eastAsia="en-US"/>
              </w:rPr>
            </w:pPr>
            <w:r w:rsidRPr="002F438C">
              <w:t xml:space="preserve">1.3 Показатели эффективности коммерческой деятельности предприятия </w:t>
            </w:r>
            <w:r w:rsidRPr="002F438C">
              <w:rPr>
                <w:color w:val="000000"/>
                <w:shd w:val="clear" w:color="auto" w:fill="FFFFFF"/>
              </w:rPr>
              <w:t>общественного питания</w:t>
            </w:r>
          </w:p>
        </w:tc>
        <w:tc>
          <w:tcPr>
            <w:tcW w:w="562" w:type="dxa"/>
          </w:tcPr>
          <w:p w14:paraId="6FA52226" w14:textId="77777777" w:rsidR="00F80E73" w:rsidRPr="002F438C" w:rsidRDefault="00F80E73" w:rsidP="00F80E73">
            <w:pPr>
              <w:spacing w:line="360" w:lineRule="auto"/>
              <w:jc w:val="right"/>
            </w:pPr>
          </w:p>
          <w:p w14:paraId="2D1C009F" w14:textId="6B73BEFE" w:rsidR="00F80E73" w:rsidRPr="002F438C" w:rsidRDefault="00F80E73" w:rsidP="00F80E73">
            <w:pPr>
              <w:spacing w:line="360" w:lineRule="auto"/>
              <w:jc w:val="right"/>
              <w:rPr>
                <w:lang w:val="en-US" w:eastAsia="en-US"/>
              </w:rPr>
            </w:pPr>
            <w:r w:rsidRPr="002F438C">
              <w:t>1</w:t>
            </w:r>
            <w:r w:rsidR="008C5925" w:rsidRPr="002F438C">
              <w:rPr>
                <w:lang w:val="en-US"/>
              </w:rPr>
              <w:t>7</w:t>
            </w:r>
          </w:p>
        </w:tc>
      </w:tr>
      <w:tr w:rsidR="00F80E73" w:rsidRPr="002F438C" w14:paraId="73533891" w14:textId="77777777" w:rsidTr="00F80E73">
        <w:tc>
          <w:tcPr>
            <w:tcW w:w="9072" w:type="dxa"/>
          </w:tcPr>
          <w:p w14:paraId="7ED90D5B" w14:textId="77777777" w:rsidR="00F80E73" w:rsidRPr="002F438C" w:rsidRDefault="00F80E73" w:rsidP="00F80E73">
            <w:pPr>
              <w:pStyle w:val="af5"/>
              <w:widowControl/>
              <w:tabs>
                <w:tab w:val="left" w:pos="318"/>
              </w:tabs>
              <w:autoSpaceDE/>
              <w:autoSpaceDN/>
              <w:spacing w:line="360" w:lineRule="auto"/>
              <w:ind w:left="34" w:firstLine="0"/>
              <w:contextualSpacing/>
              <w:jc w:val="both"/>
              <w:rPr>
                <w:rFonts w:ascii="Times New Roman" w:hAnsi="Times New Roman" w:cs="Times New Roman"/>
                <w:sz w:val="28"/>
                <w:szCs w:val="28"/>
              </w:rPr>
            </w:pPr>
            <w:r w:rsidRPr="002F438C">
              <w:rPr>
                <w:rFonts w:ascii="Times New Roman" w:hAnsi="Times New Roman" w:cs="Times New Roman"/>
                <w:sz w:val="28"/>
                <w:szCs w:val="28"/>
              </w:rPr>
              <w:t>1.4 Направления совершенствования коммерческой деятельности</w:t>
            </w:r>
          </w:p>
        </w:tc>
        <w:tc>
          <w:tcPr>
            <w:tcW w:w="562" w:type="dxa"/>
          </w:tcPr>
          <w:p w14:paraId="67E26540" w14:textId="23ADDE05" w:rsidR="00F80E73" w:rsidRPr="002F438C" w:rsidRDefault="00F80E73" w:rsidP="00F80E73">
            <w:pPr>
              <w:spacing w:line="360" w:lineRule="auto"/>
              <w:jc w:val="right"/>
              <w:rPr>
                <w:lang w:val="en-US"/>
              </w:rPr>
            </w:pPr>
            <w:r w:rsidRPr="002F438C">
              <w:t>2</w:t>
            </w:r>
            <w:r w:rsidR="008C5925" w:rsidRPr="002F438C">
              <w:rPr>
                <w:lang w:val="en-US"/>
              </w:rPr>
              <w:t>3</w:t>
            </w:r>
          </w:p>
        </w:tc>
      </w:tr>
      <w:tr w:rsidR="00F80E73" w:rsidRPr="002F438C" w14:paraId="51539AF4" w14:textId="77777777" w:rsidTr="00F80E73">
        <w:tc>
          <w:tcPr>
            <w:tcW w:w="9072" w:type="dxa"/>
            <w:hideMark/>
          </w:tcPr>
          <w:p w14:paraId="5AADF73A" w14:textId="59ABD8F9" w:rsidR="00F80E73" w:rsidRPr="002F438C" w:rsidRDefault="00F80E73" w:rsidP="00F80E73">
            <w:pPr>
              <w:pStyle w:val="af5"/>
              <w:widowControl/>
              <w:numPr>
                <w:ilvl w:val="0"/>
                <w:numId w:val="10"/>
              </w:numPr>
              <w:tabs>
                <w:tab w:val="left" w:pos="318"/>
              </w:tabs>
              <w:autoSpaceDE/>
              <w:autoSpaceDN/>
              <w:spacing w:line="360" w:lineRule="auto"/>
              <w:ind w:left="34" w:firstLine="0"/>
              <w:contextualSpacing/>
              <w:jc w:val="both"/>
              <w:rPr>
                <w:rFonts w:ascii="Times New Roman" w:hAnsi="Times New Roman" w:cs="Times New Roman"/>
                <w:sz w:val="28"/>
                <w:szCs w:val="28"/>
                <w:lang w:eastAsia="en-US"/>
              </w:rPr>
            </w:pPr>
            <w:bookmarkStart w:id="2" w:name="_Hlk128234523"/>
            <w:r w:rsidRPr="002F438C">
              <w:rPr>
                <w:rFonts w:ascii="Times New Roman" w:hAnsi="Times New Roman" w:cs="Times New Roman"/>
                <w:color w:val="000000"/>
                <w:sz w:val="28"/>
                <w:szCs w:val="28"/>
                <w:shd w:val="clear" w:color="auto" w:fill="FFFFFF"/>
              </w:rPr>
              <w:t>Анализ организации и эффективности коммерческой деятельности предприятия ресторана «</w:t>
            </w:r>
            <w:r w:rsidRPr="002F438C">
              <w:rPr>
                <w:rFonts w:ascii="Times New Roman" w:hAnsi="Times New Roman" w:cs="Times New Roman"/>
                <w:color w:val="000000"/>
                <w:sz w:val="28"/>
                <w:szCs w:val="28"/>
                <w:shd w:val="clear" w:color="auto" w:fill="FFFFFF"/>
                <w:lang w:val="en-US"/>
              </w:rPr>
              <w:t>Panorama</w:t>
            </w:r>
            <w:r w:rsidRPr="002F438C">
              <w:rPr>
                <w:rFonts w:ascii="Times New Roman" w:hAnsi="Times New Roman" w:cs="Times New Roman"/>
                <w:color w:val="000000"/>
                <w:sz w:val="28"/>
                <w:szCs w:val="28"/>
                <w:shd w:val="clear" w:color="auto" w:fill="FFFFFF"/>
              </w:rPr>
              <w:t xml:space="preserve"> </w:t>
            </w:r>
            <w:r w:rsidR="00663393" w:rsidRPr="002F438C">
              <w:rPr>
                <w:rFonts w:ascii="Times New Roman" w:hAnsi="Times New Roman" w:cs="Times New Roman"/>
                <w:color w:val="000000"/>
                <w:sz w:val="28"/>
                <w:szCs w:val="28"/>
                <w:shd w:val="clear" w:color="auto" w:fill="FFFFFF"/>
                <w:lang w:val="en-US"/>
              </w:rPr>
              <w:t>A</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S</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P</w:t>
            </w:r>
            <w:r w:rsidRPr="002F438C">
              <w:rPr>
                <w:rFonts w:ascii="Times New Roman" w:hAnsi="Times New Roman" w:cs="Times New Roman"/>
                <w:color w:val="000000"/>
                <w:sz w:val="28"/>
                <w:szCs w:val="28"/>
                <w:shd w:val="clear" w:color="auto" w:fill="FFFFFF"/>
              </w:rPr>
              <w:t>»</w:t>
            </w:r>
            <w:bookmarkEnd w:id="2"/>
          </w:p>
        </w:tc>
        <w:tc>
          <w:tcPr>
            <w:tcW w:w="562" w:type="dxa"/>
            <w:hideMark/>
          </w:tcPr>
          <w:p w14:paraId="5EF26348" w14:textId="77777777" w:rsidR="00F80E73" w:rsidRPr="002F438C" w:rsidRDefault="00F80E73" w:rsidP="00F80E73">
            <w:pPr>
              <w:spacing w:line="360" w:lineRule="auto"/>
              <w:jc w:val="right"/>
            </w:pPr>
          </w:p>
          <w:p w14:paraId="13D79AA0" w14:textId="7119FC8B" w:rsidR="00F80E73" w:rsidRPr="002F438C" w:rsidRDefault="00F80E73" w:rsidP="00F80E73">
            <w:pPr>
              <w:spacing w:line="360" w:lineRule="auto"/>
              <w:jc w:val="right"/>
              <w:rPr>
                <w:lang w:val="en-US" w:eastAsia="en-US"/>
              </w:rPr>
            </w:pPr>
            <w:r w:rsidRPr="002F438C">
              <w:t>2</w:t>
            </w:r>
            <w:r w:rsidR="008C5925" w:rsidRPr="002F438C">
              <w:rPr>
                <w:lang w:val="en-US"/>
              </w:rPr>
              <w:t>8</w:t>
            </w:r>
          </w:p>
        </w:tc>
      </w:tr>
      <w:tr w:rsidR="00F80E73" w:rsidRPr="002F438C" w14:paraId="401C688C" w14:textId="77777777" w:rsidTr="00F80E73">
        <w:tc>
          <w:tcPr>
            <w:tcW w:w="9072" w:type="dxa"/>
            <w:hideMark/>
          </w:tcPr>
          <w:p w14:paraId="0F6C70A3" w14:textId="75AF77C8" w:rsidR="00F80E73" w:rsidRPr="002F438C" w:rsidRDefault="00F80E73" w:rsidP="00F80E73">
            <w:pPr>
              <w:pStyle w:val="af5"/>
              <w:widowControl/>
              <w:numPr>
                <w:ilvl w:val="0"/>
                <w:numId w:val="12"/>
              </w:numPr>
              <w:tabs>
                <w:tab w:val="left" w:pos="459"/>
              </w:tabs>
              <w:autoSpaceDE/>
              <w:autoSpaceDN/>
              <w:spacing w:line="360" w:lineRule="auto"/>
              <w:ind w:left="34" w:hanging="34"/>
              <w:contextualSpacing/>
              <w:jc w:val="both"/>
              <w:rPr>
                <w:rFonts w:ascii="Times New Roman" w:hAnsi="Times New Roman" w:cs="Times New Roman"/>
                <w:sz w:val="28"/>
                <w:szCs w:val="28"/>
                <w:lang w:eastAsia="en-US"/>
              </w:rPr>
            </w:pPr>
            <w:r w:rsidRPr="002F438C">
              <w:rPr>
                <w:rFonts w:ascii="Times New Roman" w:hAnsi="Times New Roman" w:cs="Times New Roman"/>
                <w:color w:val="000000"/>
                <w:sz w:val="28"/>
                <w:szCs w:val="28"/>
                <w:shd w:val="clear" w:color="auto" w:fill="FFFFFF"/>
              </w:rPr>
              <w:t>Организационно-экономическая характеристика ресторана «</w:t>
            </w:r>
            <w:r w:rsidRPr="002F438C">
              <w:rPr>
                <w:rFonts w:ascii="Times New Roman" w:hAnsi="Times New Roman" w:cs="Times New Roman"/>
                <w:color w:val="000000"/>
                <w:sz w:val="28"/>
                <w:szCs w:val="28"/>
                <w:shd w:val="clear" w:color="auto" w:fill="FFFFFF"/>
                <w:lang w:val="en-US"/>
              </w:rPr>
              <w:t>Panorama</w:t>
            </w:r>
            <w:r w:rsidRPr="002F438C">
              <w:rPr>
                <w:rFonts w:ascii="Times New Roman" w:hAnsi="Times New Roman" w:cs="Times New Roman"/>
                <w:color w:val="000000"/>
                <w:sz w:val="28"/>
                <w:szCs w:val="28"/>
                <w:shd w:val="clear" w:color="auto" w:fill="FFFFFF"/>
              </w:rPr>
              <w:t xml:space="preserve"> </w:t>
            </w:r>
            <w:r w:rsidR="00663393" w:rsidRPr="002F438C">
              <w:rPr>
                <w:rFonts w:ascii="Times New Roman" w:hAnsi="Times New Roman" w:cs="Times New Roman"/>
                <w:color w:val="000000"/>
                <w:sz w:val="28"/>
                <w:szCs w:val="28"/>
                <w:shd w:val="clear" w:color="auto" w:fill="FFFFFF"/>
                <w:lang w:val="en-US"/>
              </w:rPr>
              <w:t>A</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S</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P</w:t>
            </w:r>
            <w:r w:rsidRPr="002F438C">
              <w:rPr>
                <w:rFonts w:ascii="Times New Roman" w:hAnsi="Times New Roman" w:cs="Times New Roman"/>
                <w:color w:val="000000"/>
                <w:sz w:val="28"/>
                <w:szCs w:val="28"/>
                <w:shd w:val="clear" w:color="auto" w:fill="FFFFFF"/>
              </w:rPr>
              <w:t>»</w:t>
            </w:r>
          </w:p>
        </w:tc>
        <w:tc>
          <w:tcPr>
            <w:tcW w:w="562" w:type="dxa"/>
            <w:hideMark/>
          </w:tcPr>
          <w:p w14:paraId="4E29E991" w14:textId="77777777" w:rsidR="00F80E73" w:rsidRPr="002F438C" w:rsidRDefault="00F80E73" w:rsidP="00F80E73">
            <w:pPr>
              <w:spacing w:line="360" w:lineRule="auto"/>
              <w:jc w:val="right"/>
            </w:pPr>
          </w:p>
          <w:p w14:paraId="38F23D0A" w14:textId="7B962DC5" w:rsidR="00F80E73" w:rsidRPr="002F438C" w:rsidRDefault="00F80E73" w:rsidP="00F80E73">
            <w:pPr>
              <w:spacing w:line="360" w:lineRule="auto"/>
              <w:jc w:val="right"/>
              <w:rPr>
                <w:lang w:val="en-US" w:eastAsia="en-US"/>
              </w:rPr>
            </w:pPr>
            <w:r w:rsidRPr="002F438C">
              <w:t>2</w:t>
            </w:r>
            <w:r w:rsidR="008C5925" w:rsidRPr="002F438C">
              <w:rPr>
                <w:lang w:val="en-US"/>
              </w:rPr>
              <w:t>8</w:t>
            </w:r>
          </w:p>
        </w:tc>
      </w:tr>
      <w:tr w:rsidR="00F80E73" w:rsidRPr="002F438C" w14:paraId="5E566CCF" w14:textId="77777777" w:rsidTr="00F80E73">
        <w:tc>
          <w:tcPr>
            <w:tcW w:w="9072" w:type="dxa"/>
            <w:hideMark/>
          </w:tcPr>
          <w:p w14:paraId="1CE39A61" w14:textId="15C90A35" w:rsidR="00F80E73" w:rsidRPr="002F438C" w:rsidRDefault="00F80E73" w:rsidP="00F80E73">
            <w:pPr>
              <w:pStyle w:val="af5"/>
              <w:widowControl/>
              <w:numPr>
                <w:ilvl w:val="0"/>
                <w:numId w:val="12"/>
              </w:numPr>
              <w:tabs>
                <w:tab w:val="left" w:pos="459"/>
              </w:tabs>
              <w:autoSpaceDE/>
              <w:autoSpaceDN/>
              <w:spacing w:line="360" w:lineRule="auto"/>
              <w:ind w:left="34" w:hanging="34"/>
              <w:contextualSpacing/>
              <w:jc w:val="both"/>
              <w:rPr>
                <w:rFonts w:ascii="Times New Roman" w:hAnsi="Times New Roman" w:cs="Times New Roman"/>
                <w:sz w:val="28"/>
                <w:szCs w:val="28"/>
                <w:lang w:eastAsia="en-US"/>
              </w:rPr>
            </w:pPr>
            <w:r w:rsidRPr="002F438C">
              <w:rPr>
                <w:rFonts w:ascii="Times New Roman" w:hAnsi="Times New Roman" w:cs="Times New Roman"/>
                <w:color w:val="000000"/>
                <w:sz w:val="28"/>
                <w:szCs w:val="28"/>
                <w:shd w:val="clear" w:color="auto" w:fill="FFFFFF"/>
              </w:rPr>
              <w:t>Анализ эффективности коммерческой деятельности ресторана «</w:t>
            </w:r>
            <w:r w:rsidRPr="002F438C">
              <w:rPr>
                <w:rFonts w:ascii="Times New Roman" w:hAnsi="Times New Roman" w:cs="Times New Roman"/>
                <w:color w:val="000000"/>
                <w:sz w:val="28"/>
                <w:szCs w:val="28"/>
                <w:shd w:val="clear" w:color="auto" w:fill="FFFFFF"/>
                <w:lang w:val="en-US"/>
              </w:rPr>
              <w:t>Panorama</w:t>
            </w:r>
            <w:r w:rsidRPr="002F438C">
              <w:rPr>
                <w:rFonts w:ascii="Times New Roman" w:hAnsi="Times New Roman" w:cs="Times New Roman"/>
                <w:color w:val="000000"/>
                <w:sz w:val="28"/>
                <w:szCs w:val="28"/>
                <w:shd w:val="clear" w:color="auto" w:fill="FFFFFF"/>
              </w:rPr>
              <w:t xml:space="preserve"> </w:t>
            </w:r>
            <w:r w:rsidR="00663393" w:rsidRPr="002F438C">
              <w:rPr>
                <w:rFonts w:ascii="Times New Roman" w:hAnsi="Times New Roman" w:cs="Times New Roman"/>
                <w:color w:val="000000"/>
                <w:sz w:val="28"/>
                <w:szCs w:val="28"/>
                <w:shd w:val="clear" w:color="auto" w:fill="FFFFFF"/>
                <w:lang w:val="en-US"/>
              </w:rPr>
              <w:t>A</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S</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P</w:t>
            </w:r>
            <w:r w:rsidRPr="002F438C">
              <w:rPr>
                <w:rFonts w:ascii="Times New Roman" w:hAnsi="Times New Roman" w:cs="Times New Roman"/>
                <w:color w:val="000000"/>
                <w:sz w:val="28"/>
                <w:szCs w:val="28"/>
                <w:shd w:val="clear" w:color="auto" w:fill="FFFFFF"/>
              </w:rPr>
              <w:t>»</w:t>
            </w:r>
          </w:p>
        </w:tc>
        <w:tc>
          <w:tcPr>
            <w:tcW w:w="562" w:type="dxa"/>
            <w:hideMark/>
          </w:tcPr>
          <w:p w14:paraId="62A634B5" w14:textId="77777777" w:rsidR="00F80E73" w:rsidRPr="002F438C" w:rsidRDefault="00F80E73" w:rsidP="00F80E73">
            <w:pPr>
              <w:spacing w:line="360" w:lineRule="auto"/>
              <w:jc w:val="right"/>
            </w:pPr>
          </w:p>
          <w:p w14:paraId="1D40E9CF" w14:textId="43212D09" w:rsidR="00F80E73" w:rsidRPr="002F438C" w:rsidRDefault="00F80E73" w:rsidP="00815534">
            <w:pPr>
              <w:spacing w:line="360" w:lineRule="auto"/>
              <w:jc w:val="right"/>
              <w:rPr>
                <w:lang w:val="en-US" w:eastAsia="en-US"/>
              </w:rPr>
            </w:pPr>
            <w:r w:rsidRPr="002F438C">
              <w:t>3</w:t>
            </w:r>
            <w:r w:rsidR="008C5925" w:rsidRPr="002F438C">
              <w:rPr>
                <w:lang w:val="en-US"/>
              </w:rPr>
              <w:t>2</w:t>
            </w:r>
          </w:p>
        </w:tc>
      </w:tr>
      <w:tr w:rsidR="00F80E73" w:rsidRPr="002F438C" w14:paraId="12DA80F1" w14:textId="77777777" w:rsidTr="00F80E73">
        <w:tc>
          <w:tcPr>
            <w:tcW w:w="9072" w:type="dxa"/>
            <w:hideMark/>
          </w:tcPr>
          <w:p w14:paraId="34992D66" w14:textId="77777777" w:rsidR="00F80E73" w:rsidRPr="002F438C" w:rsidRDefault="00F80E73" w:rsidP="00F80E73">
            <w:pPr>
              <w:pStyle w:val="af5"/>
              <w:widowControl/>
              <w:numPr>
                <w:ilvl w:val="0"/>
                <w:numId w:val="12"/>
              </w:numPr>
              <w:autoSpaceDE/>
              <w:autoSpaceDN/>
              <w:spacing w:line="360" w:lineRule="auto"/>
              <w:ind w:left="459" w:hanging="459"/>
              <w:contextualSpacing/>
              <w:jc w:val="both"/>
              <w:rPr>
                <w:rFonts w:ascii="Times New Roman" w:hAnsi="Times New Roman" w:cs="Times New Roman"/>
                <w:sz w:val="28"/>
                <w:szCs w:val="28"/>
                <w:lang w:eastAsia="en-US"/>
              </w:rPr>
            </w:pPr>
            <w:r w:rsidRPr="002F438C">
              <w:rPr>
                <w:rFonts w:ascii="Times New Roman" w:hAnsi="Times New Roman" w:cs="Times New Roman"/>
                <w:sz w:val="28"/>
                <w:szCs w:val="28"/>
              </w:rPr>
              <w:t>Конкурентная среда объекта исследования</w:t>
            </w:r>
          </w:p>
        </w:tc>
        <w:tc>
          <w:tcPr>
            <w:tcW w:w="562" w:type="dxa"/>
          </w:tcPr>
          <w:p w14:paraId="736F609E" w14:textId="531368B2" w:rsidR="00F80E73" w:rsidRPr="002F438C" w:rsidRDefault="00F80E73" w:rsidP="00815534">
            <w:pPr>
              <w:spacing w:line="360" w:lineRule="auto"/>
              <w:jc w:val="right"/>
              <w:rPr>
                <w:lang w:val="en-US" w:eastAsia="en-US"/>
              </w:rPr>
            </w:pPr>
            <w:r w:rsidRPr="002F438C">
              <w:t>4</w:t>
            </w:r>
            <w:r w:rsidR="008C5925" w:rsidRPr="002F438C">
              <w:rPr>
                <w:lang w:val="en-US"/>
              </w:rPr>
              <w:t>1</w:t>
            </w:r>
          </w:p>
        </w:tc>
      </w:tr>
      <w:tr w:rsidR="00F80E73" w:rsidRPr="002F438C" w14:paraId="0A655279" w14:textId="77777777" w:rsidTr="00F80E73">
        <w:tc>
          <w:tcPr>
            <w:tcW w:w="9072" w:type="dxa"/>
            <w:hideMark/>
          </w:tcPr>
          <w:p w14:paraId="6391549F" w14:textId="7E1332EC" w:rsidR="00F80E73" w:rsidRPr="002F438C" w:rsidRDefault="00F80E73" w:rsidP="00F80E73">
            <w:pPr>
              <w:pStyle w:val="af5"/>
              <w:widowControl/>
              <w:numPr>
                <w:ilvl w:val="0"/>
                <w:numId w:val="10"/>
              </w:numPr>
              <w:tabs>
                <w:tab w:val="left" w:pos="397"/>
              </w:tabs>
              <w:autoSpaceDE/>
              <w:autoSpaceDN/>
              <w:spacing w:line="360" w:lineRule="auto"/>
              <w:ind w:left="34" w:hanging="34"/>
              <w:contextualSpacing/>
              <w:jc w:val="both"/>
              <w:rPr>
                <w:rFonts w:ascii="Times New Roman" w:hAnsi="Times New Roman" w:cs="Times New Roman"/>
                <w:sz w:val="28"/>
                <w:szCs w:val="28"/>
                <w:lang w:eastAsia="en-US"/>
              </w:rPr>
            </w:pPr>
            <w:bookmarkStart w:id="3" w:name="_Hlk128234568"/>
            <w:r w:rsidRPr="002F438C">
              <w:rPr>
                <w:rFonts w:ascii="Times New Roman" w:hAnsi="Times New Roman" w:cs="Times New Roman"/>
                <w:color w:val="000000"/>
                <w:sz w:val="28"/>
                <w:szCs w:val="28"/>
                <w:shd w:val="clear" w:color="auto" w:fill="FFFFFF"/>
              </w:rPr>
              <w:t>Пути совершенствования коммерческой деятельности предприятия общественного питания «</w:t>
            </w:r>
            <w:r w:rsidRPr="002F438C">
              <w:rPr>
                <w:rFonts w:ascii="Times New Roman" w:hAnsi="Times New Roman" w:cs="Times New Roman"/>
                <w:color w:val="000000"/>
                <w:sz w:val="28"/>
                <w:szCs w:val="28"/>
                <w:shd w:val="clear" w:color="auto" w:fill="FFFFFF"/>
                <w:lang w:val="en-US"/>
              </w:rPr>
              <w:t>Panorama</w:t>
            </w:r>
            <w:r w:rsidRPr="002F438C">
              <w:rPr>
                <w:rFonts w:ascii="Times New Roman" w:hAnsi="Times New Roman" w:cs="Times New Roman"/>
                <w:color w:val="000000"/>
                <w:sz w:val="28"/>
                <w:szCs w:val="28"/>
                <w:shd w:val="clear" w:color="auto" w:fill="FFFFFF"/>
              </w:rPr>
              <w:t xml:space="preserve"> </w:t>
            </w:r>
            <w:r w:rsidR="00663393" w:rsidRPr="002F438C">
              <w:rPr>
                <w:rFonts w:ascii="Times New Roman" w:hAnsi="Times New Roman" w:cs="Times New Roman"/>
                <w:color w:val="000000"/>
                <w:sz w:val="28"/>
                <w:szCs w:val="28"/>
                <w:shd w:val="clear" w:color="auto" w:fill="FFFFFF"/>
                <w:lang w:val="en-US"/>
              </w:rPr>
              <w:t>A</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S</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P</w:t>
            </w:r>
            <w:r w:rsidRPr="002F438C">
              <w:rPr>
                <w:rFonts w:ascii="Times New Roman" w:hAnsi="Times New Roman" w:cs="Times New Roman"/>
                <w:color w:val="000000"/>
                <w:sz w:val="28"/>
                <w:szCs w:val="28"/>
                <w:shd w:val="clear" w:color="auto" w:fill="FFFFFF"/>
              </w:rPr>
              <w:t>»</w:t>
            </w:r>
            <w:bookmarkEnd w:id="3"/>
          </w:p>
        </w:tc>
        <w:tc>
          <w:tcPr>
            <w:tcW w:w="562" w:type="dxa"/>
          </w:tcPr>
          <w:p w14:paraId="59684502" w14:textId="77777777" w:rsidR="00F80E73" w:rsidRPr="002F438C" w:rsidRDefault="00F80E73" w:rsidP="00F80E73">
            <w:pPr>
              <w:spacing w:line="360" w:lineRule="auto"/>
              <w:jc w:val="right"/>
            </w:pPr>
          </w:p>
          <w:p w14:paraId="102C3120" w14:textId="7B05CC4F" w:rsidR="00F80E73" w:rsidRPr="002F438C" w:rsidRDefault="00F80E73" w:rsidP="00815534">
            <w:pPr>
              <w:spacing w:line="360" w:lineRule="auto"/>
              <w:jc w:val="right"/>
              <w:rPr>
                <w:lang w:val="en-US" w:eastAsia="en-US"/>
              </w:rPr>
            </w:pPr>
            <w:r w:rsidRPr="002F438C">
              <w:t>4</w:t>
            </w:r>
            <w:r w:rsidR="008C5925" w:rsidRPr="002F438C">
              <w:rPr>
                <w:lang w:val="en-US"/>
              </w:rPr>
              <w:t>7</w:t>
            </w:r>
          </w:p>
        </w:tc>
      </w:tr>
      <w:tr w:rsidR="00F80E73" w:rsidRPr="002F438C" w14:paraId="12532809" w14:textId="77777777" w:rsidTr="00F80E73">
        <w:tc>
          <w:tcPr>
            <w:tcW w:w="9072" w:type="dxa"/>
            <w:hideMark/>
          </w:tcPr>
          <w:p w14:paraId="6C19A81F" w14:textId="20DA7085" w:rsidR="00F80E73" w:rsidRPr="002F438C" w:rsidRDefault="00F80E73" w:rsidP="00F80E73">
            <w:pPr>
              <w:pStyle w:val="af5"/>
              <w:widowControl/>
              <w:numPr>
                <w:ilvl w:val="0"/>
                <w:numId w:val="13"/>
              </w:numPr>
              <w:tabs>
                <w:tab w:val="left" w:pos="474"/>
              </w:tabs>
              <w:autoSpaceDE/>
              <w:autoSpaceDN/>
              <w:spacing w:line="360" w:lineRule="auto"/>
              <w:ind w:left="0" w:firstLine="0"/>
              <w:contextualSpacing/>
              <w:jc w:val="both"/>
              <w:rPr>
                <w:rFonts w:ascii="Times New Roman" w:hAnsi="Times New Roman" w:cs="Times New Roman"/>
                <w:sz w:val="28"/>
                <w:szCs w:val="28"/>
                <w:lang w:eastAsia="en-US"/>
              </w:rPr>
            </w:pPr>
            <w:r w:rsidRPr="002F438C">
              <w:rPr>
                <w:rFonts w:ascii="Times New Roman" w:hAnsi="Times New Roman" w:cs="Times New Roman"/>
                <w:sz w:val="28"/>
                <w:szCs w:val="28"/>
              </w:rPr>
              <w:t xml:space="preserve">Мероприятия по совершенствованию коммерческой деятельности </w:t>
            </w:r>
            <w:r w:rsidRPr="002F438C">
              <w:rPr>
                <w:rFonts w:ascii="Times New Roman" w:hAnsi="Times New Roman" w:cs="Times New Roman"/>
                <w:color w:val="000000"/>
                <w:sz w:val="28"/>
                <w:szCs w:val="28"/>
                <w:shd w:val="clear" w:color="auto" w:fill="FFFFFF"/>
              </w:rPr>
              <w:t>ресторана «</w:t>
            </w:r>
            <w:r w:rsidRPr="002F438C">
              <w:rPr>
                <w:rFonts w:ascii="Times New Roman" w:hAnsi="Times New Roman" w:cs="Times New Roman"/>
                <w:color w:val="000000"/>
                <w:sz w:val="28"/>
                <w:szCs w:val="28"/>
                <w:shd w:val="clear" w:color="auto" w:fill="FFFFFF"/>
                <w:lang w:val="en-US"/>
              </w:rPr>
              <w:t>Panorama</w:t>
            </w:r>
            <w:r w:rsidRPr="002F438C">
              <w:rPr>
                <w:rFonts w:ascii="Times New Roman" w:hAnsi="Times New Roman" w:cs="Times New Roman"/>
                <w:color w:val="000000"/>
                <w:sz w:val="28"/>
                <w:szCs w:val="28"/>
                <w:shd w:val="clear" w:color="auto" w:fill="FFFFFF"/>
              </w:rPr>
              <w:t xml:space="preserve"> </w:t>
            </w:r>
            <w:r w:rsidR="00663393" w:rsidRPr="002F438C">
              <w:rPr>
                <w:rFonts w:ascii="Times New Roman" w:hAnsi="Times New Roman" w:cs="Times New Roman"/>
                <w:color w:val="000000"/>
                <w:sz w:val="28"/>
                <w:szCs w:val="28"/>
                <w:shd w:val="clear" w:color="auto" w:fill="FFFFFF"/>
                <w:lang w:val="en-US"/>
              </w:rPr>
              <w:t>A</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S</w:t>
            </w:r>
            <w:r w:rsidR="00663393" w:rsidRPr="002F438C">
              <w:rPr>
                <w:rFonts w:ascii="Times New Roman" w:hAnsi="Times New Roman" w:cs="Times New Roman"/>
                <w:color w:val="000000"/>
                <w:sz w:val="28"/>
                <w:szCs w:val="28"/>
                <w:shd w:val="clear" w:color="auto" w:fill="FFFFFF"/>
              </w:rPr>
              <w:t>.</w:t>
            </w:r>
            <w:r w:rsidR="00663393" w:rsidRPr="002F438C">
              <w:rPr>
                <w:rFonts w:ascii="Times New Roman" w:hAnsi="Times New Roman" w:cs="Times New Roman"/>
                <w:color w:val="000000"/>
                <w:sz w:val="28"/>
                <w:szCs w:val="28"/>
                <w:shd w:val="clear" w:color="auto" w:fill="FFFFFF"/>
                <w:lang w:val="en-US"/>
              </w:rPr>
              <w:t>P</w:t>
            </w:r>
            <w:r w:rsidRPr="002F438C">
              <w:rPr>
                <w:rFonts w:ascii="Times New Roman" w:hAnsi="Times New Roman" w:cs="Times New Roman"/>
                <w:color w:val="000000"/>
                <w:sz w:val="28"/>
                <w:szCs w:val="28"/>
                <w:shd w:val="clear" w:color="auto" w:fill="FFFFFF"/>
              </w:rPr>
              <w:t xml:space="preserve">» </w:t>
            </w:r>
          </w:p>
        </w:tc>
        <w:tc>
          <w:tcPr>
            <w:tcW w:w="562" w:type="dxa"/>
            <w:hideMark/>
          </w:tcPr>
          <w:p w14:paraId="2F53A7FF" w14:textId="77777777" w:rsidR="00F80E73" w:rsidRPr="002F438C" w:rsidRDefault="00F80E73" w:rsidP="00F80E73">
            <w:pPr>
              <w:spacing w:line="360" w:lineRule="auto"/>
              <w:jc w:val="right"/>
            </w:pPr>
          </w:p>
          <w:p w14:paraId="3760A97E" w14:textId="36AC5375" w:rsidR="00F80E73" w:rsidRPr="002F438C" w:rsidRDefault="00F80E73" w:rsidP="00815534">
            <w:pPr>
              <w:spacing w:line="360" w:lineRule="auto"/>
              <w:jc w:val="right"/>
              <w:rPr>
                <w:lang w:val="en-US" w:eastAsia="en-US"/>
              </w:rPr>
            </w:pPr>
            <w:r w:rsidRPr="002F438C">
              <w:t>4</w:t>
            </w:r>
            <w:r w:rsidR="008C5925" w:rsidRPr="002F438C">
              <w:rPr>
                <w:lang w:val="en-US"/>
              </w:rPr>
              <w:t>7</w:t>
            </w:r>
          </w:p>
        </w:tc>
      </w:tr>
      <w:tr w:rsidR="00F80E73" w:rsidRPr="002F438C" w14:paraId="27318ABE" w14:textId="77777777" w:rsidTr="00F80E73">
        <w:tc>
          <w:tcPr>
            <w:tcW w:w="9072" w:type="dxa"/>
            <w:hideMark/>
          </w:tcPr>
          <w:p w14:paraId="1B338BE8" w14:textId="77777777" w:rsidR="00F80E73" w:rsidRPr="002F438C" w:rsidRDefault="00F80E73" w:rsidP="00F80E73">
            <w:pPr>
              <w:pStyle w:val="af5"/>
              <w:widowControl/>
              <w:numPr>
                <w:ilvl w:val="0"/>
                <w:numId w:val="13"/>
              </w:numPr>
              <w:tabs>
                <w:tab w:val="left" w:pos="474"/>
              </w:tabs>
              <w:autoSpaceDE/>
              <w:autoSpaceDN/>
              <w:spacing w:line="360" w:lineRule="auto"/>
              <w:ind w:left="0" w:firstLine="0"/>
              <w:contextualSpacing/>
              <w:jc w:val="both"/>
              <w:rPr>
                <w:rFonts w:ascii="Times New Roman" w:hAnsi="Times New Roman" w:cs="Times New Roman"/>
                <w:sz w:val="28"/>
                <w:szCs w:val="28"/>
                <w:lang w:eastAsia="en-US"/>
              </w:rPr>
            </w:pPr>
            <w:r w:rsidRPr="002F438C">
              <w:rPr>
                <w:rFonts w:ascii="Times New Roman" w:hAnsi="Times New Roman" w:cs="Times New Roman"/>
                <w:color w:val="000000"/>
                <w:sz w:val="28"/>
                <w:szCs w:val="28"/>
                <w:shd w:val="clear" w:color="auto" w:fill="FFFFFF"/>
              </w:rPr>
              <w:t>Оценка эффективности предложенных мероприятий</w:t>
            </w:r>
          </w:p>
        </w:tc>
        <w:tc>
          <w:tcPr>
            <w:tcW w:w="562" w:type="dxa"/>
            <w:hideMark/>
          </w:tcPr>
          <w:p w14:paraId="238B0452" w14:textId="0B57E5BD" w:rsidR="00F80E73" w:rsidRPr="002F438C" w:rsidRDefault="00F80E73" w:rsidP="00815534">
            <w:pPr>
              <w:spacing w:line="360" w:lineRule="auto"/>
              <w:jc w:val="right"/>
              <w:rPr>
                <w:lang w:val="en-US" w:eastAsia="en-US"/>
              </w:rPr>
            </w:pPr>
            <w:r w:rsidRPr="002F438C">
              <w:t>5</w:t>
            </w:r>
            <w:r w:rsidR="008C5925" w:rsidRPr="002F438C">
              <w:rPr>
                <w:lang w:val="en-US"/>
              </w:rPr>
              <w:t>4</w:t>
            </w:r>
          </w:p>
        </w:tc>
      </w:tr>
      <w:tr w:rsidR="00F80E73" w:rsidRPr="002F438C" w14:paraId="270816DF" w14:textId="77777777" w:rsidTr="00F80E73">
        <w:tc>
          <w:tcPr>
            <w:tcW w:w="9072" w:type="dxa"/>
            <w:hideMark/>
          </w:tcPr>
          <w:p w14:paraId="32A46368" w14:textId="77777777" w:rsidR="00F80E73" w:rsidRPr="002F438C" w:rsidRDefault="00F80E73" w:rsidP="00F80E73">
            <w:pPr>
              <w:spacing w:line="360" w:lineRule="auto"/>
              <w:jc w:val="both"/>
              <w:rPr>
                <w:lang w:eastAsia="en-US"/>
              </w:rPr>
            </w:pPr>
            <w:r w:rsidRPr="002F438C">
              <w:t>Заключение</w:t>
            </w:r>
          </w:p>
        </w:tc>
        <w:tc>
          <w:tcPr>
            <w:tcW w:w="562" w:type="dxa"/>
            <w:hideMark/>
          </w:tcPr>
          <w:p w14:paraId="67865216" w14:textId="77777777" w:rsidR="00F80E73" w:rsidRPr="002F438C" w:rsidRDefault="00815534" w:rsidP="00F80E73">
            <w:pPr>
              <w:spacing w:line="360" w:lineRule="auto"/>
              <w:jc w:val="right"/>
              <w:rPr>
                <w:lang w:eastAsia="en-US"/>
              </w:rPr>
            </w:pPr>
            <w:r w:rsidRPr="002F438C">
              <w:t>60</w:t>
            </w:r>
          </w:p>
        </w:tc>
      </w:tr>
      <w:tr w:rsidR="00F80E73" w:rsidRPr="002F438C" w14:paraId="2B918C8E" w14:textId="77777777" w:rsidTr="00F80E73">
        <w:tc>
          <w:tcPr>
            <w:tcW w:w="9072" w:type="dxa"/>
            <w:hideMark/>
          </w:tcPr>
          <w:p w14:paraId="7C622CAB" w14:textId="77777777" w:rsidR="00F80E73" w:rsidRPr="002F438C" w:rsidRDefault="00F80E73" w:rsidP="00F80E73">
            <w:pPr>
              <w:spacing w:line="360" w:lineRule="auto"/>
              <w:jc w:val="both"/>
              <w:rPr>
                <w:lang w:eastAsia="en-US"/>
              </w:rPr>
            </w:pPr>
            <w:r w:rsidRPr="002F438C">
              <w:t>Список использованных источников</w:t>
            </w:r>
          </w:p>
        </w:tc>
        <w:tc>
          <w:tcPr>
            <w:tcW w:w="562" w:type="dxa"/>
            <w:hideMark/>
          </w:tcPr>
          <w:p w14:paraId="5D589D25" w14:textId="77777777" w:rsidR="00F80E73" w:rsidRPr="002F438C" w:rsidRDefault="00815534" w:rsidP="00F80E73">
            <w:pPr>
              <w:spacing w:line="360" w:lineRule="auto"/>
              <w:jc w:val="right"/>
              <w:rPr>
                <w:lang w:eastAsia="en-US"/>
              </w:rPr>
            </w:pPr>
            <w:r w:rsidRPr="002F438C">
              <w:t>63</w:t>
            </w:r>
          </w:p>
        </w:tc>
      </w:tr>
      <w:tr w:rsidR="00F80E73" w:rsidRPr="002F438C" w14:paraId="47F334ED" w14:textId="77777777" w:rsidTr="00F80E73">
        <w:tc>
          <w:tcPr>
            <w:tcW w:w="9072" w:type="dxa"/>
          </w:tcPr>
          <w:p w14:paraId="09C9DD96" w14:textId="2DD5ABF8" w:rsidR="00F80E73" w:rsidRPr="002F438C" w:rsidRDefault="008C5925" w:rsidP="00F80E73">
            <w:pPr>
              <w:spacing w:line="360" w:lineRule="auto"/>
              <w:jc w:val="both"/>
            </w:pPr>
            <w:r w:rsidRPr="002F438C">
              <w:t xml:space="preserve">Приложения </w:t>
            </w:r>
          </w:p>
        </w:tc>
        <w:tc>
          <w:tcPr>
            <w:tcW w:w="562" w:type="dxa"/>
          </w:tcPr>
          <w:p w14:paraId="2046673C" w14:textId="77777777" w:rsidR="00F80E73" w:rsidRPr="002F438C" w:rsidRDefault="00815534" w:rsidP="00F80E73">
            <w:pPr>
              <w:spacing w:line="360" w:lineRule="auto"/>
              <w:jc w:val="right"/>
            </w:pPr>
            <w:r w:rsidRPr="002F438C">
              <w:t>67</w:t>
            </w:r>
          </w:p>
        </w:tc>
      </w:tr>
    </w:tbl>
    <w:p w14:paraId="5842308D" w14:textId="77777777" w:rsidR="00F80E73" w:rsidRPr="002F438C" w:rsidRDefault="00F80E73" w:rsidP="00F80E73">
      <w:pPr>
        <w:spacing w:after="0" w:line="360" w:lineRule="auto"/>
        <w:jc w:val="both"/>
        <w:rPr>
          <w:color w:val="000000"/>
          <w:shd w:val="clear" w:color="auto" w:fill="FFFFFF"/>
        </w:rPr>
      </w:pPr>
    </w:p>
    <w:p w14:paraId="7E4D83DC" w14:textId="77777777" w:rsidR="003A11B1" w:rsidRPr="002F438C" w:rsidRDefault="003A11B1" w:rsidP="003A11B1">
      <w:pPr>
        <w:jc w:val="center"/>
      </w:pPr>
    </w:p>
    <w:p w14:paraId="7EC88BAD" w14:textId="77777777" w:rsidR="00F80E73" w:rsidRPr="002F438C" w:rsidRDefault="00F80E73" w:rsidP="003A11B1">
      <w:pPr>
        <w:jc w:val="center"/>
      </w:pPr>
    </w:p>
    <w:p w14:paraId="6EA35651" w14:textId="77777777" w:rsidR="00F80E73" w:rsidRPr="002F438C" w:rsidRDefault="00F80E73" w:rsidP="003A11B1">
      <w:pPr>
        <w:jc w:val="center"/>
      </w:pPr>
    </w:p>
    <w:p w14:paraId="0B3365FA" w14:textId="77777777" w:rsidR="003A11B1" w:rsidRPr="002F438C" w:rsidRDefault="003A11B1" w:rsidP="003A11B1">
      <w:pPr>
        <w:jc w:val="center"/>
      </w:pPr>
      <w:r w:rsidRPr="002F438C">
        <w:lastRenderedPageBreak/>
        <w:t>ВВЕДЕНИЕ</w:t>
      </w:r>
      <w:bookmarkEnd w:id="0"/>
    </w:p>
    <w:p w14:paraId="4DDBE7BC" w14:textId="77777777" w:rsidR="003A11B1" w:rsidRPr="002F438C" w:rsidRDefault="003A11B1" w:rsidP="003A11B1">
      <w:pPr>
        <w:spacing w:after="0" w:line="360" w:lineRule="auto"/>
        <w:ind w:firstLine="708"/>
        <w:jc w:val="center"/>
      </w:pPr>
    </w:p>
    <w:p w14:paraId="0855EED1" w14:textId="76294B73" w:rsidR="003A11B1" w:rsidRPr="002F438C" w:rsidRDefault="003A11B1" w:rsidP="003A11B1">
      <w:pPr>
        <w:spacing w:after="0" w:line="360" w:lineRule="auto"/>
        <w:ind w:firstLine="708"/>
        <w:jc w:val="both"/>
      </w:pPr>
      <w:r w:rsidRPr="002F438C">
        <w:t xml:space="preserve">Понятие коммерческой деятельности и ее </w:t>
      </w:r>
      <w:r w:rsidR="005140E7" w:rsidRPr="002F438C">
        <w:t>основ</w:t>
      </w:r>
      <w:r w:rsidRPr="002F438C">
        <w:t xml:space="preserve"> на протяжении всего развития экономики является важным аспектом для анализа и изучения развития сферы торговли. </w:t>
      </w:r>
    </w:p>
    <w:p w14:paraId="5FC16274" w14:textId="77777777" w:rsidR="005140E7" w:rsidRPr="002F438C" w:rsidRDefault="005140E7" w:rsidP="003A11B1">
      <w:pPr>
        <w:spacing w:after="0" w:line="360" w:lineRule="auto"/>
        <w:ind w:firstLine="708"/>
        <w:jc w:val="both"/>
      </w:pPr>
      <w:r w:rsidRPr="002F438C">
        <w:t>На современном этапе развития рынка деятельность предприятий общественного питания имеет особое значение в экономике страны, так как поддерживает не только основные функции жизнеобеспечения населения, но и социально-культурную сферу, индустрию туризма и гостеприимства, выступая посредником между производителем и потребителем - населением. Пищевые предприятия осуществляют самостоятельную хозяйственно-коммерческую деятельность и в этом плане ничем не отличаются от других предприятий. Питание населения в основном организовано небольшими частными предприятиями. Питание населения в больницах, санаториях, домах отдыха, детских и других учреждениях организуется за счет государства. Еда-необходимая жизненная потребность большинства рабочих, служащих, студентов и многих других жителей страны.</w:t>
      </w:r>
    </w:p>
    <w:p w14:paraId="06D3E6A1" w14:textId="77777777" w:rsidR="005140E7" w:rsidRPr="002F438C" w:rsidRDefault="005140E7" w:rsidP="003A11B1">
      <w:pPr>
        <w:spacing w:after="0" w:line="360" w:lineRule="auto"/>
        <w:ind w:firstLine="708"/>
        <w:jc w:val="both"/>
      </w:pPr>
      <w:r w:rsidRPr="002F438C">
        <w:t xml:space="preserve">С каждым годом массовое питание все больше проникает в жизнь широких слоев населения, способствует решению многих социально-экономических проблем; способствует лучшему использованию продовольственных ресурсов страны, своевременно обеспечивает население качественной пищей, что имеет решающее значение для сохранения здоровья, повышения производительности труда и повышения качества образования; способствует увеличению продолжительности жизни населения. не является важным фактором для населения; высвобождает дополнительное количество рабочих и служащих из домашнего хозяйства и т. д. </w:t>
      </w:r>
    </w:p>
    <w:p w14:paraId="21D99300" w14:textId="01D5EC39" w:rsidR="003A11B1" w:rsidRPr="002F438C" w:rsidRDefault="003A11B1" w:rsidP="003A11B1">
      <w:pPr>
        <w:spacing w:after="0" w:line="360" w:lineRule="auto"/>
        <w:ind w:firstLine="708"/>
        <w:jc w:val="both"/>
      </w:pPr>
      <w:r w:rsidRPr="002F438C">
        <w:t xml:space="preserve">За последние годы произошли заметные изменения в структуре рынка общественного питания. Продолжает расти число кафе, баров и гриль-баров, вместе с тем, стремительно развиваются малые формы предприятий </w:t>
      </w:r>
      <w:r w:rsidRPr="002F438C">
        <w:lastRenderedPageBreak/>
        <w:t xml:space="preserve">общественного питания - кафе-кондитерские, кофейни; растет количество франшизных предприятий фастфуда. </w:t>
      </w:r>
    </w:p>
    <w:p w14:paraId="23E6B71F" w14:textId="77777777" w:rsidR="005140E7" w:rsidRPr="002F438C" w:rsidRDefault="005140E7" w:rsidP="005140E7">
      <w:pPr>
        <w:spacing w:after="0" w:line="360" w:lineRule="auto"/>
        <w:ind w:right="-99" w:firstLine="720"/>
        <w:jc w:val="both"/>
      </w:pPr>
      <w:bookmarkStart w:id="4" w:name="_Hlk128234343"/>
      <w:r w:rsidRPr="002F438C">
        <w:t>В связи с этим особый интерес представляет сложившаяся динамика развития коммерческой деятельности предприятий общественного питания в современных условиях и дальнейшие перспективы ее развития.</w:t>
      </w:r>
    </w:p>
    <w:p w14:paraId="5ED01FAF" w14:textId="77777777" w:rsidR="005140E7" w:rsidRPr="002F438C" w:rsidRDefault="005140E7" w:rsidP="005140E7">
      <w:pPr>
        <w:spacing w:after="0" w:line="360" w:lineRule="auto"/>
        <w:ind w:right="-99" w:firstLine="720"/>
        <w:jc w:val="both"/>
      </w:pPr>
      <w:r w:rsidRPr="002F438C">
        <w:t>Рыночные отношения в экономике России имеют постоянное развитие, а рынок как основное звено экономических отношений способствует расширению возможностей предприятия.</w:t>
      </w:r>
    </w:p>
    <w:p w14:paraId="13CFBFE1" w14:textId="14676D13" w:rsidR="003A11B1" w:rsidRPr="002F438C" w:rsidRDefault="0092628C" w:rsidP="005140E7">
      <w:pPr>
        <w:spacing w:after="0" w:line="360" w:lineRule="auto"/>
        <w:ind w:right="-99" w:firstLine="720"/>
        <w:jc w:val="both"/>
      </w:pPr>
      <w:r w:rsidRPr="002F438C">
        <w:t>Це</w:t>
      </w:r>
      <w:r w:rsidR="003A11B1" w:rsidRPr="002F438C">
        <w:t>ль</w:t>
      </w:r>
      <w:r w:rsidRPr="002F438C">
        <w:t xml:space="preserve"> выпускной квалификационной </w:t>
      </w:r>
      <w:r w:rsidR="003A11B1" w:rsidRPr="002F438C">
        <w:t xml:space="preserve">работы </w:t>
      </w:r>
      <w:r w:rsidRPr="002F438C">
        <w:t>-</w:t>
      </w:r>
      <w:r w:rsidR="003A11B1" w:rsidRPr="002F438C">
        <w:t xml:space="preserve"> </w:t>
      </w:r>
      <w:r w:rsidR="0009113F" w:rsidRPr="002F438C">
        <w:t xml:space="preserve">разработка мероприятий по улучшению </w:t>
      </w:r>
      <w:r w:rsidR="003A11B1" w:rsidRPr="002F438C">
        <w:t>деятельности предприятия общественного питания</w:t>
      </w:r>
      <w:r w:rsidRPr="002F438C">
        <w:t xml:space="preserve"> на примере </w:t>
      </w:r>
      <w:r w:rsidRPr="002F438C">
        <w:rPr>
          <w:color w:val="000000"/>
          <w:shd w:val="clear" w:color="auto" w:fill="FFFFFF"/>
        </w:rPr>
        <w:t>ресторана «</w:t>
      </w:r>
      <w:r w:rsidRPr="002F438C">
        <w:rPr>
          <w:color w:val="000000"/>
          <w:shd w:val="clear" w:color="auto" w:fill="FFFFFF"/>
          <w:lang w:val="en-US"/>
        </w:rPr>
        <w:t>Panorama</w:t>
      </w:r>
      <w:r w:rsidRPr="002F438C">
        <w:rPr>
          <w:color w:val="000000"/>
          <w:shd w:val="clear" w:color="auto" w:fill="FFFFFF"/>
        </w:rPr>
        <w:t xml:space="preserve"> </w:t>
      </w:r>
      <w:r w:rsidR="00663393" w:rsidRPr="002F438C">
        <w:rPr>
          <w:color w:val="000000"/>
          <w:shd w:val="clear" w:color="auto" w:fill="FFFFFF"/>
          <w:lang w:val="en-US"/>
        </w:rPr>
        <w:t>A</w:t>
      </w:r>
      <w:r w:rsidR="00663393" w:rsidRPr="002F438C">
        <w:rPr>
          <w:color w:val="000000"/>
          <w:shd w:val="clear" w:color="auto" w:fill="FFFFFF"/>
        </w:rPr>
        <w:t>.</w:t>
      </w:r>
      <w:r w:rsidR="00663393" w:rsidRPr="002F438C">
        <w:rPr>
          <w:color w:val="000000"/>
          <w:shd w:val="clear" w:color="auto" w:fill="FFFFFF"/>
          <w:lang w:val="en-US"/>
        </w:rPr>
        <w:t>S</w:t>
      </w:r>
      <w:r w:rsidR="00663393" w:rsidRPr="002F438C">
        <w:rPr>
          <w:color w:val="000000"/>
          <w:shd w:val="clear" w:color="auto" w:fill="FFFFFF"/>
        </w:rPr>
        <w:t>.</w:t>
      </w:r>
      <w:r w:rsidR="00663393" w:rsidRPr="002F438C">
        <w:rPr>
          <w:color w:val="000000"/>
          <w:shd w:val="clear" w:color="auto" w:fill="FFFFFF"/>
          <w:lang w:val="en-US"/>
        </w:rPr>
        <w:t>P</w:t>
      </w:r>
      <w:r w:rsidRPr="002F438C">
        <w:rPr>
          <w:color w:val="000000"/>
          <w:shd w:val="clear" w:color="auto" w:fill="FFFFFF"/>
        </w:rPr>
        <w:t>»</w:t>
      </w:r>
      <w:r w:rsidR="0009113F" w:rsidRPr="002F438C">
        <w:t>.</w:t>
      </w:r>
    </w:p>
    <w:bookmarkEnd w:id="4"/>
    <w:p w14:paraId="2400D1AA" w14:textId="7C32CF20" w:rsidR="00CB5CFA" w:rsidRPr="002F438C" w:rsidRDefault="00610938" w:rsidP="00CB5CFA">
      <w:pPr>
        <w:pStyle w:val="afb"/>
        <w:rPr>
          <w:color w:val="000000" w:themeColor="text1"/>
        </w:rPr>
      </w:pPr>
      <w:r w:rsidRPr="002F438C">
        <w:rPr>
          <w:color w:val="000000" w:themeColor="text1"/>
        </w:rPr>
        <w:t>С целью реализации данной цели, необходимо решить ряд задач:</w:t>
      </w:r>
    </w:p>
    <w:p w14:paraId="4E781FB4" w14:textId="77777777" w:rsidR="003A11B1" w:rsidRPr="002F438C" w:rsidRDefault="003A11B1" w:rsidP="003A11B1">
      <w:pPr>
        <w:spacing w:after="0" w:line="360" w:lineRule="auto"/>
        <w:ind w:firstLine="709"/>
        <w:jc w:val="both"/>
      </w:pPr>
      <w:r w:rsidRPr="002F438C">
        <w:t xml:space="preserve">- </w:t>
      </w:r>
      <w:r w:rsidR="00CB5CFA" w:rsidRPr="002F438C">
        <w:t>рассмотреть</w:t>
      </w:r>
      <w:r w:rsidRPr="002F438C">
        <w:t xml:space="preserve"> </w:t>
      </w:r>
      <w:r w:rsidR="00CB5CFA" w:rsidRPr="002F438C">
        <w:t>т</w:t>
      </w:r>
      <w:r w:rsidR="00CB5CFA" w:rsidRPr="002F438C">
        <w:rPr>
          <w:color w:val="000000"/>
          <w:shd w:val="clear" w:color="auto" w:fill="FFFFFF"/>
        </w:rPr>
        <w:t>еоретические основы организации и совершенствования коммерческой деятельности предприятия общественного питания;</w:t>
      </w:r>
    </w:p>
    <w:p w14:paraId="71651806" w14:textId="77777777" w:rsidR="003A11B1" w:rsidRPr="002F438C" w:rsidRDefault="003A11B1" w:rsidP="003A11B1">
      <w:pPr>
        <w:spacing w:after="0" w:line="360" w:lineRule="auto"/>
        <w:ind w:right="-99" w:firstLine="709"/>
        <w:jc w:val="both"/>
      </w:pPr>
      <w:r w:rsidRPr="002F438C">
        <w:t xml:space="preserve">- провести анализ коммерческой деятельности </w:t>
      </w:r>
      <w:r w:rsidR="00CB5CFA" w:rsidRPr="002F438C">
        <w:rPr>
          <w:color w:val="000000"/>
          <w:shd w:val="clear" w:color="auto" w:fill="FFFFFF"/>
        </w:rPr>
        <w:t>ресторана «</w:t>
      </w:r>
      <w:r w:rsidR="00CB5CFA" w:rsidRPr="002F438C">
        <w:rPr>
          <w:color w:val="000000"/>
          <w:shd w:val="clear" w:color="auto" w:fill="FFFFFF"/>
          <w:lang w:val="en-US"/>
        </w:rPr>
        <w:t>Panorama</w:t>
      </w:r>
      <w:r w:rsidR="00CB5CFA" w:rsidRPr="002F438C">
        <w:rPr>
          <w:color w:val="000000"/>
          <w:shd w:val="clear" w:color="auto" w:fill="FFFFFF"/>
        </w:rPr>
        <w:t xml:space="preserve"> </w:t>
      </w:r>
      <w:r w:rsidR="00CB5CFA" w:rsidRPr="002F438C">
        <w:rPr>
          <w:color w:val="000000"/>
          <w:shd w:val="clear" w:color="auto" w:fill="FFFFFF"/>
          <w:lang w:val="en-US"/>
        </w:rPr>
        <w:t>asp</w:t>
      </w:r>
      <w:r w:rsidR="00CB5CFA" w:rsidRPr="002F438C">
        <w:rPr>
          <w:color w:val="000000"/>
          <w:shd w:val="clear" w:color="auto" w:fill="FFFFFF"/>
        </w:rPr>
        <w:t>»;</w:t>
      </w:r>
    </w:p>
    <w:p w14:paraId="4E57A400" w14:textId="1EFEA3D6" w:rsidR="003A11B1" w:rsidRPr="002F438C" w:rsidRDefault="003A11B1" w:rsidP="003A11B1">
      <w:pPr>
        <w:widowControl w:val="0"/>
        <w:spacing w:after="0" w:line="360" w:lineRule="auto"/>
        <w:ind w:firstLine="709"/>
        <w:jc w:val="both"/>
        <w:rPr>
          <w:noProof/>
          <w:webHidden/>
        </w:rPr>
      </w:pPr>
      <w:r w:rsidRPr="002F438C">
        <w:rPr>
          <w:noProof/>
          <w:webHidden/>
        </w:rPr>
        <w:t xml:space="preserve">- </w:t>
      </w:r>
      <w:r w:rsidR="0009113F" w:rsidRPr="002F438C">
        <w:rPr>
          <w:noProof/>
          <w:webHidden/>
        </w:rPr>
        <w:t>предложить пути</w:t>
      </w:r>
      <w:r w:rsidRPr="002F438C">
        <w:rPr>
          <w:rStyle w:val="a3"/>
          <w:noProof/>
          <w:color w:val="auto"/>
          <w:u w:val="none"/>
        </w:rPr>
        <w:t xml:space="preserve"> повышени</w:t>
      </w:r>
      <w:r w:rsidR="0009113F" w:rsidRPr="002F438C">
        <w:rPr>
          <w:rStyle w:val="a3"/>
          <w:noProof/>
          <w:color w:val="auto"/>
          <w:u w:val="none"/>
        </w:rPr>
        <w:t>я</w:t>
      </w:r>
      <w:r w:rsidRPr="002F438C">
        <w:rPr>
          <w:rStyle w:val="a3"/>
          <w:noProof/>
          <w:color w:val="auto"/>
          <w:u w:val="none"/>
        </w:rPr>
        <w:t xml:space="preserve"> эффективности коммерческой деятельности </w:t>
      </w:r>
      <w:r w:rsidR="00CB5CFA" w:rsidRPr="002F438C">
        <w:rPr>
          <w:color w:val="000000"/>
          <w:shd w:val="clear" w:color="auto" w:fill="FFFFFF"/>
        </w:rPr>
        <w:t>ресторана «</w:t>
      </w:r>
      <w:r w:rsidR="00CB5CFA" w:rsidRPr="002F438C">
        <w:rPr>
          <w:color w:val="000000"/>
          <w:shd w:val="clear" w:color="auto" w:fill="FFFFFF"/>
          <w:lang w:val="en-US"/>
        </w:rPr>
        <w:t>Panorama</w:t>
      </w:r>
      <w:r w:rsidR="00CB5CFA" w:rsidRPr="002F438C">
        <w:rPr>
          <w:color w:val="000000"/>
          <w:shd w:val="clear" w:color="auto" w:fill="FFFFFF"/>
        </w:rPr>
        <w:t xml:space="preserve"> </w:t>
      </w:r>
      <w:r w:rsidR="00663393" w:rsidRPr="002F438C">
        <w:rPr>
          <w:color w:val="000000"/>
          <w:shd w:val="clear" w:color="auto" w:fill="FFFFFF"/>
          <w:lang w:val="en-US"/>
        </w:rPr>
        <w:t>A</w:t>
      </w:r>
      <w:r w:rsidR="00663393" w:rsidRPr="002F438C">
        <w:rPr>
          <w:color w:val="000000"/>
          <w:shd w:val="clear" w:color="auto" w:fill="FFFFFF"/>
        </w:rPr>
        <w:t>.</w:t>
      </w:r>
      <w:r w:rsidR="00663393" w:rsidRPr="002F438C">
        <w:rPr>
          <w:color w:val="000000"/>
          <w:shd w:val="clear" w:color="auto" w:fill="FFFFFF"/>
          <w:lang w:val="en-US"/>
        </w:rPr>
        <w:t>S</w:t>
      </w:r>
      <w:r w:rsidR="00663393" w:rsidRPr="002F438C">
        <w:rPr>
          <w:color w:val="000000"/>
          <w:shd w:val="clear" w:color="auto" w:fill="FFFFFF"/>
        </w:rPr>
        <w:t>.</w:t>
      </w:r>
      <w:r w:rsidR="00663393" w:rsidRPr="002F438C">
        <w:rPr>
          <w:color w:val="000000"/>
          <w:shd w:val="clear" w:color="auto" w:fill="FFFFFF"/>
          <w:lang w:val="en-US"/>
        </w:rPr>
        <w:t>P</w:t>
      </w:r>
      <w:r w:rsidR="00CB5CFA" w:rsidRPr="002F438C">
        <w:rPr>
          <w:color w:val="000000"/>
          <w:shd w:val="clear" w:color="auto" w:fill="FFFFFF"/>
        </w:rPr>
        <w:t>»</w:t>
      </w:r>
      <w:r w:rsidRPr="002F438C">
        <w:rPr>
          <w:noProof/>
          <w:webHidden/>
        </w:rPr>
        <w:t>.</w:t>
      </w:r>
    </w:p>
    <w:p w14:paraId="133B7DBA" w14:textId="77777777" w:rsidR="003A11B1" w:rsidRPr="002F438C" w:rsidRDefault="003A11B1" w:rsidP="003A11B1">
      <w:pPr>
        <w:spacing w:after="0" w:line="360" w:lineRule="auto"/>
        <w:ind w:firstLine="708"/>
        <w:jc w:val="both"/>
      </w:pPr>
      <w:r w:rsidRPr="002F438C">
        <w:t xml:space="preserve">Объектом исследования является предприятие общественного питания </w:t>
      </w:r>
      <w:r w:rsidR="00CB5CFA" w:rsidRPr="002F438C">
        <w:rPr>
          <w:color w:val="000000"/>
          <w:shd w:val="clear" w:color="auto" w:fill="FFFFFF"/>
        </w:rPr>
        <w:t>ресторан «</w:t>
      </w:r>
      <w:r w:rsidR="00CB5CFA" w:rsidRPr="002F438C">
        <w:rPr>
          <w:color w:val="000000"/>
          <w:shd w:val="clear" w:color="auto" w:fill="FFFFFF"/>
          <w:lang w:val="en-US"/>
        </w:rPr>
        <w:t>Panorama</w:t>
      </w:r>
      <w:r w:rsidR="00CB5CFA" w:rsidRPr="002F438C">
        <w:rPr>
          <w:color w:val="000000"/>
          <w:shd w:val="clear" w:color="auto" w:fill="FFFFFF"/>
        </w:rPr>
        <w:t xml:space="preserve"> </w:t>
      </w:r>
      <w:r w:rsidR="00CB5CFA" w:rsidRPr="002F438C">
        <w:rPr>
          <w:color w:val="000000"/>
          <w:shd w:val="clear" w:color="auto" w:fill="FFFFFF"/>
          <w:lang w:val="en-US"/>
        </w:rPr>
        <w:t>asp</w:t>
      </w:r>
      <w:r w:rsidR="00CB5CFA" w:rsidRPr="002F438C">
        <w:rPr>
          <w:color w:val="000000"/>
          <w:shd w:val="clear" w:color="auto" w:fill="FFFFFF"/>
        </w:rPr>
        <w:t>»</w:t>
      </w:r>
    </w:p>
    <w:p w14:paraId="6C53075C" w14:textId="14317B9C" w:rsidR="003A11B1" w:rsidRPr="002F438C" w:rsidRDefault="003A11B1" w:rsidP="003A11B1">
      <w:pPr>
        <w:spacing w:after="0" w:line="360" w:lineRule="auto"/>
        <w:ind w:firstLine="708"/>
        <w:jc w:val="both"/>
      </w:pPr>
      <w:bookmarkStart w:id="5" w:name="_Hlk128234299"/>
      <w:r w:rsidRPr="002F438C">
        <w:t xml:space="preserve">Предметом исследования выступает процесс организации коммерческой деятельности </w:t>
      </w:r>
      <w:r w:rsidR="00CB5CFA" w:rsidRPr="002F438C">
        <w:t xml:space="preserve">в </w:t>
      </w:r>
      <w:r w:rsidR="00CB5CFA" w:rsidRPr="002F438C">
        <w:rPr>
          <w:color w:val="000000"/>
          <w:shd w:val="clear" w:color="auto" w:fill="FFFFFF"/>
        </w:rPr>
        <w:t>ресторане «</w:t>
      </w:r>
      <w:r w:rsidR="00CB5CFA" w:rsidRPr="002F438C">
        <w:rPr>
          <w:color w:val="000000"/>
          <w:shd w:val="clear" w:color="auto" w:fill="FFFFFF"/>
          <w:lang w:val="en-US"/>
        </w:rPr>
        <w:t>Panorama</w:t>
      </w:r>
      <w:r w:rsidR="00CB5CFA" w:rsidRPr="002F438C">
        <w:rPr>
          <w:color w:val="000000"/>
          <w:shd w:val="clear" w:color="auto" w:fill="FFFFFF"/>
        </w:rPr>
        <w:t xml:space="preserve"> </w:t>
      </w:r>
      <w:r w:rsidR="00663393" w:rsidRPr="002F438C">
        <w:rPr>
          <w:color w:val="000000"/>
          <w:shd w:val="clear" w:color="auto" w:fill="FFFFFF"/>
          <w:lang w:val="en-US"/>
        </w:rPr>
        <w:t>A</w:t>
      </w:r>
      <w:r w:rsidR="00663393" w:rsidRPr="002F438C">
        <w:rPr>
          <w:color w:val="000000"/>
          <w:shd w:val="clear" w:color="auto" w:fill="FFFFFF"/>
        </w:rPr>
        <w:t>.</w:t>
      </w:r>
      <w:r w:rsidR="00663393" w:rsidRPr="002F438C">
        <w:rPr>
          <w:color w:val="000000"/>
          <w:shd w:val="clear" w:color="auto" w:fill="FFFFFF"/>
          <w:lang w:val="en-US"/>
        </w:rPr>
        <w:t>S</w:t>
      </w:r>
      <w:r w:rsidR="00663393" w:rsidRPr="002F438C">
        <w:rPr>
          <w:color w:val="000000"/>
          <w:shd w:val="clear" w:color="auto" w:fill="FFFFFF"/>
        </w:rPr>
        <w:t>.</w:t>
      </w:r>
      <w:r w:rsidR="00663393" w:rsidRPr="002F438C">
        <w:rPr>
          <w:color w:val="000000"/>
          <w:shd w:val="clear" w:color="auto" w:fill="FFFFFF"/>
          <w:lang w:val="en-US"/>
        </w:rPr>
        <w:t>P</w:t>
      </w:r>
      <w:r w:rsidR="00CB5CFA" w:rsidRPr="002F438C">
        <w:rPr>
          <w:color w:val="000000"/>
          <w:shd w:val="clear" w:color="auto" w:fill="FFFFFF"/>
        </w:rPr>
        <w:t>»</w:t>
      </w:r>
      <w:r w:rsidRPr="002F438C">
        <w:t>.</w:t>
      </w:r>
      <w:bookmarkEnd w:id="5"/>
    </w:p>
    <w:sectPr w:rsidR="003A11B1" w:rsidRPr="002F438C" w:rsidSect="00512A2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9FD7" w14:textId="77777777" w:rsidR="00744C2B" w:rsidRDefault="00744C2B" w:rsidP="00CB5CFA">
      <w:pPr>
        <w:spacing w:after="0" w:line="240" w:lineRule="auto"/>
      </w:pPr>
      <w:r>
        <w:separator/>
      </w:r>
    </w:p>
  </w:endnote>
  <w:endnote w:type="continuationSeparator" w:id="0">
    <w:p w14:paraId="3B136F84" w14:textId="77777777" w:rsidR="00744C2B" w:rsidRDefault="00744C2B" w:rsidP="00CB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C60D" w14:textId="77777777" w:rsidR="008C5925" w:rsidRDefault="008C592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16414"/>
      <w:docPartObj>
        <w:docPartGallery w:val="Page Numbers (Bottom of Page)"/>
        <w:docPartUnique/>
      </w:docPartObj>
    </w:sdtPr>
    <w:sdtEndPr/>
    <w:sdtContent>
      <w:p w14:paraId="3F8F9270" w14:textId="77777777" w:rsidR="00B0226C" w:rsidRDefault="00B0226C" w:rsidP="00CB5CFA">
        <w:pPr>
          <w:pStyle w:val="ab"/>
          <w:jc w:val="center"/>
        </w:pPr>
        <w:r w:rsidRPr="00CB5CFA">
          <w:rPr>
            <w:rFonts w:ascii="Times New Roman" w:hAnsi="Times New Roman"/>
            <w:sz w:val="24"/>
          </w:rPr>
          <w:fldChar w:fldCharType="begin"/>
        </w:r>
        <w:r w:rsidRPr="00CB5CFA">
          <w:rPr>
            <w:rFonts w:ascii="Times New Roman" w:hAnsi="Times New Roman"/>
            <w:sz w:val="24"/>
          </w:rPr>
          <w:instrText>PAGE   \* MERGEFORMAT</w:instrText>
        </w:r>
        <w:r w:rsidRPr="00CB5CFA">
          <w:rPr>
            <w:rFonts w:ascii="Times New Roman" w:hAnsi="Times New Roman"/>
            <w:sz w:val="24"/>
          </w:rPr>
          <w:fldChar w:fldCharType="separate"/>
        </w:r>
        <w:r w:rsidR="00815534">
          <w:rPr>
            <w:rFonts w:ascii="Times New Roman" w:hAnsi="Times New Roman"/>
            <w:noProof/>
            <w:sz w:val="24"/>
          </w:rPr>
          <w:t>5</w:t>
        </w:r>
        <w:r w:rsidRPr="00CB5CFA">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237B" w14:textId="77777777" w:rsidR="008C5925" w:rsidRDefault="008C59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B19" w14:textId="77777777" w:rsidR="00744C2B" w:rsidRDefault="00744C2B" w:rsidP="00CB5CFA">
      <w:pPr>
        <w:spacing w:after="0" w:line="240" w:lineRule="auto"/>
      </w:pPr>
      <w:r>
        <w:separator/>
      </w:r>
    </w:p>
  </w:footnote>
  <w:footnote w:type="continuationSeparator" w:id="0">
    <w:p w14:paraId="288FE3BD" w14:textId="77777777" w:rsidR="00744C2B" w:rsidRDefault="00744C2B" w:rsidP="00CB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8C8" w14:textId="77777777" w:rsidR="008C5925" w:rsidRDefault="008C592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FD1B" w14:textId="77777777" w:rsidR="008C5925" w:rsidRDefault="008C592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9396" w14:textId="77777777" w:rsidR="008C5925" w:rsidRDefault="008C59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749"/>
    <w:multiLevelType w:val="hybridMultilevel"/>
    <w:tmpl w:val="7792B012"/>
    <w:lvl w:ilvl="0" w:tplc="646AB358">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 w15:restartNumberingAfterBreak="0">
    <w:nsid w:val="2F5C0AF2"/>
    <w:multiLevelType w:val="hybridMultilevel"/>
    <w:tmpl w:val="1A7EAE34"/>
    <w:lvl w:ilvl="0" w:tplc="ECC4DAF4">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A85526E"/>
    <w:multiLevelType w:val="multilevel"/>
    <w:tmpl w:val="03D2FF20"/>
    <w:lvl w:ilvl="0">
      <w:start w:val="1"/>
      <w:numFmt w:val="decimal"/>
      <w:lvlText w:val="%1"/>
      <w:lvlJc w:val="left"/>
      <w:pPr>
        <w:ind w:left="375" w:hanging="375"/>
      </w:pPr>
    </w:lvl>
    <w:lvl w:ilvl="1">
      <w:start w:val="1"/>
      <w:numFmt w:val="decimal"/>
      <w:lvlText w:val="%1.%2"/>
      <w:lvlJc w:val="left"/>
      <w:pPr>
        <w:ind w:left="409" w:hanging="375"/>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3" w15:restartNumberingAfterBreak="0">
    <w:nsid w:val="3D0D52B3"/>
    <w:multiLevelType w:val="hybridMultilevel"/>
    <w:tmpl w:val="BD2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EE21DF6"/>
    <w:multiLevelType w:val="hybridMultilevel"/>
    <w:tmpl w:val="4AE4A1B0"/>
    <w:lvl w:ilvl="0" w:tplc="03D6A4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49E350D"/>
    <w:multiLevelType w:val="hybridMultilevel"/>
    <w:tmpl w:val="E57A0686"/>
    <w:lvl w:ilvl="0" w:tplc="CEDA3076">
      <w:start w:val="1"/>
      <w:numFmt w:val="decimal"/>
      <w:lvlText w:val="2.%1"/>
      <w:lvlJc w:val="left"/>
      <w:pPr>
        <w:ind w:left="720" w:hanging="360"/>
      </w:pPr>
    </w:lvl>
    <w:lvl w:ilvl="1" w:tplc="592E927A">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AC641C3"/>
    <w:multiLevelType w:val="hybridMultilevel"/>
    <w:tmpl w:val="0AD4D4BE"/>
    <w:lvl w:ilvl="0" w:tplc="8638BD28">
      <w:start w:val="1"/>
      <w:numFmt w:val="decimal"/>
      <w:lvlText w:val="%1."/>
      <w:lvlJc w:val="left"/>
      <w:pPr>
        <w:ind w:left="1495" w:hanging="360"/>
      </w:pPr>
      <w:rPr>
        <w:spacing w:val="25"/>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54187288"/>
    <w:multiLevelType w:val="hybridMultilevel"/>
    <w:tmpl w:val="39E2F11E"/>
    <w:lvl w:ilvl="0" w:tplc="E932B10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6BF01A51"/>
    <w:multiLevelType w:val="hybridMultilevel"/>
    <w:tmpl w:val="DE480D00"/>
    <w:lvl w:ilvl="0" w:tplc="9E407104">
      <w:start w:val="1"/>
      <w:numFmt w:val="decimal"/>
      <w:lvlText w:val="%1"/>
      <w:lvlJc w:val="left"/>
      <w:pPr>
        <w:ind w:left="720" w:hanging="360"/>
      </w:pPr>
    </w:lvl>
    <w:lvl w:ilvl="1" w:tplc="D14E303A">
      <w:start w:val="1"/>
      <w:numFmt w:val="decimal"/>
      <w:lvlText w:val="%2."/>
      <w:lvlJc w:val="left"/>
      <w:pPr>
        <w:ind w:left="1590" w:hanging="51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5A9334E"/>
    <w:multiLevelType w:val="hybridMultilevel"/>
    <w:tmpl w:val="BD2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69F0D0D"/>
    <w:multiLevelType w:val="hybridMultilevel"/>
    <w:tmpl w:val="B22A8532"/>
    <w:lvl w:ilvl="0" w:tplc="64D80E64">
      <w:start w:val="1"/>
      <w:numFmt w:val="decimal"/>
      <w:lvlText w:val="%1."/>
      <w:lvlJc w:val="left"/>
      <w:pPr>
        <w:ind w:left="2826" w:hanging="141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B1"/>
    <w:rsid w:val="00006C02"/>
    <w:rsid w:val="000304E9"/>
    <w:rsid w:val="000456FE"/>
    <w:rsid w:val="00054F81"/>
    <w:rsid w:val="000667BD"/>
    <w:rsid w:val="00084679"/>
    <w:rsid w:val="0009113F"/>
    <w:rsid w:val="000C6DF7"/>
    <w:rsid w:val="00125B10"/>
    <w:rsid w:val="00175A83"/>
    <w:rsid w:val="00180CAA"/>
    <w:rsid w:val="00196C45"/>
    <w:rsid w:val="001A7DE4"/>
    <w:rsid w:val="00204F23"/>
    <w:rsid w:val="00220F53"/>
    <w:rsid w:val="00271DB5"/>
    <w:rsid w:val="00283DAA"/>
    <w:rsid w:val="00284FC2"/>
    <w:rsid w:val="00286343"/>
    <w:rsid w:val="002B41FC"/>
    <w:rsid w:val="002C6F16"/>
    <w:rsid w:val="002F1443"/>
    <w:rsid w:val="002F438C"/>
    <w:rsid w:val="00323178"/>
    <w:rsid w:val="00324642"/>
    <w:rsid w:val="00326AA3"/>
    <w:rsid w:val="003453D0"/>
    <w:rsid w:val="003A11B1"/>
    <w:rsid w:val="003A3F7D"/>
    <w:rsid w:val="003F2FB5"/>
    <w:rsid w:val="00461DF5"/>
    <w:rsid w:val="004B29C5"/>
    <w:rsid w:val="004E3E9B"/>
    <w:rsid w:val="00512A28"/>
    <w:rsid w:val="005140E7"/>
    <w:rsid w:val="00530567"/>
    <w:rsid w:val="005310E0"/>
    <w:rsid w:val="0053644F"/>
    <w:rsid w:val="00596F6F"/>
    <w:rsid w:val="005C60F2"/>
    <w:rsid w:val="005F432F"/>
    <w:rsid w:val="005F4704"/>
    <w:rsid w:val="00610938"/>
    <w:rsid w:val="00622104"/>
    <w:rsid w:val="0063637C"/>
    <w:rsid w:val="00663393"/>
    <w:rsid w:val="006650A2"/>
    <w:rsid w:val="00666CC1"/>
    <w:rsid w:val="00691E6F"/>
    <w:rsid w:val="006E477E"/>
    <w:rsid w:val="006E7D37"/>
    <w:rsid w:val="007350B0"/>
    <w:rsid w:val="00744C2B"/>
    <w:rsid w:val="00744FE3"/>
    <w:rsid w:val="007501EB"/>
    <w:rsid w:val="007644A8"/>
    <w:rsid w:val="007C33C7"/>
    <w:rsid w:val="007E5ED7"/>
    <w:rsid w:val="00804206"/>
    <w:rsid w:val="00807886"/>
    <w:rsid w:val="00812B3C"/>
    <w:rsid w:val="00815534"/>
    <w:rsid w:val="008403DD"/>
    <w:rsid w:val="00887081"/>
    <w:rsid w:val="008C5925"/>
    <w:rsid w:val="0092628C"/>
    <w:rsid w:val="00961889"/>
    <w:rsid w:val="009A063A"/>
    <w:rsid w:val="009A75F9"/>
    <w:rsid w:val="009E27CA"/>
    <w:rsid w:val="00A02AC8"/>
    <w:rsid w:val="00A42581"/>
    <w:rsid w:val="00A943C0"/>
    <w:rsid w:val="00AA7A82"/>
    <w:rsid w:val="00AE5405"/>
    <w:rsid w:val="00B0226C"/>
    <w:rsid w:val="00B05E4B"/>
    <w:rsid w:val="00B440ED"/>
    <w:rsid w:val="00B459CD"/>
    <w:rsid w:val="00BA31C4"/>
    <w:rsid w:val="00BC3B0A"/>
    <w:rsid w:val="00C37A2A"/>
    <w:rsid w:val="00C51BD4"/>
    <w:rsid w:val="00C5774F"/>
    <w:rsid w:val="00C91445"/>
    <w:rsid w:val="00CB5CFA"/>
    <w:rsid w:val="00D47D6B"/>
    <w:rsid w:val="00D50B2F"/>
    <w:rsid w:val="00DD2298"/>
    <w:rsid w:val="00DD5C78"/>
    <w:rsid w:val="00DF7F1A"/>
    <w:rsid w:val="00E04DB0"/>
    <w:rsid w:val="00E2137C"/>
    <w:rsid w:val="00E82DED"/>
    <w:rsid w:val="00EA25E2"/>
    <w:rsid w:val="00EA2CA3"/>
    <w:rsid w:val="00EB3FD7"/>
    <w:rsid w:val="00EF323D"/>
    <w:rsid w:val="00F80E73"/>
    <w:rsid w:val="00FA770E"/>
    <w:rsid w:val="00FD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763C0"/>
  <w15:docId w15:val="{C9359503-DBFC-4253-B579-CC331A42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4A8"/>
    <w:rPr>
      <w:rFonts w:ascii="Times New Roman" w:hAnsi="Times New Roman" w:cs="Times New Roman"/>
      <w:sz w:val="28"/>
      <w:szCs w:val="28"/>
    </w:rPr>
  </w:style>
  <w:style w:type="paragraph" w:styleId="1">
    <w:name w:val="heading 1"/>
    <w:basedOn w:val="a"/>
    <w:next w:val="a"/>
    <w:link w:val="10"/>
    <w:uiPriority w:val="9"/>
    <w:qFormat/>
    <w:rsid w:val="0092628C"/>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92628C"/>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A11B1"/>
    <w:rPr>
      <w:color w:val="0000FF"/>
      <w:u w:val="single"/>
    </w:rPr>
  </w:style>
  <w:style w:type="character" w:customStyle="1" w:styleId="apple-converted-space">
    <w:name w:val="apple-converted-space"/>
    <w:basedOn w:val="a0"/>
    <w:uiPriority w:val="99"/>
    <w:rsid w:val="003A11B1"/>
  </w:style>
  <w:style w:type="character" w:customStyle="1" w:styleId="hl">
    <w:name w:val="hl"/>
    <w:rsid w:val="003A11B1"/>
  </w:style>
  <w:style w:type="character" w:customStyle="1" w:styleId="10">
    <w:name w:val="Заголовок 1 Знак"/>
    <w:basedOn w:val="a0"/>
    <w:link w:val="1"/>
    <w:uiPriority w:val="9"/>
    <w:rsid w:val="0092628C"/>
    <w:rPr>
      <w:rFonts w:ascii="Calibri Light" w:eastAsia="Times New Roman" w:hAnsi="Calibri Light" w:cs="Times New Roman"/>
      <w:b/>
      <w:bCs/>
      <w:kern w:val="32"/>
      <w:sz w:val="32"/>
      <w:szCs w:val="32"/>
    </w:rPr>
  </w:style>
  <w:style w:type="character" w:customStyle="1" w:styleId="30">
    <w:name w:val="Заголовок 3 Знак"/>
    <w:basedOn w:val="a0"/>
    <w:link w:val="3"/>
    <w:uiPriority w:val="9"/>
    <w:semiHidden/>
    <w:rsid w:val="0092628C"/>
    <w:rPr>
      <w:rFonts w:ascii="Calibri Light" w:eastAsia="Times New Roman" w:hAnsi="Calibri Light" w:cs="Times New Roman"/>
      <w:color w:val="1F3763"/>
      <w:sz w:val="24"/>
      <w:szCs w:val="24"/>
    </w:rPr>
  </w:style>
  <w:style w:type="character" w:styleId="a4">
    <w:name w:val="FollowedHyperlink"/>
    <w:basedOn w:val="a0"/>
    <w:uiPriority w:val="99"/>
    <w:semiHidden/>
    <w:unhideWhenUsed/>
    <w:rsid w:val="0092628C"/>
    <w:rPr>
      <w:color w:val="800080" w:themeColor="followedHyperlink"/>
      <w:u w:val="single"/>
    </w:rPr>
  </w:style>
  <w:style w:type="paragraph" w:styleId="HTML">
    <w:name w:val="HTML Preformatted"/>
    <w:basedOn w:val="a"/>
    <w:link w:val="HTML0"/>
    <w:uiPriority w:val="99"/>
    <w:semiHidden/>
    <w:unhideWhenUsed/>
    <w:rsid w:val="0092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2628C"/>
    <w:rPr>
      <w:rFonts w:ascii="Courier New" w:eastAsia="Times New Roman" w:hAnsi="Courier New" w:cs="Courier New"/>
      <w:sz w:val="20"/>
      <w:szCs w:val="20"/>
      <w:lang w:eastAsia="ru-RU"/>
    </w:rPr>
  </w:style>
  <w:style w:type="paragraph" w:styleId="a5">
    <w:name w:val="footnote text"/>
    <w:aliases w:val="Текст сноски Знак Знак Знак Знак Знак Знак,Текст сноски Знак Знак Знак Знак Знак,Текст сноски-FN,Знак,Текст сноски Знак Знак1 Знак,Текст сноски Знак1 Знак1 Знак Знак,Текст сноски Знак Знак Знак1 Знак Знак,Текст сноски Знак Зна"/>
    <w:basedOn w:val="a"/>
    <w:link w:val="11"/>
    <w:uiPriority w:val="99"/>
    <w:semiHidden/>
    <w:unhideWhenUsed/>
    <w:qFormat/>
    <w:rsid w:val="0092628C"/>
    <w:pPr>
      <w:spacing w:after="0" w:line="240" w:lineRule="auto"/>
    </w:pPr>
    <w:rPr>
      <w:rFonts w:ascii="Calibri" w:eastAsia="Calibri" w:hAnsi="Calibri"/>
      <w:sz w:val="20"/>
      <w:szCs w:val="20"/>
    </w:rPr>
  </w:style>
  <w:style w:type="character" w:customStyle="1" w:styleId="a6">
    <w:name w:val="Текст сноски Знак"/>
    <w:aliases w:val="Текст сноски Знак Знак Знак Знак Знак Знак Знак,Текст сноски Знак Знак Знак Знак Знак Знак1,Текст сноски-FN Знак,Знак Знак,Текст сноски Знак Знак1 Знак Знак,Текст сноски Знак1 Знак1 Знак Знак Знак,Текст сноски Знак Зна Знак"/>
    <w:basedOn w:val="a0"/>
    <w:link w:val="12"/>
    <w:uiPriority w:val="99"/>
    <w:semiHidden/>
    <w:rsid w:val="0092628C"/>
    <w:rPr>
      <w:rFonts w:ascii="Times New Roman" w:hAnsi="Times New Roman" w:cs="Times New Roman"/>
      <w:sz w:val="20"/>
      <w:szCs w:val="20"/>
    </w:rPr>
  </w:style>
  <w:style w:type="paragraph" w:styleId="a7">
    <w:name w:val="annotation text"/>
    <w:basedOn w:val="a"/>
    <w:link w:val="a8"/>
    <w:uiPriority w:val="99"/>
    <w:semiHidden/>
    <w:unhideWhenUsed/>
    <w:rsid w:val="0092628C"/>
    <w:pPr>
      <w:spacing w:line="240" w:lineRule="auto"/>
    </w:pPr>
    <w:rPr>
      <w:rFonts w:ascii="Calibri" w:eastAsia="Times New Roman" w:hAnsi="Calibri"/>
      <w:sz w:val="20"/>
      <w:szCs w:val="20"/>
      <w:lang w:eastAsia="ru-RU"/>
    </w:rPr>
  </w:style>
  <w:style w:type="character" w:customStyle="1" w:styleId="a8">
    <w:name w:val="Текст примечания Знак"/>
    <w:basedOn w:val="a0"/>
    <w:link w:val="a7"/>
    <w:uiPriority w:val="99"/>
    <w:semiHidden/>
    <w:rsid w:val="0092628C"/>
    <w:rPr>
      <w:rFonts w:ascii="Calibri" w:eastAsia="Times New Roman" w:hAnsi="Calibri" w:cs="Times New Roman"/>
      <w:sz w:val="20"/>
      <w:szCs w:val="20"/>
      <w:lang w:eastAsia="ru-RU"/>
    </w:rPr>
  </w:style>
  <w:style w:type="paragraph" w:styleId="a9">
    <w:name w:val="header"/>
    <w:basedOn w:val="a"/>
    <w:link w:val="aa"/>
    <w:unhideWhenUsed/>
    <w:rsid w:val="0092628C"/>
    <w:pPr>
      <w:tabs>
        <w:tab w:val="center" w:pos="4677"/>
        <w:tab w:val="right" w:pos="9355"/>
      </w:tabs>
      <w:spacing w:after="0" w:line="240" w:lineRule="auto"/>
    </w:pPr>
    <w:rPr>
      <w:rFonts w:ascii="Calibri" w:eastAsia="Calibri" w:hAnsi="Calibri"/>
      <w:sz w:val="22"/>
      <w:szCs w:val="22"/>
    </w:rPr>
  </w:style>
  <w:style w:type="character" w:customStyle="1" w:styleId="aa">
    <w:name w:val="Верхний колонтитул Знак"/>
    <w:basedOn w:val="a0"/>
    <w:link w:val="a9"/>
    <w:rsid w:val="0092628C"/>
    <w:rPr>
      <w:rFonts w:ascii="Calibri" w:eastAsia="Calibri" w:hAnsi="Calibri" w:cs="Times New Roman"/>
    </w:rPr>
  </w:style>
  <w:style w:type="paragraph" w:styleId="ab">
    <w:name w:val="footer"/>
    <w:basedOn w:val="a"/>
    <w:link w:val="ac"/>
    <w:uiPriority w:val="99"/>
    <w:unhideWhenUsed/>
    <w:rsid w:val="0092628C"/>
    <w:pPr>
      <w:tabs>
        <w:tab w:val="center" w:pos="4677"/>
        <w:tab w:val="right" w:pos="9355"/>
      </w:tabs>
      <w:spacing w:after="0" w:line="240" w:lineRule="auto"/>
    </w:pPr>
    <w:rPr>
      <w:rFonts w:ascii="Calibri" w:eastAsia="Calibri" w:hAnsi="Calibri"/>
      <w:sz w:val="22"/>
      <w:szCs w:val="22"/>
    </w:rPr>
  </w:style>
  <w:style w:type="character" w:customStyle="1" w:styleId="ac">
    <w:name w:val="Нижний колонтитул Знак"/>
    <w:basedOn w:val="a0"/>
    <w:link w:val="ab"/>
    <w:uiPriority w:val="99"/>
    <w:rsid w:val="0092628C"/>
    <w:rPr>
      <w:rFonts w:ascii="Calibri" w:eastAsia="Calibri" w:hAnsi="Calibri" w:cs="Times New Roman"/>
    </w:rPr>
  </w:style>
  <w:style w:type="paragraph" w:styleId="2">
    <w:name w:val="Body Text Indent 2"/>
    <w:basedOn w:val="a"/>
    <w:link w:val="20"/>
    <w:uiPriority w:val="99"/>
    <w:semiHidden/>
    <w:unhideWhenUsed/>
    <w:rsid w:val="0092628C"/>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uiPriority w:val="99"/>
    <w:semiHidden/>
    <w:rsid w:val="0092628C"/>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92628C"/>
    <w:pPr>
      <w:spacing w:after="0" w:line="240" w:lineRule="auto"/>
    </w:pPr>
    <w:rPr>
      <w:rFonts w:ascii="Courier New" w:eastAsia="Times New Roman" w:hAnsi="Courier New"/>
      <w:sz w:val="24"/>
      <w:szCs w:val="20"/>
    </w:rPr>
  </w:style>
  <w:style w:type="character" w:customStyle="1" w:styleId="ae">
    <w:name w:val="Текст Знак"/>
    <w:basedOn w:val="a0"/>
    <w:link w:val="ad"/>
    <w:uiPriority w:val="99"/>
    <w:semiHidden/>
    <w:rsid w:val="0092628C"/>
    <w:rPr>
      <w:rFonts w:ascii="Courier New" w:eastAsia="Times New Roman" w:hAnsi="Courier New" w:cs="Times New Roman"/>
      <w:sz w:val="24"/>
      <w:szCs w:val="20"/>
    </w:rPr>
  </w:style>
  <w:style w:type="paragraph" w:styleId="af">
    <w:name w:val="annotation subject"/>
    <w:basedOn w:val="a7"/>
    <w:next w:val="a7"/>
    <w:link w:val="af0"/>
    <w:uiPriority w:val="99"/>
    <w:semiHidden/>
    <w:unhideWhenUsed/>
    <w:rsid w:val="0092628C"/>
    <w:rPr>
      <w:rFonts w:eastAsia="Calibri"/>
      <w:b/>
      <w:bCs/>
      <w:lang w:eastAsia="en-US"/>
    </w:rPr>
  </w:style>
  <w:style w:type="character" w:customStyle="1" w:styleId="af0">
    <w:name w:val="Тема примечания Знак"/>
    <w:basedOn w:val="a8"/>
    <w:link w:val="af"/>
    <w:uiPriority w:val="99"/>
    <w:semiHidden/>
    <w:rsid w:val="0092628C"/>
    <w:rPr>
      <w:rFonts w:ascii="Calibri" w:eastAsia="Calibri" w:hAnsi="Calibri" w:cs="Times New Roman"/>
      <w:b/>
      <w:bCs/>
      <w:sz w:val="20"/>
      <w:szCs w:val="20"/>
      <w:lang w:eastAsia="ru-RU"/>
    </w:rPr>
  </w:style>
  <w:style w:type="paragraph" w:styleId="af1">
    <w:name w:val="Balloon Text"/>
    <w:basedOn w:val="a"/>
    <w:link w:val="af2"/>
    <w:uiPriority w:val="99"/>
    <w:semiHidden/>
    <w:unhideWhenUsed/>
    <w:rsid w:val="0092628C"/>
    <w:pPr>
      <w:spacing w:after="0" w:line="240" w:lineRule="auto"/>
    </w:pPr>
    <w:rPr>
      <w:rFonts w:ascii="Segoe UI" w:eastAsia="Calibri" w:hAnsi="Segoe UI" w:cs="Segoe UI"/>
      <w:sz w:val="18"/>
      <w:szCs w:val="18"/>
    </w:rPr>
  </w:style>
  <w:style w:type="character" w:customStyle="1" w:styleId="af2">
    <w:name w:val="Текст выноски Знак"/>
    <w:basedOn w:val="a0"/>
    <w:link w:val="af1"/>
    <w:uiPriority w:val="99"/>
    <w:semiHidden/>
    <w:rsid w:val="0092628C"/>
    <w:rPr>
      <w:rFonts w:ascii="Segoe UI" w:eastAsia="Calibri" w:hAnsi="Segoe UI" w:cs="Segoe UI"/>
      <w:sz w:val="18"/>
      <w:szCs w:val="18"/>
    </w:rPr>
  </w:style>
  <w:style w:type="paragraph" w:styleId="af3">
    <w:name w:val="No Spacing"/>
    <w:aliases w:val="Сноски"/>
    <w:link w:val="af4"/>
    <w:uiPriority w:val="99"/>
    <w:qFormat/>
    <w:rsid w:val="0092628C"/>
    <w:pPr>
      <w:spacing w:after="0" w:line="240" w:lineRule="auto"/>
    </w:pPr>
    <w:rPr>
      <w:rFonts w:ascii="Times New Roman" w:eastAsia="Times New Roman" w:hAnsi="Times New Roman" w:cs="Times New Roman"/>
      <w:sz w:val="24"/>
      <w:szCs w:val="24"/>
      <w:lang w:eastAsia="ru-RU"/>
    </w:rPr>
  </w:style>
  <w:style w:type="paragraph" w:styleId="af5">
    <w:name w:val="List Paragraph"/>
    <w:aliases w:val="Заголовок_3,Use Case List Paragraph,ПАРАГРАФ,Bullet List,FooterText,numbered,List Paragraph,AC List 01,Нумерованый список,List Paragraph1,Ненумерованный список,Абзац вправо-1,Абзац вправо-11,List Paragraph11,Абзац вправо-12,List Paragraph12"/>
    <w:basedOn w:val="a"/>
    <w:link w:val="af6"/>
    <w:uiPriority w:val="34"/>
    <w:qFormat/>
    <w:rsid w:val="0092628C"/>
    <w:pPr>
      <w:widowControl w:val="0"/>
      <w:autoSpaceDE w:val="0"/>
      <w:autoSpaceDN w:val="0"/>
      <w:spacing w:after="0" w:line="240" w:lineRule="auto"/>
      <w:ind w:left="538" w:hanging="426"/>
    </w:pPr>
    <w:rPr>
      <w:rFonts w:ascii="Arial" w:eastAsia="Arial" w:hAnsi="Arial" w:cs="Arial"/>
      <w:sz w:val="22"/>
      <w:szCs w:val="22"/>
      <w:lang w:eastAsia="ru-RU" w:bidi="ru-RU"/>
    </w:rPr>
  </w:style>
  <w:style w:type="character" w:customStyle="1" w:styleId="21">
    <w:name w:val="Основной текст (2)_"/>
    <w:link w:val="22"/>
    <w:locked/>
    <w:rsid w:val="0092628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qFormat/>
    <w:rsid w:val="0092628C"/>
    <w:pPr>
      <w:widowControl w:val="0"/>
      <w:shd w:val="clear" w:color="auto" w:fill="FFFFFF"/>
      <w:spacing w:after="0" w:line="0" w:lineRule="atLeast"/>
      <w:contextualSpacing/>
      <w:jc w:val="center"/>
    </w:pPr>
    <w:rPr>
      <w:rFonts w:eastAsia="Times New Roman"/>
      <w:sz w:val="26"/>
      <w:szCs w:val="26"/>
    </w:rPr>
  </w:style>
  <w:style w:type="paragraph" w:customStyle="1" w:styleId="13">
    <w:name w:val="Обычный (веб)1"/>
    <w:basedOn w:val="a"/>
    <w:uiPriority w:val="99"/>
    <w:qFormat/>
    <w:rsid w:val="0092628C"/>
    <w:pPr>
      <w:spacing w:before="100" w:beforeAutospacing="1" w:after="100" w:afterAutospacing="1" w:line="240" w:lineRule="auto"/>
    </w:pPr>
    <w:rPr>
      <w:rFonts w:eastAsia="Times New Roman"/>
      <w:sz w:val="24"/>
      <w:szCs w:val="24"/>
      <w:lang w:eastAsia="ru-RU"/>
    </w:rPr>
  </w:style>
  <w:style w:type="paragraph" w:customStyle="1" w:styleId="12">
    <w:name w:val="Текст сноски1"/>
    <w:basedOn w:val="a"/>
    <w:next w:val="a5"/>
    <w:link w:val="a6"/>
    <w:uiPriority w:val="99"/>
    <w:semiHidden/>
    <w:rsid w:val="0092628C"/>
    <w:pPr>
      <w:spacing w:after="0" w:line="240" w:lineRule="auto"/>
    </w:pPr>
    <w:rPr>
      <w:sz w:val="20"/>
      <w:szCs w:val="20"/>
    </w:rPr>
  </w:style>
  <w:style w:type="paragraph" w:customStyle="1" w:styleId="23">
    <w:name w:val="Абзац списка2"/>
    <w:basedOn w:val="a"/>
    <w:uiPriority w:val="34"/>
    <w:qFormat/>
    <w:rsid w:val="0092628C"/>
    <w:pPr>
      <w:ind w:left="720"/>
      <w:contextualSpacing/>
    </w:pPr>
    <w:rPr>
      <w:rFonts w:ascii="Calibri" w:eastAsia="Times New Roman" w:hAnsi="Calibri"/>
      <w:sz w:val="22"/>
      <w:szCs w:val="22"/>
    </w:rPr>
  </w:style>
  <w:style w:type="character" w:styleId="af7">
    <w:name w:val="footnote reference"/>
    <w:uiPriority w:val="99"/>
    <w:semiHidden/>
    <w:unhideWhenUsed/>
    <w:rsid w:val="0092628C"/>
    <w:rPr>
      <w:vertAlign w:val="superscript"/>
    </w:rPr>
  </w:style>
  <w:style w:type="character" w:styleId="af8">
    <w:name w:val="annotation reference"/>
    <w:uiPriority w:val="99"/>
    <w:semiHidden/>
    <w:unhideWhenUsed/>
    <w:rsid w:val="0092628C"/>
    <w:rPr>
      <w:sz w:val="16"/>
      <w:szCs w:val="16"/>
    </w:rPr>
  </w:style>
  <w:style w:type="character" w:customStyle="1" w:styleId="2Exact">
    <w:name w:val="Основной текст (2) Exact"/>
    <w:rsid w:val="0092628C"/>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11">
    <w:name w:val="Текст сноски Знак1"/>
    <w:aliases w:val="Текст сноски Знак Знак Знак Знак Знак Знак Знак1,Текст сноски Знак Знак Знак Знак Знак Знак2,Текст сноски-FN Знак1,Знак Знак1,Текст сноски Знак Знак1 Знак Знак1,Текст сноски Знак1 Знак1 Знак Знак Знак1,Текст сноски Знак Зна Знак1"/>
    <w:basedOn w:val="a0"/>
    <w:link w:val="a5"/>
    <w:uiPriority w:val="99"/>
    <w:semiHidden/>
    <w:locked/>
    <w:rsid w:val="0092628C"/>
    <w:rPr>
      <w:rFonts w:ascii="Calibri" w:eastAsia="Calibri" w:hAnsi="Calibri" w:cs="Times New Roman"/>
      <w:sz w:val="20"/>
      <w:szCs w:val="20"/>
    </w:rPr>
  </w:style>
  <w:style w:type="character" w:customStyle="1" w:styleId="14">
    <w:name w:val="Неразрешенное упоминание1"/>
    <w:uiPriority w:val="99"/>
    <w:semiHidden/>
    <w:rsid w:val="0092628C"/>
    <w:rPr>
      <w:color w:val="605E5C"/>
      <w:shd w:val="clear" w:color="auto" w:fill="E1DFDD"/>
    </w:rPr>
  </w:style>
  <w:style w:type="table" w:styleId="af9">
    <w:name w:val="Table Grid"/>
    <w:aliases w:val="ЭЭГ - Сетка таблицы"/>
    <w:basedOn w:val="a1"/>
    <w:uiPriority w:val="39"/>
    <w:rsid w:val="0092628C"/>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39"/>
    <w:rsid w:val="0092628C"/>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39"/>
    <w:rsid w:val="0092628C"/>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диплом Знак"/>
    <w:basedOn w:val="a0"/>
    <w:link w:val="afb"/>
    <w:locked/>
    <w:rsid w:val="00CB5CFA"/>
    <w:rPr>
      <w:rFonts w:ascii="Times New Roman" w:eastAsiaTheme="minorEastAsia" w:hAnsi="Times New Roman" w:cs="Times New Roman"/>
      <w:sz w:val="28"/>
      <w:lang w:eastAsia="ru-RU"/>
    </w:rPr>
  </w:style>
  <w:style w:type="paragraph" w:customStyle="1" w:styleId="afb">
    <w:name w:val="диплом"/>
    <w:basedOn w:val="a"/>
    <w:link w:val="afa"/>
    <w:qFormat/>
    <w:rsid w:val="00CB5CFA"/>
    <w:pPr>
      <w:spacing w:after="0" w:line="360" w:lineRule="auto"/>
      <w:ind w:firstLine="720"/>
      <w:jc w:val="both"/>
    </w:pPr>
    <w:rPr>
      <w:rFonts w:eastAsiaTheme="minorEastAsia"/>
      <w:szCs w:val="22"/>
      <w:lang w:eastAsia="ru-RU"/>
    </w:rPr>
  </w:style>
  <w:style w:type="character" w:customStyle="1" w:styleId="af6">
    <w:name w:val="Абзац списка Знак"/>
    <w:aliases w:val="Заголовок_3 Знак,Use Case List Paragraph Знак,ПАРАГРАФ Знак,Bullet List Знак,FooterText Знак,numbered Знак,List Paragraph Знак,AC List 01 Знак,Нумерованый список Знак,List Paragraph1 Знак,Ненумерованный список Знак,Абзац вправо-1 Знак"/>
    <w:link w:val="af5"/>
    <w:uiPriority w:val="34"/>
    <w:locked/>
    <w:rsid w:val="00CB5CFA"/>
    <w:rPr>
      <w:rFonts w:ascii="Arial" w:eastAsia="Arial" w:hAnsi="Arial" w:cs="Arial"/>
      <w:lang w:eastAsia="ru-RU" w:bidi="ru-RU"/>
    </w:rPr>
  </w:style>
  <w:style w:type="paragraph" w:customStyle="1" w:styleId="Default">
    <w:name w:val="Default"/>
    <w:rsid w:val="009E27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Body Text"/>
    <w:basedOn w:val="a"/>
    <w:link w:val="afd"/>
    <w:uiPriority w:val="99"/>
    <w:semiHidden/>
    <w:unhideWhenUsed/>
    <w:qFormat/>
    <w:rsid w:val="000C6DF7"/>
    <w:pPr>
      <w:spacing w:after="120"/>
    </w:pPr>
  </w:style>
  <w:style w:type="character" w:customStyle="1" w:styleId="afd">
    <w:name w:val="Основной текст Знак"/>
    <w:basedOn w:val="a0"/>
    <w:link w:val="afc"/>
    <w:uiPriority w:val="99"/>
    <w:semiHidden/>
    <w:rsid w:val="000C6DF7"/>
    <w:rPr>
      <w:rFonts w:ascii="Times New Roman" w:hAnsi="Times New Roman" w:cs="Times New Roman"/>
      <w:sz w:val="28"/>
      <w:szCs w:val="28"/>
    </w:rPr>
  </w:style>
  <w:style w:type="paragraph" w:styleId="afe">
    <w:name w:val="Body Text Indent"/>
    <w:basedOn w:val="a"/>
    <w:link w:val="aff"/>
    <w:uiPriority w:val="99"/>
    <w:semiHidden/>
    <w:unhideWhenUsed/>
    <w:rsid w:val="000C6DF7"/>
    <w:pPr>
      <w:spacing w:after="120"/>
      <w:ind w:left="283"/>
    </w:pPr>
  </w:style>
  <w:style w:type="character" w:customStyle="1" w:styleId="aff">
    <w:name w:val="Основной текст с отступом Знак"/>
    <w:basedOn w:val="a0"/>
    <w:link w:val="afe"/>
    <w:uiPriority w:val="99"/>
    <w:semiHidden/>
    <w:rsid w:val="000C6DF7"/>
    <w:rPr>
      <w:rFonts w:ascii="Times New Roman" w:hAnsi="Times New Roman" w:cs="Times New Roman"/>
      <w:sz w:val="28"/>
      <w:szCs w:val="28"/>
    </w:rPr>
  </w:style>
  <w:style w:type="paragraph" w:customStyle="1" w:styleId="TableParagraph">
    <w:name w:val="Table Paragraph"/>
    <w:basedOn w:val="a"/>
    <w:uiPriority w:val="1"/>
    <w:qFormat/>
    <w:rsid w:val="000C6DF7"/>
    <w:pPr>
      <w:widowControl w:val="0"/>
      <w:autoSpaceDE w:val="0"/>
      <w:autoSpaceDN w:val="0"/>
      <w:spacing w:after="0" w:line="240" w:lineRule="auto"/>
    </w:pPr>
    <w:rPr>
      <w:rFonts w:eastAsia="Times New Roman"/>
      <w:sz w:val="22"/>
      <w:szCs w:val="22"/>
    </w:rPr>
  </w:style>
  <w:style w:type="character" w:customStyle="1" w:styleId="af4">
    <w:name w:val="Без интервала Знак"/>
    <w:aliases w:val="Сноски Знак"/>
    <w:link w:val="af3"/>
    <w:uiPriority w:val="99"/>
    <w:locked/>
    <w:rsid w:val="000C6DF7"/>
    <w:rPr>
      <w:rFonts w:ascii="Times New Roman" w:eastAsia="Times New Roman" w:hAnsi="Times New Roman" w:cs="Times New Roman"/>
      <w:sz w:val="24"/>
      <w:szCs w:val="24"/>
      <w:lang w:eastAsia="ru-RU"/>
    </w:rPr>
  </w:style>
  <w:style w:type="character" w:customStyle="1" w:styleId="tlid-translation">
    <w:name w:val="tlid-translation"/>
    <w:rsid w:val="000C6DF7"/>
  </w:style>
  <w:style w:type="table" w:customStyle="1" w:styleId="31">
    <w:name w:val="Сетка таблицы3"/>
    <w:basedOn w:val="a1"/>
    <w:uiPriority w:val="39"/>
    <w:rsid w:val="002863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2863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2863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2863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2863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2863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286343"/>
    <w:rPr>
      <w:rFonts w:ascii="Times New Roman" w:hAnsi="Times New Roman" w:cs="Times New Roman" w:hint="default"/>
      <w:i/>
      <w:iCs/>
    </w:rPr>
  </w:style>
  <w:style w:type="paragraph" w:styleId="aff1">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1"/>
    <w:basedOn w:val="a"/>
    <w:link w:val="aff2"/>
    <w:uiPriority w:val="99"/>
    <w:semiHidden/>
    <w:unhideWhenUsed/>
    <w:qFormat/>
    <w:rsid w:val="00286343"/>
    <w:pPr>
      <w:spacing w:before="100" w:beforeAutospacing="1" w:after="100" w:afterAutospacing="1" w:line="240" w:lineRule="auto"/>
    </w:pPr>
    <w:rPr>
      <w:rFonts w:eastAsia="Times New Roman"/>
      <w:sz w:val="24"/>
      <w:szCs w:val="24"/>
      <w:lang w:eastAsia="ru-RU"/>
    </w:rPr>
  </w:style>
  <w:style w:type="character" w:styleId="aff3">
    <w:name w:val="Strong"/>
    <w:basedOn w:val="a0"/>
    <w:uiPriority w:val="22"/>
    <w:qFormat/>
    <w:rsid w:val="00286343"/>
    <w:rPr>
      <w:b/>
      <w:bCs/>
    </w:rPr>
  </w:style>
  <w:style w:type="character" w:customStyle="1" w:styleId="aff2">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ff1"/>
    <w:uiPriority w:val="99"/>
    <w:semiHidden/>
    <w:locked/>
    <w:rsid w:val="006650A2"/>
    <w:rPr>
      <w:rFonts w:ascii="Times New Roman" w:eastAsia="Times New Roman" w:hAnsi="Times New Roman" w:cs="Times New Roman"/>
      <w:sz w:val="24"/>
      <w:szCs w:val="24"/>
      <w:lang w:eastAsia="ru-RU"/>
    </w:rPr>
  </w:style>
  <w:style w:type="paragraph" w:customStyle="1" w:styleId="16">
    <w:name w:val="Обычный1"/>
    <w:uiPriority w:val="99"/>
    <w:semiHidden/>
    <w:qFormat/>
    <w:rsid w:val="006650A2"/>
    <w:pPr>
      <w:spacing w:after="0" w:line="240" w:lineRule="auto"/>
    </w:pPr>
    <w:rPr>
      <w:rFonts w:ascii="Times New Roman" w:eastAsia="Calibri" w:hAnsi="Times New Roman" w:cs="Times New Roman"/>
      <w:sz w:val="24"/>
      <w:szCs w:val="20"/>
      <w:lang w:eastAsia="ru-RU"/>
    </w:rPr>
  </w:style>
  <w:style w:type="paragraph" w:customStyle="1" w:styleId="-">
    <w:name w:val="Рустам - Абзац"/>
    <w:basedOn w:val="a"/>
    <w:qFormat/>
    <w:rsid w:val="00B0226C"/>
    <w:pPr>
      <w:overflowPunct w:val="0"/>
      <w:autoSpaceDE w:val="0"/>
      <w:autoSpaceDN w:val="0"/>
      <w:adjustRightInd w:val="0"/>
      <w:spacing w:after="0" w:line="360" w:lineRule="auto"/>
      <w:ind w:firstLine="851"/>
      <w:jc w:val="both"/>
    </w:pPr>
    <w:rPr>
      <w:rFonts w:eastAsia="Times New Roman"/>
      <w:szCs w:val="20"/>
      <w:lang w:eastAsia="ru-RU"/>
    </w:rPr>
  </w:style>
  <w:style w:type="character" w:styleId="aff4">
    <w:name w:val="line number"/>
    <w:basedOn w:val="a0"/>
    <w:uiPriority w:val="99"/>
    <w:semiHidden/>
    <w:unhideWhenUsed/>
    <w:rsid w:val="008C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815">
      <w:bodyDiv w:val="1"/>
      <w:marLeft w:val="0"/>
      <w:marRight w:val="0"/>
      <w:marTop w:val="0"/>
      <w:marBottom w:val="0"/>
      <w:divBdr>
        <w:top w:val="none" w:sz="0" w:space="0" w:color="auto"/>
        <w:left w:val="none" w:sz="0" w:space="0" w:color="auto"/>
        <w:bottom w:val="none" w:sz="0" w:space="0" w:color="auto"/>
        <w:right w:val="none" w:sz="0" w:space="0" w:color="auto"/>
      </w:divBdr>
    </w:div>
    <w:div w:id="79572408">
      <w:bodyDiv w:val="1"/>
      <w:marLeft w:val="0"/>
      <w:marRight w:val="0"/>
      <w:marTop w:val="0"/>
      <w:marBottom w:val="0"/>
      <w:divBdr>
        <w:top w:val="none" w:sz="0" w:space="0" w:color="auto"/>
        <w:left w:val="none" w:sz="0" w:space="0" w:color="auto"/>
        <w:bottom w:val="none" w:sz="0" w:space="0" w:color="auto"/>
        <w:right w:val="none" w:sz="0" w:space="0" w:color="auto"/>
      </w:divBdr>
    </w:div>
    <w:div w:id="119963436">
      <w:bodyDiv w:val="1"/>
      <w:marLeft w:val="0"/>
      <w:marRight w:val="0"/>
      <w:marTop w:val="0"/>
      <w:marBottom w:val="0"/>
      <w:divBdr>
        <w:top w:val="none" w:sz="0" w:space="0" w:color="auto"/>
        <w:left w:val="none" w:sz="0" w:space="0" w:color="auto"/>
        <w:bottom w:val="none" w:sz="0" w:space="0" w:color="auto"/>
        <w:right w:val="none" w:sz="0" w:space="0" w:color="auto"/>
      </w:divBdr>
    </w:div>
    <w:div w:id="181751050">
      <w:bodyDiv w:val="1"/>
      <w:marLeft w:val="0"/>
      <w:marRight w:val="0"/>
      <w:marTop w:val="0"/>
      <w:marBottom w:val="0"/>
      <w:divBdr>
        <w:top w:val="none" w:sz="0" w:space="0" w:color="auto"/>
        <w:left w:val="none" w:sz="0" w:space="0" w:color="auto"/>
        <w:bottom w:val="none" w:sz="0" w:space="0" w:color="auto"/>
        <w:right w:val="none" w:sz="0" w:space="0" w:color="auto"/>
      </w:divBdr>
    </w:div>
    <w:div w:id="238682416">
      <w:bodyDiv w:val="1"/>
      <w:marLeft w:val="0"/>
      <w:marRight w:val="0"/>
      <w:marTop w:val="0"/>
      <w:marBottom w:val="0"/>
      <w:divBdr>
        <w:top w:val="none" w:sz="0" w:space="0" w:color="auto"/>
        <w:left w:val="none" w:sz="0" w:space="0" w:color="auto"/>
        <w:bottom w:val="none" w:sz="0" w:space="0" w:color="auto"/>
        <w:right w:val="none" w:sz="0" w:space="0" w:color="auto"/>
      </w:divBdr>
    </w:div>
    <w:div w:id="246498320">
      <w:bodyDiv w:val="1"/>
      <w:marLeft w:val="0"/>
      <w:marRight w:val="0"/>
      <w:marTop w:val="0"/>
      <w:marBottom w:val="0"/>
      <w:divBdr>
        <w:top w:val="none" w:sz="0" w:space="0" w:color="auto"/>
        <w:left w:val="none" w:sz="0" w:space="0" w:color="auto"/>
        <w:bottom w:val="none" w:sz="0" w:space="0" w:color="auto"/>
        <w:right w:val="none" w:sz="0" w:space="0" w:color="auto"/>
      </w:divBdr>
    </w:div>
    <w:div w:id="254049475">
      <w:bodyDiv w:val="1"/>
      <w:marLeft w:val="0"/>
      <w:marRight w:val="0"/>
      <w:marTop w:val="0"/>
      <w:marBottom w:val="0"/>
      <w:divBdr>
        <w:top w:val="none" w:sz="0" w:space="0" w:color="auto"/>
        <w:left w:val="none" w:sz="0" w:space="0" w:color="auto"/>
        <w:bottom w:val="none" w:sz="0" w:space="0" w:color="auto"/>
        <w:right w:val="none" w:sz="0" w:space="0" w:color="auto"/>
      </w:divBdr>
    </w:div>
    <w:div w:id="300623845">
      <w:bodyDiv w:val="1"/>
      <w:marLeft w:val="0"/>
      <w:marRight w:val="0"/>
      <w:marTop w:val="0"/>
      <w:marBottom w:val="0"/>
      <w:divBdr>
        <w:top w:val="none" w:sz="0" w:space="0" w:color="auto"/>
        <w:left w:val="none" w:sz="0" w:space="0" w:color="auto"/>
        <w:bottom w:val="none" w:sz="0" w:space="0" w:color="auto"/>
        <w:right w:val="none" w:sz="0" w:space="0" w:color="auto"/>
      </w:divBdr>
    </w:div>
    <w:div w:id="371812470">
      <w:bodyDiv w:val="1"/>
      <w:marLeft w:val="0"/>
      <w:marRight w:val="0"/>
      <w:marTop w:val="0"/>
      <w:marBottom w:val="0"/>
      <w:divBdr>
        <w:top w:val="none" w:sz="0" w:space="0" w:color="auto"/>
        <w:left w:val="none" w:sz="0" w:space="0" w:color="auto"/>
        <w:bottom w:val="none" w:sz="0" w:space="0" w:color="auto"/>
        <w:right w:val="none" w:sz="0" w:space="0" w:color="auto"/>
      </w:divBdr>
    </w:div>
    <w:div w:id="393088394">
      <w:bodyDiv w:val="1"/>
      <w:marLeft w:val="0"/>
      <w:marRight w:val="0"/>
      <w:marTop w:val="0"/>
      <w:marBottom w:val="0"/>
      <w:divBdr>
        <w:top w:val="none" w:sz="0" w:space="0" w:color="auto"/>
        <w:left w:val="none" w:sz="0" w:space="0" w:color="auto"/>
        <w:bottom w:val="none" w:sz="0" w:space="0" w:color="auto"/>
        <w:right w:val="none" w:sz="0" w:space="0" w:color="auto"/>
      </w:divBdr>
    </w:div>
    <w:div w:id="442268615">
      <w:bodyDiv w:val="1"/>
      <w:marLeft w:val="0"/>
      <w:marRight w:val="0"/>
      <w:marTop w:val="0"/>
      <w:marBottom w:val="0"/>
      <w:divBdr>
        <w:top w:val="none" w:sz="0" w:space="0" w:color="auto"/>
        <w:left w:val="none" w:sz="0" w:space="0" w:color="auto"/>
        <w:bottom w:val="none" w:sz="0" w:space="0" w:color="auto"/>
        <w:right w:val="none" w:sz="0" w:space="0" w:color="auto"/>
      </w:divBdr>
    </w:div>
    <w:div w:id="455948585">
      <w:bodyDiv w:val="1"/>
      <w:marLeft w:val="0"/>
      <w:marRight w:val="0"/>
      <w:marTop w:val="0"/>
      <w:marBottom w:val="0"/>
      <w:divBdr>
        <w:top w:val="none" w:sz="0" w:space="0" w:color="auto"/>
        <w:left w:val="none" w:sz="0" w:space="0" w:color="auto"/>
        <w:bottom w:val="none" w:sz="0" w:space="0" w:color="auto"/>
        <w:right w:val="none" w:sz="0" w:space="0" w:color="auto"/>
      </w:divBdr>
    </w:div>
    <w:div w:id="472716623">
      <w:bodyDiv w:val="1"/>
      <w:marLeft w:val="0"/>
      <w:marRight w:val="0"/>
      <w:marTop w:val="0"/>
      <w:marBottom w:val="0"/>
      <w:divBdr>
        <w:top w:val="none" w:sz="0" w:space="0" w:color="auto"/>
        <w:left w:val="none" w:sz="0" w:space="0" w:color="auto"/>
        <w:bottom w:val="none" w:sz="0" w:space="0" w:color="auto"/>
        <w:right w:val="none" w:sz="0" w:space="0" w:color="auto"/>
      </w:divBdr>
    </w:div>
    <w:div w:id="487283743">
      <w:bodyDiv w:val="1"/>
      <w:marLeft w:val="0"/>
      <w:marRight w:val="0"/>
      <w:marTop w:val="0"/>
      <w:marBottom w:val="0"/>
      <w:divBdr>
        <w:top w:val="none" w:sz="0" w:space="0" w:color="auto"/>
        <w:left w:val="none" w:sz="0" w:space="0" w:color="auto"/>
        <w:bottom w:val="none" w:sz="0" w:space="0" w:color="auto"/>
        <w:right w:val="none" w:sz="0" w:space="0" w:color="auto"/>
      </w:divBdr>
    </w:div>
    <w:div w:id="518277469">
      <w:bodyDiv w:val="1"/>
      <w:marLeft w:val="0"/>
      <w:marRight w:val="0"/>
      <w:marTop w:val="0"/>
      <w:marBottom w:val="0"/>
      <w:divBdr>
        <w:top w:val="none" w:sz="0" w:space="0" w:color="auto"/>
        <w:left w:val="none" w:sz="0" w:space="0" w:color="auto"/>
        <w:bottom w:val="none" w:sz="0" w:space="0" w:color="auto"/>
        <w:right w:val="none" w:sz="0" w:space="0" w:color="auto"/>
      </w:divBdr>
    </w:div>
    <w:div w:id="528496779">
      <w:bodyDiv w:val="1"/>
      <w:marLeft w:val="0"/>
      <w:marRight w:val="0"/>
      <w:marTop w:val="0"/>
      <w:marBottom w:val="0"/>
      <w:divBdr>
        <w:top w:val="none" w:sz="0" w:space="0" w:color="auto"/>
        <w:left w:val="none" w:sz="0" w:space="0" w:color="auto"/>
        <w:bottom w:val="none" w:sz="0" w:space="0" w:color="auto"/>
        <w:right w:val="none" w:sz="0" w:space="0" w:color="auto"/>
      </w:divBdr>
    </w:div>
    <w:div w:id="530341452">
      <w:bodyDiv w:val="1"/>
      <w:marLeft w:val="0"/>
      <w:marRight w:val="0"/>
      <w:marTop w:val="0"/>
      <w:marBottom w:val="0"/>
      <w:divBdr>
        <w:top w:val="none" w:sz="0" w:space="0" w:color="auto"/>
        <w:left w:val="none" w:sz="0" w:space="0" w:color="auto"/>
        <w:bottom w:val="none" w:sz="0" w:space="0" w:color="auto"/>
        <w:right w:val="none" w:sz="0" w:space="0" w:color="auto"/>
      </w:divBdr>
    </w:div>
    <w:div w:id="546917492">
      <w:bodyDiv w:val="1"/>
      <w:marLeft w:val="0"/>
      <w:marRight w:val="0"/>
      <w:marTop w:val="0"/>
      <w:marBottom w:val="0"/>
      <w:divBdr>
        <w:top w:val="none" w:sz="0" w:space="0" w:color="auto"/>
        <w:left w:val="none" w:sz="0" w:space="0" w:color="auto"/>
        <w:bottom w:val="none" w:sz="0" w:space="0" w:color="auto"/>
        <w:right w:val="none" w:sz="0" w:space="0" w:color="auto"/>
      </w:divBdr>
    </w:div>
    <w:div w:id="551160283">
      <w:bodyDiv w:val="1"/>
      <w:marLeft w:val="0"/>
      <w:marRight w:val="0"/>
      <w:marTop w:val="0"/>
      <w:marBottom w:val="0"/>
      <w:divBdr>
        <w:top w:val="none" w:sz="0" w:space="0" w:color="auto"/>
        <w:left w:val="none" w:sz="0" w:space="0" w:color="auto"/>
        <w:bottom w:val="none" w:sz="0" w:space="0" w:color="auto"/>
        <w:right w:val="none" w:sz="0" w:space="0" w:color="auto"/>
      </w:divBdr>
    </w:div>
    <w:div w:id="625549662">
      <w:bodyDiv w:val="1"/>
      <w:marLeft w:val="0"/>
      <w:marRight w:val="0"/>
      <w:marTop w:val="0"/>
      <w:marBottom w:val="0"/>
      <w:divBdr>
        <w:top w:val="none" w:sz="0" w:space="0" w:color="auto"/>
        <w:left w:val="none" w:sz="0" w:space="0" w:color="auto"/>
        <w:bottom w:val="none" w:sz="0" w:space="0" w:color="auto"/>
        <w:right w:val="none" w:sz="0" w:space="0" w:color="auto"/>
      </w:divBdr>
    </w:div>
    <w:div w:id="643774189">
      <w:bodyDiv w:val="1"/>
      <w:marLeft w:val="0"/>
      <w:marRight w:val="0"/>
      <w:marTop w:val="0"/>
      <w:marBottom w:val="0"/>
      <w:divBdr>
        <w:top w:val="none" w:sz="0" w:space="0" w:color="auto"/>
        <w:left w:val="none" w:sz="0" w:space="0" w:color="auto"/>
        <w:bottom w:val="none" w:sz="0" w:space="0" w:color="auto"/>
        <w:right w:val="none" w:sz="0" w:space="0" w:color="auto"/>
      </w:divBdr>
    </w:div>
    <w:div w:id="678430105">
      <w:bodyDiv w:val="1"/>
      <w:marLeft w:val="0"/>
      <w:marRight w:val="0"/>
      <w:marTop w:val="0"/>
      <w:marBottom w:val="0"/>
      <w:divBdr>
        <w:top w:val="none" w:sz="0" w:space="0" w:color="auto"/>
        <w:left w:val="none" w:sz="0" w:space="0" w:color="auto"/>
        <w:bottom w:val="none" w:sz="0" w:space="0" w:color="auto"/>
        <w:right w:val="none" w:sz="0" w:space="0" w:color="auto"/>
      </w:divBdr>
    </w:div>
    <w:div w:id="718822821">
      <w:bodyDiv w:val="1"/>
      <w:marLeft w:val="0"/>
      <w:marRight w:val="0"/>
      <w:marTop w:val="0"/>
      <w:marBottom w:val="0"/>
      <w:divBdr>
        <w:top w:val="none" w:sz="0" w:space="0" w:color="auto"/>
        <w:left w:val="none" w:sz="0" w:space="0" w:color="auto"/>
        <w:bottom w:val="none" w:sz="0" w:space="0" w:color="auto"/>
        <w:right w:val="none" w:sz="0" w:space="0" w:color="auto"/>
      </w:divBdr>
    </w:div>
    <w:div w:id="728653932">
      <w:bodyDiv w:val="1"/>
      <w:marLeft w:val="0"/>
      <w:marRight w:val="0"/>
      <w:marTop w:val="0"/>
      <w:marBottom w:val="0"/>
      <w:divBdr>
        <w:top w:val="none" w:sz="0" w:space="0" w:color="auto"/>
        <w:left w:val="none" w:sz="0" w:space="0" w:color="auto"/>
        <w:bottom w:val="none" w:sz="0" w:space="0" w:color="auto"/>
        <w:right w:val="none" w:sz="0" w:space="0" w:color="auto"/>
      </w:divBdr>
    </w:div>
    <w:div w:id="738670673">
      <w:bodyDiv w:val="1"/>
      <w:marLeft w:val="0"/>
      <w:marRight w:val="0"/>
      <w:marTop w:val="0"/>
      <w:marBottom w:val="0"/>
      <w:divBdr>
        <w:top w:val="none" w:sz="0" w:space="0" w:color="auto"/>
        <w:left w:val="none" w:sz="0" w:space="0" w:color="auto"/>
        <w:bottom w:val="none" w:sz="0" w:space="0" w:color="auto"/>
        <w:right w:val="none" w:sz="0" w:space="0" w:color="auto"/>
      </w:divBdr>
    </w:div>
    <w:div w:id="747188625">
      <w:bodyDiv w:val="1"/>
      <w:marLeft w:val="0"/>
      <w:marRight w:val="0"/>
      <w:marTop w:val="0"/>
      <w:marBottom w:val="0"/>
      <w:divBdr>
        <w:top w:val="none" w:sz="0" w:space="0" w:color="auto"/>
        <w:left w:val="none" w:sz="0" w:space="0" w:color="auto"/>
        <w:bottom w:val="none" w:sz="0" w:space="0" w:color="auto"/>
        <w:right w:val="none" w:sz="0" w:space="0" w:color="auto"/>
      </w:divBdr>
    </w:div>
    <w:div w:id="768086315">
      <w:bodyDiv w:val="1"/>
      <w:marLeft w:val="0"/>
      <w:marRight w:val="0"/>
      <w:marTop w:val="0"/>
      <w:marBottom w:val="0"/>
      <w:divBdr>
        <w:top w:val="none" w:sz="0" w:space="0" w:color="auto"/>
        <w:left w:val="none" w:sz="0" w:space="0" w:color="auto"/>
        <w:bottom w:val="none" w:sz="0" w:space="0" w:color="auto"/>
        <w:right w:val="none" w:sz="0" w:space="0" w:color="auto"/>
      </w:divBdr>
    </w:div>
    <w:div w:id="768282853">
      <w:bodyDiv w:val="1"/>
      <w:marLeft w:val="0"/>
      <w:marRight w:val="0"/>
      <w:marTop w:val="0"/>
      <w:marBottom w:val="0"/>
      <w:divBdr>
        <w:top w:val="none" w:sz="0" w:space="0" w:color="auto"/>
        <w:left w:val="none" w:sz="0" w:space="0" w:color="auto"/>
        <w:bottom w:val="none" w:sz="0" w:space="0" w:color="auto"/>
        <w:right w:val="none" w:sz="0" w:space="0" w:color="auto"/>
      </w:divBdr>
    </w:div>
    <w:div w:id="815268270">
      <w:bodyDiv w:val="1"/>
      <w:marLeft w:val="0"/>
      <w:marRight w:val="0"/>
      <w:marTop w:val="0"/>
      <w:marBottom w:val="0"/>
      <w:divBdr>
        <w:top w:val="none" w:sz="0" w:space="0" w:color="auto"/>
        <w:left w:val="none" w:sz="0" w:space="0" w:color="auto"/>
        <w:bottom w:val="none" w:sz="0" w:space="0" w:color="auto"/>
        <w:right w:val="none" w:sz="0" w:space="0" w:color="auto"/>
      </w:divBdr>
    </w:div>
    <w:div w:id="846600378">
      <w:bodyDiv w:val="1"/>
      <w:marLeft w:val="0"/>
      <w:marRight w:val="0"/>
      <w:marTop w:val="0"/>
      <w:marBottom w:val="0"/>
      <w:divBdr>
        <w:top w:val="none" w:sz="0" w:space="0" w:color="auto"/>
        <w:left w:val="none" w:sz="0" w:space="0" w:color="auto"/>
        <w:bottom w:val="none" w:sz="0" w:space="0" w:color="auto"/>
        <w:right w:val="none" w:sz="0" w:space="0" w:color="auto"/>
      </w:divBdr>
    </w:div>
    <w:div w:id="855339722">
      <w:bodyDiv w:val="1"/>
      <w:marLeft w:val="0"/>
      <w:marRight w:val="0"/>
      <w:marTop w:val="0"/>
      <w:marBottom w:val="0"/>
      <w:divBdr>
        <w:top w:val="none" w:sz="0" w:space="0" w:color="auto"/>
        <w:left w:val="none" w:sz="0" w:space="0" w:color="auto"/>
        <w:bottom w:val="none" w:sz="0" w:space="0" w:color="auto"/>
        <w:right w:val="none" w:sz="0" w:space="0" w:color="auto"/>
      </w:divBdr>
    </w:div>
    <w:div w:id="863901579">
      <w:bodyDiv w:val="1"/>
      <w:marLeft w:val="0"/>
      <w:marRight w:val="0"/>
      <w:marTop w:val="0"/>
      <w:marBottom w:val="0"/>
      <w:divBdr>
        <w:top w:val="none" w:sz="0" w:space="0" w:color="auto"/>
        <w:left w:val="none" w:sz="0" w:space="0" w:color="auto"/>
        <w:bottom w:val="none" w:sz="0" w:space="0" w:color="auto"/>
        <w:right w:val="none" w:sz="0" w:space="0" w:color="auto"/>
      </w:divBdr>
    </w:div>
    <w:div w:id="885995548">
      <w:bodyDiv w:val="1"/>
      <w:marLeft w:val="0"/>
      <w:marRight w:val="0"/>
      <w:marTop w:val="0"/>
      <w:marBottom w:val="0"/>
      <w:divBdr>
        <w:top w:val="none" w:sz="0" w:space="0" w:color="auto"/>
        <w:left w:val="none" w:sz="0" w:space="0" w:color="auto"/>
        <w:bottom w:val="none" w:sz="0" w:space="0" w:color="auto"/>
        <w:right w:val="none" w:sz="0" w:space="0" w:color="auto"/>
      </w:divBdr>
    </w:div>
    <w:div w:id="895629967">
      <w:bodyDiv w:val="1"/>
      <w:marLeft w:val="0"/>
      <w:marRight w:val="0"/>
      <w:marTop w:val="0"/>
      <w:marBottom w:val="0"/>
      <w:divBdr>
        <w:top w:val="none" w:sz="0" w:space="0" w:color="auto"/>
        <w:left w:val="none" w:sz="0" w:space="0" w:color="auto"/>
        <w:bottom w:val="none" w:sz="0" w:space="0" w:color="auto"/>
        <w:right w:val="none" w:sz="0" w:space="0" w:color="auto"/>
      </w:divBdr>
    </w:div>
    <w:div w:id="928975162">
      <w:bodyDiv w:val="1"/>
      <w:marLeft w:val="0"/>
      <w:marRight w:val="0"/>
      <w:marTop w:val="0"/>
      <w:marBottom w:val="0"/>
      <w:divBdr>
        <w:top w:val="none" w:sz="0" w:space="0" w:color="auto"/>
        <w:left w:val="none" w:sz="0" w:space="0" w:color="auto"/>
        <w:bottom w:val="none" w:sz="0" w:space="0" w:color="auto"/>
        <w:right w:val="none" w:sz="0" w:space="0" w:color="auto"/>
      </w:divBdr>
    </w:div>
    <w:div w:id="946042543">
      <w:bodyDiv w:val="1"/>
      <w:marLeft w:val="0"/>
      <w:marRight w:val="0"/>
      <w:marTop w:val="0"/>
      <w:marBottom w:val="0"/>
      <w:divBdr>
        <w:top w:val="none" w:sz="0" w:space="0" w:color="auto"/>
        <w:left w:val="none" w:sz="0" w:space="0" w:color="auto"/>
        <w:bottom w:val="none" w:sz="0" w:space="0" w:color="auto"/>
        <w:right w:val="none" w:sz="0" w:space="0" w:color="auto"/>
      </w:divBdr>
    </w:div>
    <w:div w:id="1013067428">
      <w:bodyDiv w:val="1"/>
      <w:marLeft w:val="0"/>
      <w:marRight w:val="0"/>
      <w:marTop w:val="0"/>
      <w:marBottom w:val="0"/>
      <w:divBdr>
        <w:top w:val="none" w:sz="0" w:space="0" w:color="auto"/>
        <w:left w:val="none" w:sz="0" w:space="0" w:color="auto"/>
        <w:bottom w:val="none" w:sz="0" w:space="0" w:color="auto"/>
        <w:right w:val="none" w:sz="0" w:space="0" w:color="auto"/>
      </w:divBdr>
    </w:div>
    <w:div w:id="1043749032">
      <w:bodyDiv w:val="1"/>
      <w:marLeft w:val="0"/>
      <w:marRight w:val="0"/>
      <w:marTop w:val="0"/>
      <w:marBottom w:val="0"/>
      <w:divBdr>
        <w:top w:val="none" w:sz="0" w:space="0" w:color="auto"/>
        <w:left w:val="none" w:sz="0" w:space="0" w:color="auto"/>
        <w:bottom w:val="none" w:sz="0" w:space="0" w:color="auto"/>
        <w:right w:val="none" w:sz="0" w:space="0" w:color="auto"/>
      </w:divBdr>
    </w:div>
    <w:div w:id="1047292783">
      <w:bodyDiv w:val="1"/>
      <w:marLeft w:val="0"/>
      <w:marRight w:val="0"/>
      <w:marTop w:val="0"/>
      <w:marBottom w:val="0"/>
      <w:divBdr>
        <w:top w:val="none" w:sz="0" w:space="0" w:color="auto"/>
        <w:left w:val="none" w:sz="0" w:space="0" w:color="auto"/>
        <w:bottom w:val="none" w:sz="0" w:space="0" w:color="auto"/>
        <w:right w:val="none" w:sz="0" w:space="0" w:color="auto"/>
      </w:divBdr>
    </w:div>
    <w:div w:id="1111898641">
      <w:bodyDiv w:val="1"/>
      <w:marLeft w:val="0"/>
      <w:marRight w:val="0"/>
      <w:marTop w:val="0"/>
      <w:marBottom w:val="0"/>
      <w:divBdr>
        <w:top w:val="none" w:sz="0" w:space="0" w:color="auto"/>
        <w:left w:val="none" w:sz="0" w:space="0" w:color="auto"/>
        <w:bottom w:val="none" w:sz="0" w:space="0" w:color="auto"/>
        <w:right w:val="none" w:sz="0" w:space="0" w:color="auto"/>
      </w:divBdr>
    </w:div>
    <w:div w:id="1119836801">
      <w:bodyDiv w:val="1"/>
      <w:marLeft w:val="0"/>
      <w:marRight w:val="0"/>
      <w:marTop w:val="0"/>
      <w:marBottom w:val="0"/>
      <w:divBdr>
        <w:top w:val="none" w:sz="0" w:space="0" w:color="auto"/>
        <w:left w:val="none" w:sz="0" w:space="0" w:color="auto"/>
        <w:bottom w:val="none" w:sz="0" w:space="0" w:color="auto"/>
        <w:right w:val="none" w:sz="0" w:space="0" w:color="auto"/>
      </w:divBdr>
    </w:div>
    <w:div w:id="1176534529">
      <w:bodyDiv w:val="1"/>
      <w:marLeft w:val="0"/>
      <w:marRight w:val="0"/>
      <w:marTop w:val="0"/>
      <w:marBottom w:val="0"/>
      <w:divBdr>
        <w:top w:val="none" w:sz="0" w:space="0" w:color="auto"/>
        <w:left w:val="none" w:sz="0" w:space="0" w:color="auto"/>
        <w:bottom w:val="none" w:sz="0" w:space="0" w:color="auto"/>
        <w:right w:val="none" w:sz="0" w:space="0" w:color="auto"/>
      </w:divBdr>
    </w:div>
    <w:div w:id="1244678021">
      <w:bodyDiv w:val="1"/>
      <w:marLeft w:val="0"/>
      <w:marRight w:val="0"/>
      <w:marTop w:val="0"/>
      <w:marBottom w:val="0"/>
      <w:divBdr>
        <w:top w:val="none" w:sz="0" w:space="0" w:color="auto"/>
        <w:left w:val="none" w:sz="0" w:space="0" w:color="auto"/>
        <w:bottom w:val="none" w:sz="0" w:space="0" w:color="auto"/>
        <w:right w:val="none" w:sz="0" w:space="0" w:color="auto"/>
      </w:divBdr>
    </w:div>
    <w:div w:id="1330332792">
      <w:bodyDiv w:val="1"/>
      <w:marLeft w:val="0"/>
      <w:marRight w:val="0"/>
      <w:marTop w:val="0"/>
      <w:marBottom w:val="0"/>
      <w:divBdr>
        <w:top w:val="none" w:sz="0" w:space="0" w:color="auto"/>
        <w:left w:val="none" w:sz="0" w:space="0" w:color="auto"/>
        <w:bottom w:val="none" w:sz="0" w:space="0" w:color="auto"/>
        <w:right w:val="none" w:sz="0" w:space="0" w:color="auto"/>
      </w:divBdr>
    </w:div>
    <w:div w:id="1341157239">
      <w:bodyDiv w:val="1"/>
      <w:marLeft w:val="0"/>
      <w:marRight w:val="0"/>
      <w:marTop w:val="0"/>
      <w:marBottom w:val="0"/>
      <w:divBdr>
        <w:top w:val="none" w:sz="0" w:space="0" w:color="auto"/>
        <w:left w:val="none" w:sz="0" w:space="0" w:color="auto"/>
        <w:bottom w:val="none" w:sz="0" w:space="0" w:color="auto"/>
        <w:right w:val="none" w:sz="0" w:space="0" w:color="auto"/>
      </w:divBdr>
    </w:div>
    <w:div w:id="1404721514">
      <w:bodyDiv w:val="1"/>
      <w:marLeft w:val="0"/>
      <w:marRight w:val="0"/>
      <w:marTop w:val="0"/>
      <w:marBottom w:val="0"/>
      <w:divBdr>
        <w:top w:val="none" w:sz="0" w:space="0" w:color="auto"/>
        <w:left w:val="none" w:sz="0" w:space="0" w:color="auto"/>
        <w:bottom w:val="none" w:sz="0" w:space="0" w:color="auto"/>
        <w:right w:val="none" w:sz="0" w:space="0" w:color="auto"/>
      </w:divBdr>
    </w:div>
    <w:div w:id="1413508105">
      <w:bodyDiv w:val="1"/>
      <w:marLeft w:val="0"/>
      <w:marRight w:val="0"/>
      <w:marTop w:val="0"/>
      <w:marBottom w:val="0"/>
      <w:divBdr>
        <w:top w:val="none" w:sz="0" w:space="0" w:color="auto"/>
        <w:left w:val="none" w:sz="0" w:space="0" w:color="auto"/>
        <w:bottom w:val="none" w:sz="0" w:space="0" w:color="auto"/>
        <w:right w:val="none" w:sz="0" w:space="0" w:color="auto"/>
      </w:divBdr>
    </w:div>
    <w:div w:id="1432703310">
      <w:bodyDiv w:val="1"/>
      <w:marLeft w:val="0"/>
      <w:marRight w:val="0"/>
      <w:marTop w:val="0"/>
      <w:marBottom w:val="0"/>
      <w:divBdr>
        <w:top w:val="none" w:sz="0" w:space="0" w:color="auto"/>
        <w:left w:val="none" w:sz="0" w:space="0" w:color="auto"/>
        <w:bottom w:val="none" w:sz="0" w:space="0" w:color="auto"/>
        <w:right w:val="none" w:sz="0" w:space="0" w:color="auto"/>
      </w:divBdr>
    </w:div>
    <w:div w:id="1491172993">
      <w:bodyDiv w:val="1"/>
      <w:marLeft w:val="0"/>
      <w:marRight w:val="0"/>
      <w:marTop w:val="0"/>
      <w:marBottom w:val="0"/>
      <w:divBdr>
        <w:top w:val="none" w:sz="0" w:space="0" w:color="auto"/>
        <w:left w:val="none" w:sz="0" w:space="0" w:color="auto"/>
        <w:bottom w:val="none" w:sz="0" w:space="0" w:color="auto"/>
        <w:right w:val="none" w:sz="0" w:space="0" w:color="auto"/>
      </w:divBdr>
    </w:div>
    <w:div w:id="1504196895">
      <w:bodyDiv w:val="1"/>
      <w:marLeft w:val="0"/>
      <w:marRight w:val="0"/>
      <w:marTop w:val="0"/>
      <w:marBottom w:val="0"/>
      <w:divBdr>
        <w:top w:val="none" w:sz="0" w:space="0" w:color="auto"/>
        <w:left w:val="none" w:sz="0" w:space="0" w:color="auto"/>
        <w:bottom w:val="none" w:sz="0" w:space="0" w:color="auto"/>
        <w:right w:val="none" w:sz="0" w:space="0" w:color="auto"/>
      </w:divBdr>
      <w:divsChild>
        <w:div w:id="688869634">
          <w:marLeft w:val="525"/>
          <w:marRight w:val="525"/>
          <w:marTop w:val="0"/>
          <w:marBottom w:val="0"/>
          <w:divBdr>
            <w:top w:val="none" w:sz="0" w:space="0" w:color="auto"/>
            <w:left w:val="none" w:sz="0" w:space="0" w:color="auto"/>
            <w:bottom w:val="none" w:sz="0" w:space="0" w:color="auto"/>
            <w:right w:val="none" w:sz="0" w:space="0" w:color="auto"/>
          </w:divBdr>
        </w:div>
        <w:div w:id="1366324791">
          <w:marLeft w:val="525"/>
          <w:marRight w:val="525"/>
          <w:marTop w:val="0"/>
          <w:marBottom w:val="0"/>
          <w:divBdr>
            <w:top w:val="none" w:sz="0" w:space="0" w:color="auto"/>
            <w:left w:val="none" w:sz="0" w:space="0" w:color="auto"/>
            <w:bottom w:val="none" w:sz="0" w:space="0" w:color="auto"/>
            <w:right w:val="none" w:sz="0" w:space="0" w:color="auto"/>
          </w:divBdr>
        </w:div>
      </w:divsChild>
    </w:div>
    <w:div w:id="1535343134">
      <w:bodyDiv w:val="1"/>
      <w:marLeft w:val="0"/>
      <w:marRight w:val="0"/>
      <w:marTop w:val="0"/>
      <w:marBottom w:val="0"/>
      <w:divBdr>
        <w:top w:val="none" w:sz="0" w:space="0" w:color="auto"/>
        <w:left w:val="none" w:sz="0" w:space="0" w:color="auto"/>
        <w:bottom w:val="none" w:sz="0" w:space="0" w:color="auto"/>
        <w:right w:val="none" w:sz="0" w:space="0" w:color="auto"/>
      </w:divBdr>
    </w:div>
    <w:div w:id="1542861240">
      <w:bodyDiv w:val="1"/>
      <w:marLeft w:val="0"/>
      <w:marRight w:val="0"/>
      <w:marTop w:val="0"/>
      <w:marBottom w:val="0"/>
      <w:divBdr>
        <w:top w:val="none" w:sz="0" w:space="0" w:color="auto"/>
        <w:left w:val="none" w:sz="0" w:space="0" w:color="auto"/>
        <w:bottom w:val="none" w:sz="0" w:space="0" w:color="auto"/>
        <w:right w:val="none" w:sz="0" w:space="0" w:color="auto"/>
      </w:divBdr>
    </w:div>
    <w:div w:id="1584727207">
      <w:bodyDiv w:val="1"/>
      <w:marLeft w:val="0"/>
      <w:marRight w:val="0"/>
      <w:marTop w:val="0"/>
      <w:marBottom w:val="0"/>
      <w:divBdr>
        <w:top w:val="none" w:sz="0" w:space="0" w:color="auto"/>
        <w:left w:val="none" w:sz="0" w:space="0" w:color="auto"/>
        <w:bottom w:val="none" w:sz="0" w:space="0" w:color="auto"/>
        <w:right w:val="none" w:sz="0" w:space="0" w:color="auto"/>
      </w:divBdr>
    </w:div>
    <w:div w:id="1596862448">
      <w:bodyDiv w:val="1"/>
      <w:marLeft w:val="0"/>
      <w:marRight w:val="0"/>
      <w:marTop w:val="0"/>
      <w:marBottom w:val="0"/>
      <w:divBdr>
        <w:top w:val="none" w:sz="0" w:space="0" w:color="auto"/>
        <w:left w:val="none" w:sz="0" w:space="0" w:color="auto"/>
        <w:bottom w:val="none" w:sz="0" w:space="0" w:color="auto"/>
        <w:right w:val="none" w:sz="0" w:space="0" w:color="auto"/>
      </w:divBdr>
    </w:div>
    <w:div w:id="1638995166">
      <w:bodyDiv w:val="1"/>
      <w:marLeft w:val="0"/>
      <w:marRight w:val="0"/>
      <w:marTop w:val="0"/>
      <w:marBottom w:val="0"/>
      <w:divBdr>
        <w:top w:val="none" w:sz="0" w:space="0" w:color="auto"/>
        <w:left w:val="none" w:sz="0" w:space="0" w:color="auto"/>
        <w:bottom w:val="none" w:sz="0" w:space="0" w:color="auto"/>
        <w:right w:val="none" w:sz="0" w:space="0" w:color="auto"/>
      </w:divBdr>
    </w:div>
    <w:div w:id="1697999553">
      <w:bodyDiv w:val="1"/>
      <w:marLeft w:val="0"/>
      <w:marRight w:val="0"/>
      <w:marTop w:val="0"/>
      <w:marBottom w:val="0"/>
      <w:divBdr>
        <w:top w:val="none" w:sz="0" w:space="0" w:color="auto"/>
        <w:left w:val="none" w:sz="0" w:space="0" w:color="auto"/>
        <w:bottom w:val="none" w:sz="0" w:space="0" w:color="auto"/>
        <w:right w:val="none" w:sz="0" w:space="0" w:color="auto"/>
      </w:divBdr>
    </w:div>
    <w:div w:id="1716201526">
      <w:bodyDiv w:val="1"/>
      <w:marLeft w:val="0"/>
      <w:marRight w:val="0"/>
      <w:marTop w:val="0"/>
      <w:marBottom w:val="0"/>
      <w:divBdr>
        <w:top w:val="none" w:sz="0" w:space="0" w:color="auto"/>
        <w:left w:val="none" w:sz="0" w:space="0" w:color="auto"/>
        <w:bottom w:val="none" w:sz="0" w:space="0" w:color="auto"/>
        <w:right w:val="none" w:sz="0" w:space="0" w:color="auto"/>
      </w:divBdr>
    </w:div>
    <w:div w:id="1717701463">
      <w:bodyDiv w:val="1"/>
      <w:marLeft w:val="0"/>
      <w:marRight w:val="0"/>
      <w:marTop w:val="0"/>
      <w:marBottom w:val="0"/>
      <w:divBdr>
        <w:top w:val="none" w:sz="0" w:space="0" w:color="auto"/>
        <w:left w:val="none" w:sz="0" w:space="0" w:color="auto"/>
        <w:bottom w:val="none" w:sz="0" w:space="0" w:color="auto"/>
        <w:right w:val="none" w:sz="0" w:space="0" w:color="auto"/>
      </w:divBdr>
    </w:div>
    <w:div w:id="1718821679">
      <w:bodyDiv w:val="1"/>
      <w:marLeft w:val="0"/>
      <w:marRight w:val="0"/>
      <w:marTop w:val="0"/>
      <w:marBottom w:val="0"/>
      <w:divBdr>
        <w:top w:val="none" w:sz="0" w:space="0" w:color="auto"/>
        <w:left w:val="none" w:sz="0" w:space="0" w:color="auto"/>
        <w:bottom w:val="none" w:sz="0" w:space="0" w:color="auto"/>
        <w:right w:val="none" w:sz="0" w:space="0" w:color="auto"/>
      </w:divBdr>
    </w:div>
    <w:div w:id="1762990542">
      <w:bodyDiv w:val="1"/>
      <w:marLeft w:val="0"/>
      <w:marRight w:val="0"/>
      <w:marTop w:val="0"/>
      <w:marBottom w:val="0"/>
      <w:divBdr>
        <w:top w:val="none" w:sz="0" w:space="0" w:color="auto"/>
        <w:left w:val="none" w:sz="0" w:space="0" w:color="auto"/>
        <w:bottom w:val="none" w:sz="0" w:space="0" w:color="auto"/>
        <w:right w:val="none" w:sz="0" w:space="0" w:color="auto"/>
      </w:divBdr>
    </w:div>
    <w:div w:id="1837307840">
      <w:bodyDiv w:val="1"/>
      <w:marLeft w:val="0"/>
      <w:marRight w:val="0"/>
      <w:marTop w:val="0"/>
      <w:marBottom w:val="0"/>
      <w:divBdr>
        <w:top w:val="none" w:sz="0" w:space="0" w:color="auto"/>
        <w:left w:val="none" w:sz="0" w:space="0" w:color="auto"/>
        <w:bottom w:val="none" w:sz="0" w:space="0" w:color="auto"/>
        <w:right w:val="none" w:sz="0" w:space="0" w:color="auto"/>
      </w:divBdr>
    </w:div>
    <w:div w:id="1856193465">
      <w:bodyDiv w:val="1"/>
      <w:marLeft w:val="0"/>
      <w:marRight w:val="0"/>
      <w:marTop w:val="0"/>
      <w:marBottom w:val="0"/>
      <w:divBdr>
        <w:top w:val="none" w:sz="0" w:space="0" w:color="auto"/>
        <w:left w:val="none" w:sz="0" w:space="0" w:color="auto"/>
        <w:bottom w:val="none" w:sz="0" w:space="0" w:color="auto"/>
        <w:right w:val="none" w:sz="0" w:space="0" w:color="auto"/>
      </w:divBdr>
    </w:div>
    <w:div w:id="1864589032">
      <w:bodyDiv w:val="1"/>
      <w:marLeft w:val="0"/>
      <w:marRight w:val="0"/>
      <w:marTop w:val="0"/>
      <w:marBottom w:val="0"/>
      <w:divBdr>
        <w:top w:val="none" w:sz="0" w:space="0" w:color="auto"/>
        <w:left w:val="none" w:sz="0" w:space="0" w:color="auto"/>
        <w:bottom w:val="none" w:sz="0" w:space="0" w:color="auto"/>
        <w:right w:val="none" w:sz="0" w:space="0" w:color="auto"/>
      </w:divBdr>
    </w:div>
    <w:div w:id="1875606506">
      <w:bodyDiv w:val="1"/>
      <w:marLeft w:val="0"/>
      <w:marRight w:val="0"/>
      <w:marTop w:val="0"/>
      <w:marBottom w:val="0"/>
      <w:divBdr>
        <w:top w:val="none" w:sz="0" w:space="0" w:color="auto"/>
        <w:left w:val="none" w:sz="0" w:space="0" w:color="auto"/>
        <w:bottom w:val="none" w:sz="0" w:space="0" w:color="auto"/>
        <w:right w:val="none" w:sz="0" w:space="0" w:color="auto"/>
      </w:divBdr>
    </w:div>
    <w:div w:id="1889879815">
      <w:bodyDiv w:val="1"/>
      <w:marLeft w:val="0"/>
      <w:marRight w:val="0"/>
      <w:marTop w:val="0"/>
      <w:marBottom w:val="0"/>
      <w:divBdr>
        <w:top w:val="none" w:sz="0" w:space="0" w:color="auto"/>
        <w:left w:val="none" w:sz="0" w:space="0" w:color="auto"/>
        <w:bottom w:val="none" w:sz="0" w:space="0" w:color="auto"/>
        <w:right w:val="none" w:sz="0" w:space="0" w:color="auto"/>
      </w:divBdr>
    </w:div>
    <w:div w:id="1906182392">
      <w:bodyDiv w:val="1"/>
      <w:marLeft w:val="0"/>
      <w:marRight w:val="0"/>
      <w:marTop w:val="0"/>
      <w:marBottom w:val="0"/>
      <w:divBdr>
        <w:top w:val="none" w:sz="0" w:space="0" w:color="auto"/>
        <w:left w:val="none" w:sz="0" w:space="0" w:color="auto"/>
        <w:bottom w:val="none" w:sz="0" w:space="0" w:color="auto"/>
        <w:right w:val="none" w:sz="0" w:space="0" w:color="auto"/>
      </w:divBdr>
    </w:div>
    <w:div w:id="1938051020">
      <w:bodyDiv w:val="1"/>
      <w:marLeft w:val="0"/>
      <w:marRight w:val="0"/>
      <w:marTop w:val="0"/>
      <w:marBottom w:val="0"/>
      <w:divBdr>
        <w:top w:val="none" w:sz="0" w:space="0" w:color="auto"/>
        <w:left w:val="none" w:sz="0" w:space="0" w:color="auto"/>
        <w:bottom w:val="none" w:sz="0" w:space="0" w:color="auto"/>
        <w:right w:val="none" w:sz="0" w:space="0" w:color="auto"/>
      </w:divBdr>
    </w:div>
    <w:div w:id="1976401793">
      <w:bodyDiv w:val="1"/>
      <w:marLeft w:val="0"/>
      <w:marRight w:val="0"/>
      <w:marTop w:val="0"/>
      <w:marBottom w:val="0"/>
      <w:divBdr>
        <w:top w:val="none" w:sz="0" w:space="0" w:color="auto"/>
        <w:left w:val="none" w:sz="0" w:space="0" w:color="auto"/>
        <w:bottom w:val="none" w:sz="0" w:space="0" w:color="auto"/>
        <w:right w:val="none" w:sz="0" w:space="0" w:color="auto"/>
      </w:divBdr>
    </w:div>
    <w:div w:id="2033266299">
      <w:bodyDiv w:val="1"/>
      <w:marLeft w:val="0"/>
      <w:marRight w:val="0"/>
      <w:marTop w:val="0"/>
      <w:marBottom w:val="0"/>
      <w:divBdr>
        <w:top w:val="none" w:sz="0" w:space="0" w:color="auto"/>
        <w:left w:val="none" w:sz="0" w:space="0" w:color="auto"/>
        <w:bottom w:val="none" w:sz="0" w:space="0" w:color="auto"/>
        <w:right w:val="none" w:sz="0" w:space="0" w:color="auto"/>
      </w:divBdr>
    </w:div>
    <w:div w:id="2078743568">
      <w:bodyDiv w:val="1"/>
      <w:marLeft w:val="0"/>
      <w:marRight w:val="0"/>
      <w:marTop w:val="0"/>
      <w:marBottom w:val="0"/>
      <w:divBdr>
        <w:top w:val="none" w:sz="0" w:space="0" w:color="auto"/>
        <w:left w:val="none" w:sz="0" w:space="0" w:color="auto"/>
        <w:bottom w:val="none" w:sz="0" w:space="0" w:color="auto"/>
        <w:right w:val="none" w:sz="0" w:space="0" w:color="auto"/>
      </w:divBdr>
    </w:div>
    <w:div w:id="21318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732D-476F-4D5F-83FE-06B81ECB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79506</dc:creator>
  <cp:lastModifiedBy>Ivan V.</cp:lastModifiedBy>
  <cp:revision>4</cp:revision>
  <dcterms:created xsi:type="dcterms:W3CDTF">2023-02-28T14:30:00Z</dcterms:created>
  <dcterms:modified xsi:type="dcterms:W3CDTF">2025-01-25T17:57:00Z</dcterms:modified>
</cp:coreProperties>
</file>