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3444" w14:textId="77777777" w:rsidR="009D3CB8" w:rsidRDefault="009D3CB8" w:rsidP="001C1E3C">
      <w:pPr>
        <w:keepNext/>
        <w:keepLines/>
        <w:spacing w:after="0" w:line="240" w:lineRule="auto"/>
        <w:jc w:val="center"/>
        <w:rPr>
          <w:rFonts w:ascii="Times New Roman" w:eastAsia="Times New Roman" w:hAnsi="Times New Roman"/>
          <w:sz w:val="28"/>
          <w:szCs w:val="28"/>
          <w:lang w:eastAsia="ru-RU"/>
        </w:rPr>
      </w:pPr>
      <w:r w:rsidRPr="007F2D88">
        <w:rPr>
          <w:rFonts w:ascii="Times New Roman" w:eastAsia="Times New Roman" w:hAnsi="Times New Roman"/>
          <w:sz w:val="28"/>
          <w:szCs w:val="28"/>
          <w:lang w:eastAsia="ru-RU"/>
        </w:rPr>
        <w:t>СОДЕРЖАНИЕ</w:t>
      </w:r>
    </w:p>
    <w:p w14:paraId="477CEB8B" w14:textId="77777777" w:rsidR="009D3CB8" w:rsidRDefault="009D3CB8" w:rsidP="001C1E3C">
      <w:pPr>
        <w:keepNext/>
        <w:keepLines/>
        <w:spacing w:after="0" w:line="240" w:lineRule="auto"/>
        <w:rPr>
          <w:rFonts w:ascii="Times New Roman" w:eastAsia="Times New Roman" w:hAnsi="Times New Roman"/>
          <w:sz w:val="28"/>
          <w:szCs w:val="28"/>
          <w:lang w:eastAsia="ru-RU"/>
        </w:rPr>
      </w:pPr>
    </w:p>
    <w:p w14:paraId="1E652158" w14:textId="77777777" w:rsidR="00DC6434" w:rsidRPr="007F2D88" w:rsidRDefault="00DC6434" w:rsidP="001C1E3C">
      <w:pPr>
        <w:keepNext/>
        <w:keepLines/>
        <w:spacing w:after="0" w:line="240" w:lineRule="auto"/>
        <w:rPr>
          <w:rFonts w:ascii="Times New Roman" w:eastAsia="Times New Roman" w:hAnsi="Times New Roman"/>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gridCol w:w="702"/>
      </w:tblGrid>
      <w:tr w:rsidR="009D3CB8" w14:paraId="570B546B" w14:textId="77777777" w:rsidTr="009509D5">
        <w:tc>
          <w:tcPr>
            <w:tcW w:w="8926" w:type="dxa"/>
          </w:tcPr>
          <w:p w14:paraId="28BCEB63" w14:textId="77777777" w:rsidR="009D3CB8" w:rsidRDefault="00E133A0" w:rsidP="009D3CB8">
            <w:pPr>
              <w:spacing w:after="0" w:line="360" w:lineRule="auto"/>
            </w:pPr>
            <w:hyperlink w:anchor="_Toc126527951" w:history="1">
              <w:r w:rsidR="009D3CB8" w:rsidRPr="001E5403">
                <w:rPr>
                  <w:rFonts w:ascii="Times New Roman" w:hAnsi="Times New Roman"/>
                  <w:noProof/>
                  <w:sz w:val="28"/>
                  <w:szCs w:val="28"/>
                  <w:lang w:bidi="ru-RU"/>
                </w:rPr>
                <w:t>Введение</w:t>
              </w:r>
            </w:hyperlink>
            <w:r w:rsidR="009D3CB8">
              <w:rPr>
                <w:rFonts w:ascii="Times New Roman" w:hAnsi="Times New Roman"/>
                <w:noProof/>
                <w:sz w:val="28"/>
                <w:szCs w:val="28"/>
              </w:rPr>
              <w:t>……………………………………………………………………</w:t>
            </w:r>
            <w:r w:rsidR="009509D5">
              <w:rPr>
                <w:rFonts w:ascii="Times New Roman" w:hAnsi="Times New Roman"/>
                <w:noProof/>
                <w:sz w:val="28"/>
                <w:szCs w:val="28"/>
              </w:rPr>
              <w:t>…</w:t>
            </w:r>
          </w:p>
        </w:tc>
        <w:tc>
          <w:tcPr>
            <w:tcW w:w="702" w:type="dxa"/>
          </w:tcPr>
          <w:p w14:paraId="729EF434" w14:textId="77777777" w:rsidR="009D3CB8" w:rsidRPr="00B45537" w:rsidRDefault="009509D5" w:rsidP="009D3CB8">
            <w:pPr>
              <w:spacing w:after="0" w:line="360" w:lineRule="auto"/>
              <w:jc w:val="center"/>
              <w:rPr>
                <w:rFonts w:ascii="Times New Roman" w:hAnsi="Times New Roman"/>
                <w:sz w:val="28"/>
                <w:szCs w:val="28"/>
              </w:rPr>
            </w:pPr>
            <w:r>
              <w:rPr>
                <w:rFonts w:ascii="Times New Roman" w:hAnsi="Times New Roman"/>
                <w:sz w:val="28"/>
                <w:szCs w:val="28"/>
              </w:rPr>
              <w:t>3</w:t>
            </w:r>
          </w:p>
        </w:tc>
      </w:tr>
      <w:tr w:rsidR="006E4508" w14:paraId="012008C7" w14:textId="77777777" w:rsidTr="009509D5">
        <w:tc>
          <w:tcPr>
            <w:tcW w:w="8926" w:type="dxa"/>
          </w:tcPr>
          <w:p w14:paraId="68B26B81" w14:textId="77777777" w:rsidR="006E4508" w:rsidRDefault="006E4508" w:rsidP="006E4508">
            <w:pPr>
              <w:spacing w:after="0" w:line="360" w:lineRule="auto"/>
              <w:jc w:val="both"/>
              <w:rPr>
                <w:rFonts w:ascii="Times New Roman" w:hAnsi="Times New Roman"/>
                <w:sz w:val="28"/>
                <w:szCs w:val="28"/>
              </w:rPr>
            </w:pPr>
            <w:r>
              <w:rPr>
                <w:rFonts w:ascii="Times New Roman" w:hAnsi="Times New Roman"/>
                <w:sz w:val="28"/>
                <w:szCs w:val="28"/>
              </w:rPr>
              <w:t xml:space="preserve">1 </w:t>
            </w:r>
            <w:r w:rsidR="003D2DD6" w:rsidRPr="003D2DD6">
              <w:rPr>
                <w:rFonts w:ascii="Times New Roman" w:hAnsi="Times New Roman"/>
                <w:sz w:val="28"/>
                <w:szCs w:val="28"/>
              </w:rPr>
              <w:t xml:space="preserve">Теоретические основы </w:t>
            </w:r>
            <w:r w:rsidR="003D2DD6">
              <w:rPr>
                <w:rFonts w:ascii="Times New Roman" w:hAnsi="Times New Roman"/>
                <w:sz w:val="28"/>
                <w:szCs w:val="28"/>
              </w:rPr>
              <w:t>организации и развития здравоохранения</w:t>
            </w:r>
            <w:r w:rsidRPr="00A7170D">
              <w:rPr>
                <w:rFonts w:ascii="Times New Roman" w:hAnsi="Times New Roman"/>
                <w:sz w:val="28"/>
                <w:szCs w:val="28"/>
              </w:rPr>
              <w:t xml:space="preserve"> в Российской Федерации</w:t>
            </w:r>
            <w:r w:rsidR="009509D5">
              <w:rPr>
                <w:rFonts w:ascii="Times New Roman" w:hAnsi="Times New Roman"/>
                <w:sz w:val="28"/>
                <w:szCs w:val="28"/>
              </w:rPr>
              <w:t>………………………………………………………</w:t>
            </w:r>
          </w:p>
        </w:tc>
        <w:tc>
          <w:tcPr>
            <w:tcW w:w="702" w:type="dxa"/>
          </w:tcPr>
          <w:p w14:paraId="1FD31D84" w14:textId="77777777" w:rsidR="006E4508" w:rsidRPr="00B45537" w:rsidRDefault="009509D5" w:rsidP="006E4508">
            <w:pPr>
              <w:spacing w:after="0" w:line="360" w:lineRule="auto"/>
              <w:jc w:val="center"/>
              <w:rPr>
                <w:rFonts w:ascii="Times New Roman" w:hAnsi="Times New Roman"/>
                <w:sz w:val="28"/>
                <w:szCs w:val="28"/>
              </w:rPr>
            </w:pPr>
            <w:r>
              <w:rPr>
                <w:rFonts w:ascii="Times New Roman" w:hAnsi="Times New Roman"/>
                <w:sz w:val="28"/>
                <w:szCs w:val="28"/>
              </w:rPr>
              <w:t>6</w:t>
            </w:r>
          </w:p>
        </w:tc>
      </w:tr>
      <w:tr w:rsidR="006E4508" w14:paraId="6D3778F8" w14:textId="77777777" w:rsidTr="009509D5">
        <w:tc>
          <w:tcPr>
            <w:tcW w:w="8926" w:type="dxa"/>
          </w:tcPr>
          <w:p w14:paraId="44FD7A22" w14:textId="77777777" w:rsidR="006E4508" w:rsidRDefault="006E4508" w:rsidP="006E4508">
            <w:pPr>
              <w:spacing w:after="0" w:line="360" w:lineRule="auto"/>
              <w:jc w:val="both"/>
              <w:rPr>
                <w:rFonts w:ascii="Times New Roman" w:hAnsi="Times New Roman"/>
                <w:sz w:val="28"/>
                <w:szCs w:val="28"/>
              </w:rPr>
            </w:pPr>
            <w:r>
              <w:rPr>
                <w:rFonts w:ascii="Times New Roman" w:hAnsi="Times New Roman"/>
                <w:sz w:val="28"/>
                <w:szCs w:val="28"/>
              </w:rPr>
              <w:t xml:space="preserve">1.1 </w:t>
            </w:r>
            <w:r w:rsidR="003D2DD6" w:rsidRPr="003D2DD6">
              <w:rPr>
                <w:rFonts w:ascii="Times New Roman" w:hAnsi="Times New Roman"/>
                <w:sz w:val="28"/>
                <w:szCs w:val="28"/>
              </w:rPr>
              <w:t>Система здравоохранения: понятие, сущность, структура</w:t>
            </w:r>
            <w:r w:rsidR="009509D5">
              <w:rPr>
                <w:rFonts w:ascii="Times New Roman" w:hAnsi="Times New Roman"/>
                <w:sz w:val="28"/>
                <w:szCs w:val="28"/>
              </w:rPr>
              <w:t>…………….</w:t>
            </w:r>
          </w:p>
        </w:tc>
        <w:tc>
          <w:tcPr>
            <w:tcW w:w="702" w:type="dxa"/>
          </w:tcPr>
          <w:p w14:paraId="4B433AE6" w14:textId="77777777" w:rsidR="006E4508" w:rsidRPr="00B45537" w:rsidRDefault="009509D5" w:rsidP="006E4508">
            <w:pPr>
              <w:spacing w:after="0" w:line="360" w:lineRule="auto"/>
              <w:jc w:val="center"/>
              <w:rPr>
                <w:rFonts w:ascii="Times New Roman" w:hAnsi="Times New Roman"/>
                <w:sz w:val="28"/>
                <w:szCs w:val="28"/>
              </w:rPr>
            </w:pPr>
            <w:r>
              <w:rPr>
                <w:rFonts w:ascii="Times New Roman" w:hAnsi="Times New Roman"/>
                <w:sz w:val="28"/>
                <w:szCs w:val="28"/>
              </w:rPr>
              <w:t>6</w:t>
            </w:r>
          </w:p>
        </w:tc>
      </w:tr>
      <w:tr w:rsidR="006E4508" w14:paraId="1C080EB7" w14:textId="77777777" w:rsidTr="009509D5">
        <w:tc>
          <w:tcPr>
            <w:tcW w:w="8926" w:type="dxa"/>
          </w:tcPr>
          <w:p w14:paraId="0428C61F" w14:textId="77777777" w:rsidR="006E4508" w:rsidRDefault="006E4508" w:rsidP="006E4508">
            <w:pPr>
              <w:spacing w:after="0" w:line="360" w:lineRule="auto"/>
              <w:jc w:val="both"/>
              <w:rPr>
                <w:rFonts w:ascii="Times New Roman" w:hAnsi="Times New Roman"/>
                <w:sz w:val="28"/>
                <w:szCs w:val="28"/>
              </w:rPr>
            </w:pPr>
            <w:r>
              <w:rPr>
                <w:rFonts w:ascii="Times New Roman" w:hAnsi="Times New Roman"/>
                <w:sz w:val="28"/>
                <w:szCs w:val="28"/>
              </w:rPr>
              <w:t xml:space="preserve">1.2 </w:t>
            </w:r>
            <w:r w:rsidR="003D2DD6" w:rsidRPr="003D2DD6">
              <w:rPr>
                <w:rFonts w:ascii="Times New Roman" w:hAnsi="Times New Roman"/>
                <w:sz w:val="28"/>
                <w:szCs w:val="28"/>
              </w:rPr>
              <w:t>Нормативно-правовое обеспечение отрасли здравоохранения</w:t>
            </w:r>
            <w:r w:rsidR="009509D5">
              <w:rPr>
                <w:rFonts w:ascii="Times New Roman" w:hAnsi="Times New Roman"/>
                <w:sz w:val="28"/>
                <w:szCs w:val="28"/>
              </w:rPr>
              <w:t>……….</w:t>
            </w:r>
          </w:p>
        </w:tc>
        <w:tc>
          <w:tcPr>
            <w:tcW w:w="702" w:type="dxa"/>
          </w:tcPr>
          <w:p w14:paraId="2B4548D6" w14:textId="77777777" w:rsidR="006E4508" w:rsidRPr="00B45537" w:rsidRDefault="009509D5" w:rsidP="006E4508">
            <w:pPr>
              <w:spacing w:after="0" w:line="360" w:lineRule="auto"/>
              <w:jc w:val="center"/>
              <w:rPr>
                <w:rFonts w:ascii="Times New Roman" w:hAnsi="Times New Roman"/>
                <w:sz w:val="28"/>
                <w:szCs w:val="28"/>
              </w:rPr>
            </w:pPr>
            <w:r>
              <w:rPr>
                <w:rFonts w:ascii="Times New Roman" w:hAnsi="Times New Roman"/>
                <w:sz w:val="28"/>
                <w:szCs w:val="28"/>
              </w:rPr>
              <w:t>12</w:t>
            </w:r>
          </w:p>
        </w:tc>
      </w:tr>
      <w:tr w:rsidR="00F26FE1" w14:paraId="7B10A854" w14:textId="77777777" w:rsidTr="009509D5">
        <w:tc>
          <w:tcPr>
            <w:tcW w:w="8926" w:type="dxa"/>
          </w:tcPr>
          <w:p w14:paraId="7C293534" w14:textId="77777777" w:rsidR="00F26FE1" w:rsidRDefault="00F26FE1" w:rsidP="006E4508">
            <w:pPr>
              <w:spacing w:after="0" w:line="360" w:lineRule="auto"/>
              <w:jc w:val="both"/>
              <w:rPr>
                <w:rFonts w:ascii="Times New Roman" w:hAnsi="Times New Roman"/>
                <w:sz w:val="28"/>
                <w:szCs w:val="28"/>
              </w:rPr>
            </w:pPr>
            <w:r>
              <w:rPr>
                <w:rFonts w:ascii="Times New Roman" w:hAnsi="Times New Roman"/>
                <w:sz w:val="28"/>
                <w:szCs w:val="28"/>
              </w:rPr>
              <w:t xml:space="preserve">1.3 </w:t>
            </w:r>
            <w:r w:rsidRPr="00F26FE1">
              <w:rPr>
                <w:rFonts w:ascii="Times New Roman" w:hAnsi="Times New Roman"/>
                <w:sz w:val="28"/>
                <w:szCs w:val="28"/>
              </w:rPr>
              <w:t>Система государственного управления сферой здравоохранения</w:t>
            </w:r>
            <w:r>
              <w:rPr>
                <w:rFonts w:ascii="Times New Roman" w:hAnsi="Times New Roman"/>
                <w:sz w:val="28"/>
                <w:szCs w:val="28"/>
              </w:rPr>
              <w:t>……</w:t>
            </w:r>
          </w:p>
        </w:tc>
        <w:tc>
          <w:tcPr>
            <w:tcW w:w="702" w:type="dxa"/>
          </w:tcPr>
          <w:p w14:paraId="53EB0AF8" w14:textId="77777777" w:rsidR="00F26FE1" w:rsidRDefault="00B33B6E" w:rsidP="006E4508">
            <w:pPr>
              <w:spacing w:after="0" w:line="360" w:lineRule="auto"/>
              <w:jc w:val="center"/>
              <w:rPr>
                <w:rFonts w:ascii="Times New Roman" w:hAnsi="Times New Roman"/>
                <w:sz w:val="28"/>
                <w:szCs w:val="28"/>
              </w:rPr>
            </w:pPr>
            <w:r>
              <w:rPr>
                <w:rFonts w:ascii="Times New Roman" w:hAnsi="Times New Roman"/>
                <w:sz w:val="28"/>
                <w:szCs w:val="28"/>
              </w:rPr>
              <w:t>19</w:t>
            </w:r>
          </w:p>
        </w:tc>
      </w:tr>
      <w:tr w:rsidR="006E4508" w14:paraId="20AFF780" w14:textId="77777777" w:rsidTr="009509D5">
        <w:tc>
          <w:tcPr>
            <w:tcW w:w="8926" w:type="dxa"/>
          </w:tcPr>
          <w:p w14:paraId="49168F5B" w14:textId="77777777" w:rsidR="006E4508" w:rsidRDefault="006E4508" w:rsidP="006E4508">
            <w:pPr>
              <w:spacing w:after="0" w:line="360" w:lineRule="auto"/>
              <w:jc w:val="both"/>
              <w:rPr>
                <w:rFonts w:ascii="Times New Roman" w:hAnsi="Times New Roman"/>
                <w:sz w:val="28"/>
                <w:szCs w:val="28"/>
              </w:rPr>
            </w:pPr>
            <w:r>
              <w:rPr>
                <w:rFonts w:ascii="Times New Roman" w:hAnsi="Times New Roman"/>
                <w:sz w:val="28"/>
                <w:szCs w:val="28"/>
              </w:rPr>
              <w:t xml:space="preserve">2 </w:t>
            </w:r>
            <w:r w:rsidR="003D2DD6" w:rsidRPr="003D2DD6">
              <w:rPr>
                <w:rFonts w:ascii="Times New Roman" w:hAnsi="Times New Roman"/>
                <w:sz w:val="28"/>
                <w:szCs w:val="28"/>
              </w:rPr>
              <w:t>Анализ организации</w:t>
            </w:r>
            <w:r w:rsidR="003D2DD6">
              <w:rPr>
                <w:rFonts w:ascii="Times New Roman" w:hAnsi="Times New Roman"/>
                <w:sz w:val="28"/>
                <w:szCs w:val="28"/>
              </w:rPr>
              <w:t xml:space="preserve"> и развития</w:t>
            </w:r>
            <w:r w:rsidR="003D2DD6" w:rsidRPr="003D2DD6">
              <w:rPr>
                <w:rFonts w:ascii="Times New Roman" w:hAnsi="Times New Roman"/>
                <w:sz w:val="28"/>
                <w:szCs w:val="28"/>
              </w:rPr>
              <w:t xml:space="preserve"> здравоохранения в Свердловской области</w:t>
            </w:r>
            <w:r w:rsidR="009509D5">
              <w:rPr>
                <w:rFonts w:ascii="Times New Roman" w:hAnsi="Times New Roman"/>
                <w:sz w:val="28"/>
                <w:szCs w:val="28"/>
              </w:rPr>
              <w:t>……………………………………………………………………….</w:t>
            </w:r>
          </w:p>
        </w:tc>
        <w:tc>
          <w:tcPr>
            <w:tcW w:w="702" w:type="dxa"/>
          </w:tcPr>
          <w:p w14:paraId="0186852E" w14:textId="77777777" w:rsidR="006E4508" w:rsidRPr="00B45537" w:rsidRDefault="004139C7" w:rsidP="006E4508">
            <w:pPr>
              <w:spacing w:after="0" w:line="360" w:lineRule="auto"/>
              <w:jc w:val="center"/>
              <w:rPr>
                <w:rFonts w:ascii="Times New Roman" w:hAnsi="Times New Roman"/>
                <w:sz w:val="28"/>
                <w:szCs w:val="28"/>
              </w:rPr>
            </w:pPr>
            <w:r>
              <w:rPr>
                <w:rFonts w:ascii="Times New Roman" w:hAnsi="Times New Roman"/>
                <w:sz w:val="28"/>
                <w:szCs w:val="28"/>
              </w:rPr>
              <w:t>25</w:t>
            </w:r>
          </w:p>
        </w:tc>
      </w:tr>
      <w:tr w:rsidR="006E4508" w14:paraId="52035C6A" w14:textId="77777777" w:rsidTr="009509D5">
        <w:tc>
          <w:tcPr>
            <w:tcW w:w="8926" w:type="dxa"/>
          </w:tcPr>
          <w:p w14:paraId="19B6AF69" w14:textId="77777777" w:rsidR="006E4508" w:rsidRDefault="006E4508" w:rsidP="00015EA2">
            <w:pPr>
              <w:spacing w:after="0" w:line="360" w:lineRule="auto"/>
              <w:jc w:val="both"/>
              <w:rPr>
                <w:rFonts w:ascii="Times New Roman" w:hAnsi="Times New Roman"/>
                <w:sz w:val="28"/>
                <w:szCs w:val="28"/>
              </w:rPr>
            </w:pPr>
            <w:r>
              <w:rPr>
                <w:rFonts w:ascii="Times New Roman" w:hAnsi="Times New Roman"/>
                <w:sz w:val="28"/>
                <w:szCs w:val="28"/>
              </w:rPr>
              <w:t xml:space="preserve">2.1 </w:t>
            </w:r>
            <w:r w:rsidR="001C5A5C" w:rsidRPr="001C5A5C">
              <w:rPr>
                <w:rFonts w:ascii="Times New Roman" w:hAnsi="Times New Roman"/>
                <w:sz w:val="28"/>
                <w:szCs w:val="28"/>
              </w:rPr>
              <w:t xml:space="preserve">Характеристика </w:t>
            </w:r>
            <w:r w:rsidR="00015EA2">
              <w:rPr>
                <w:rFonts w:ascii="Times New Roman" w:hAnsi="Times New Roman"/>
                <w:sz w:val="28"/>
                <w:szCs w:val="28"/>
              </w:rPr>
              <w:t>состояния</w:t>
            </w:r>
            <w:r w:rsidR="001C5A5C" w:rsidRPr="001C5A5C">
              <w:rPr>
                <w:rFonts w:ascii="Times New Roman" w:hAnsi="Times New Roman"/>
                <w:sz w:val="28"/>
                <w:szCs w:val="28"/>
              </w:rPr>
              <w:t xml:space="preserve"> здравоохранения в Свердловской области</w:t>
            </w:r>
            <w:r w:rsidR="009509D5">
              <w:rPr>
                <w:rFonts w:ascii="Times New Roman" w:hAnsi="Times New Roman"/>
                <w:sz w:val="28"/>
                <w:szCs w:val="28"/>
              </w:rPr>
              <w:t>……………………………………………………………………….</w:t>
            </w:r>
          </w:p>
        </w:tc>
        <w:tc>
          <w:tcPr>
            <w:tcW w:w="702" w:type="dxa"/>
          </w:tcPr>
          <w:p w14:paraId="1074202F" w14:textId="77777777" w:rsidR="006E4508" w:rsidRPr="00B45537" w:rsidRDefault="004139C7" w:rsidP="006E4508">
            <w:pPr>
              <w:spacing w:after="0" w:line="360" w:lineRule="auto"/>
              <w:jc w:val="center"/>
              <w:rPr>
                <w:rFonts w:ascii="Times New Roman" w:hAnsi="Times New Roman"/>
                <w:sz w:val="28"/>
                <w:szCs w:val="28"/>
              </w:rPr>
            </w:pPr>
            <w:r>
              <w:rPr>
                <w:rFonts w:ascii="Times New Roman" w:hAnsi="Times New Roman"/>
                <w:sz w:val="28"/>
                <w:szCs w:val="28"/>
              </w:rPr>
              <w:t>25</w:t>
            </w:r>
          </w:p>
        </w:tc>
      </w:tr>
      <w:tr w:rsidR="006E4508" w14:paraId="4C340BD9" w14:textId="77777777" w:rsidTr="009509D5">
        <w:tc>
          <w:tcPr>
            <w:tcW w:w="8926" w:type="dxa"/>
          </w:tcPr>
          <w:p w14:paraId="65FD2C94" w14:textId="77777777" w:rsidR="006E4508" w:rsidRDefault="006E4508" w:rsidP="006E4508">
            <w:pPr>
              <w:spacing w:after="0" w:line="360" w:lineRule="auto"/>
              <w:jc w:val="both"/>
              <w:rPr>
                <w:rFonts w:ascii="Times New Roman" w:hAnsi="Times New Roman"/>
                <w:sz w:val="28"/>
                <w:szCs w:val="28"/>
              </w:rPr>
            </w:pPr>
            <w:r>
              <w:rPr>
                <w:rFonts w:ascii="Times New Roman" w:hAnsi="Times New Roman"/>
                <w:sz w:val="28"/>
                <w:szCs w:val="28"/>
              </w:rPr>
              <w:t xml:space="preserve">2.2 </w:t>
            </w:r>
            <w:r w:rsidR="003D2DD6" w:rsidRPr="003D2DD6">
              <w:rPr>
                <w:rFonts w:ascii="Times New Roman" w:hAnsi="Times New Roman"/>
                <w:sz w:val="28"/>
                <w:szCs w:val="28"/>
              </w:rPr>
              <w:t xml:space="preserve">Оценка основных направлений развития </w:t>
            </w:r>
            <w:r w:rsidR="001C5A5C">
              <w:rPr>
                <w:rFonts w:ascii="Times New Roman" w:hAnsi="Times New Roman"/>
                <w:sz w:val="28"/>
                <w:szCs w:val="28"/>
              </w:rPr>
              <w:t>здравоохранения в Свердловской о</w:t>
            </w:r>
            <w:r w:rsidR="003D2DD6" w:rsidRPr="003D2DD6">
              <w:rPr>
                <w:rFonts w:ascii="Times New Roman" w:hAnsi="Times New Roman"/>
                <w:sz w:val="28"/>
                <w:szCs w:val="28"/>
              </w:rPr>
              <w:t>бласти</w:t>
            </w:r>
            <w:r w:rsidR="009509D5">
              <w:rPr>
                <w:rFonts w:ascii="Times New Roman" w:hAnsi="Times New Roman"/>
                <w:sz w:val="28"/>
                <w:szCs w:val="28"/>
              </w:rPr>
              <w:t>……………………………………………………….</w:t>
            </w:r>
          </w:p>
        </w:tc>
        <w:tc>
          <w:tcPr>
            <w:tcW w:w="702" w:type="dxa"/>
          </w:tcPr>
          <w:p w14:paraId="3CA418A9" w14:textId="77777777" w:rsidR="006E4508" w:rsidRDefault="006E4508" w:rsidP="006E4508">
            <w:pPr>
              <w:spacing w:after="0" w:line="360" w:lineRule="auto"/>
              <w:jc w:val="center"/>
              <w:rPr>
                <w:rFonts w:ascii="Times New Roman" w:hAnsi="Times New Roman"/>
                <w:sz w:val="28"/>
                <w:szCs w:val="28"/>
              </w:rPr>
            </w:pPr>
          </w:p>
          <w:p w14:paraId="7E52DEA3" w14:textId="77777777" w:rsidR="009509D5" w:rsidRPr="00B45537" w:rsidRDefault="004139C7" w:rsidP="006E4508">
            <w:pPr>
              <w:spacing w:after="0" w:line="360" w:lineRule="auto"/>
              <w:jc w:val="center"/>
              <w:rPr>
                <w:rFonts w:ascii="Times New Roman" w:hAnsi="Times New Roman"/>
                <w:sz w:val="28"/>
                <w:szCs w:val="28"/>
              </w:rPr>
            </w:pPr>
            <w:r>
              <w:rPr>
                <w:rFonts w:ascii="Times New Roman" w:hAnsi="Times New Roman"/>
                <w:sz w:val="28"/>
                <w:szCs w:val="28"/>
              </w:rPr>
              <w:t>35</w:t>
            </w:r>
          </w:p>
        </w:tc>
      </w:tr>
      <w:tr w:rsidR="00E309D1" w14:paraId="5EABDE30" w14:textId="77777777" w:rsidTr="009509D5">
        <w:tc>
          <w:tcPr>
            <w:tcW w:w="8926" w:type="dxa"/>
          </w:tcPr>
          <w:p w14:paraId="03B76EC2" w14:textId="77777777" w:rsidR="00E309D1" w:rsidRDefault="00E309D1" w:rsidP="006E4508">
            <w:pPr>
              <w:spacing w:after="0" w:line="360" w:lineRule="auto"/>
              <w:jc w:val="both"/>
              <w:rPr>
                <w:rFonts w:ascii="Times New Roman" w:hAnsi="Times New Roman"/>
                <w:sz w:val="28"/>
                <w:szCs w:val="28"/>
              </w:rPr>
            </w:pPr>
            <w:r>
              <w:rPr>
                <w:rFonts w:ascii="Times New Roman" w:hAnsi="Times New Roman"/>
                <w:sz w:val="28"/>
                <w:szCs w:val="28"/>
              </w:rPr>
              <w:t>2.3</w:t>
            </w:r>
            <w:r>
              <w:t xml:space="preserve"> </w:t>
            </w:r>
            <w:r w:rsidRPr="00E309D1">
              <w:rPr>
                <w:rFonts w:ascii="Times New Roman" w:hAnsi="Times New Roman"/>
                <w:sz w:val="28"/>
                <w:szCs w:val="28"/>
              </w:rPr>
              <w:t>Анализ нормативно-правовых актов, регламентирующих систему здравоохранения в Свердловской области</w:t>
            </w:r>
            <w:r>
              <w:rPr>
                <w:rFonts w:ascii="Times New Roman" w:hAnsi="Times New Roman"/>
                <w:sz w:val="28"/>
                <w:szCs w:val="28"/>
              </w:rPr>
              <w:t>…………………………………</w:t>
            </w:r>
          </w:p>
        </w:tc>
        <w:tc>
          <w:tcPr>
            <w:tcW w:w="702" w:type="dxa"/>
          </w:tcPr>
          <w:p w14:paraId="2F20C3AC" w14:textId="77777777" w:rsidR="00E309D1" w:rsidRDefault="00E309D1" w:rsidP="006E4508">
            <w:pPr>
              <w:spacing w:after="0" w:line="360" w:lineRule="auto"/>
              <w:jc w:val="center"/>
              <w:rPr>
                <w:rFonts w:ascii="Times New Roman" w:hAnsi="Times New Roman"/>
                <w:sz w:val="28"/>
                <w:szCs w:val="28"/>
              </w:rPr>
            </w:pPr>
          </w:p>
          <w:p w14:paraId="16FF63FF" w14:textId="77777777" w:rsidR="00EA556F" w:rsidRDefault="004139C7" w:rsidP="00EA556F">
            <w:pPr>
              <w:spacing w:after="0" w:line="360" w:lineRule="auto"/>
              <w:jc w:val="center"/>
              <w:rPr>
                <w:rFonts w:ascii="Times New Roman" w:hAnsi="Times New Roman"/>
                <w:sz w:val="28"/>
                <w:szCs w:val="28"/>
              </w:rPr>
            </w:pPr>
            <w:r>
              <w:rPr>
                <w:rFonts w:ascii="Times New Roman" w:hAnsi="Times New Roman"/>
                <w:sz w:val="28"/>
                <w:szCs w:val="28"/>
              </w:rPr>
              <w:t>45</w:t>
            </w:r>
          </w:p>
        </w:tc>
      </w:tr>
      <w:tr w:rsidR="006E4508" w14:paraId="79D909FC" w14:textId="77777777" w:rsidTr="009509D5">
        <w:tc>
          <w:tcPr>
            <w:tcW w:w="8926" w:type="dxa"/>
          </w:tcPr>
          <w:p w14:paraId="0277CC41" w14:textId="77777777" w:rsidR="006E4508" w:rsidRDefault="006E4508" w:rsidP="006E4508">
            <w:pPr>
              <w:spacing w:after="0" w:line="360" w:lineRule="auto"/>
              <w:jc w:val="both"/>
              <w:rPr>
                <w:rFonts w:ascii="Times New Roman" w:hAnsi="Times New Roman"/>
                <w:sz w:val="28"/>
                <w:szCs w:val="28"/>
              </w:rPr>
            </w:pPr>
            <w:r>
              <w:rPr>
                <w:rFonts w:ascii="Times New Roman" w:hAnsi="Times New Roman"/>
                <w:sz w:val="28"/>
                <w:szCs w:val="28"/>
              </w:rPr>
              <w:t xml:space="preserve">3 </w:t>
            </w:r>
            <w:r w:rsidR="00057DA9">
              <w:rPr>
                <w:rFonts w:ascii="Times New Roman" w:hAnsi="Times New Roman"/>
                <w:sz w:val="28"/>
                <w:szCs w:val="28"/>
              </w:rPr>
              <w:t>Направления совершенствования</w:t>
            </w:r>
            <w:r w:rsidR="003D2DD6" w:rsidRPr="003D2DD6">
              <w:rPr>
                <w:rFonts w:ascii="Times New Roman" w:hAnsi="Times New Roman"/>
                <w:sz w:val="28"/>
                <w:szCs w:val="28"/>
              </w:rPr>
              <w:t xml:space="preserve"> системы здравоохранения в Свердловской области</w:t>
            </w:r>
            <w:r w:rsidR="009509D5">
              <w:rPr>
                <w:rFonts w:ascii="Times New Roman" w:hAnsi="Times New Roman"/>
                <w:sz w:val="28"/>
                <w:szCs w:val="28"/>
              </w:rPr>
              <w:t>……………………………………………………….</w:t>
            </w:r>
          </w:p>
        </w:tc>
        <w:tc>
          <w:tcPr>
            <w:tcW w:w="702" w:type="dxa"/>
          </w:tcPr>
          <w:p w14:paraId="48E393E8" w14:textId="77777777" w:rsidR="006E4508" w:rsidRDefault="006E4508" w:rsidP="006E4508">
            <w:pPr>
              <w:spacing w:after="0" w:line="360" w:lineRule="auto"/>
              <w:jc w:val="center"/>
              <w:rPr>
                <w:rFonts w:ascii="Times New Roman" w:hAnsi="Times New Roman"/>
                <w:sz w:val="28"/>
                <w:szCs w:val="28"/>
              </w:rPr>
            </w:pPr>
          </w:p>
          <w:p w14:paraId="5DAE1142" w14:textId="77777777" w:rsidR="009509D5" w:rsidRPr="00B45537" w:rsidRDefault="00EA556F" w:rsidP="004139C7">
            <w:pPr>
              <w:spacing w:after="0" w:line="360" w:lineRule="auto"/>
              <w:jc w:val="center"/>
              <w:rPr>
                <w:rFonts w:ascii="Times New Roman" w:hAnsi="Times New Roman"/>
                <w:sz w:val="28"/>
                <w:szCs w:val="28"/>
              </w:rPr>
            </w:pPr>
            <w:r>
              <w:rPr>
                <w:rFonts w:ascii="Times New Roman" w:hAnsi="Times New Roman"/>
                <w:sz w:val="28"/>
                <w:szCs w:val="28"/>
              </w:rPr>
              <w:t>5</w:t>
            </w:r>
            <w:r w:rsidR="004139C7">
              <w:rPr>
                <w:rFonts w:ascii="Times New Roman" w:hAnsi="Times New Roman"/>
                <w:sz w:val="28"/>
                <w:szCs w:val="28"/>
              </w:rPr>
              <w:t>1</w:t>
            </w:r>
          </w:p>
        </w:tc>
      </w:tr>
      <w:tr w:rsidR="006E4508" w14:paraId="5D70E79C" w14:textId="77777777" w:rsidTr="009509D5">
        <w:tc>
          <w:tcPr>
            <w:tcW w:w="8926" w:type="dxa"/>
          </w:tcPr>
          <w:p w14:paraId="1660EFCD" w14:textId="77777777" w:rsidR="006E4508" w:rsidRDefault="006E4508" w:rsidP="006E4508">
            <w:pPr>
              <w:spacing w:after="0" w:line="360" w:lineRule="auto"/>
              <w:jc w:val="both"/>
              <w:rPr>
                <w:rFonts w:ascii="Times New Roman" w:hAnsi="Times New Roman"/>
                <w:sz w:val="28"/>
                <w:szCs w:val="28"/>
              </w:rPr>
            </w:pPr>
            <w:r>
              <w:rPr>
                <w:rFonts w:ascii="Times New Roman" w:hAnsi="Times New Roman"/>
                <w:sz w:val="28"/>
                <w:szCs w:val="28"/>
              </w:rPr>
              <w:t xml:space="preserve">3.1 </w:t>
            </w:r>
            <w:r w:rsidR="003D2DD6" w:rsidRPr="003D2DD6">
              <w:rPr>
                <w:rFonts w:ascii="Times New Roman" w:hAnsi="Times New Roman"/>
                <w:sz w:val="28"/>
                <w:szCs w:val="28"/>
              </w:rPr>
              <w:t>Мероприятия по совершенствованию системы здравоохранения в Свердловской области</w:t>
            </w:r>
            <w:r w:rsidR="009509D5">
              <w:rPr>
                <w:rFonts w:ascii="Times New Roman" w:hAnsi="Times New Roman"/>
                <w:sz w:val="28"/>
                <w:szCs w:val="28"/>
              </w:rPr>
              <w:t>……………………………………………………….</w:t>
            </w:r>
          </w:p>
        </w:tc>
        <w:tc>
          <w:tcPr>
            <w:tcW w:w="702" w:type="dxa"/>
          </w:tcPr>
          <w:p w14:paraId="1FDC4AA4" w14:textId="77777777" w:rsidR="006E4508" w:rsidRDefault="006E4508" w:rsidP="006E4508">
            <w:pPr>
              <w:spacing w:after="0" w:line="360" w:lineRule="auto"/>
              <w:jc w:val="center"/>
              <w:rPr>
                <w:rFonts w:ascii="Times New Roman" w:hAnsi="Times New Roman"/>
                <w:sz w:val="28"/>
                <w:szCs w:val="28"/>
              </w:rPr>
            </w:pPr>
          </w:p>
          <w:p w14:paraId="61282DC6" w14:textId="77777777" w:rsidR="009509D5" w:rsidRPr="00B45537" w:rsidRDefault="004139C7" w:rsidP="006E4508">
            <w:pPr>
              <w:spacing w:after="0" w:line="360" w:lineRule="auto"/>
              <w:jc w:val="center"/>
              <w:rPr>
                <w:rFonts w:ascii="Times New Roman" w:hAnsi="Times New Roman"/>
                <w:sz w:val="28"/>
                <w:szCs w:val="28"/>
              </w:rPr>
            </w:pPr>
            <w:r>
              <w:rPr>
                <w:rFonts w:ascii="Times New Roman" w:hAnsi="Times New Roman"/>
                <w:sz w:val="28"/>
                <w:szCs w:val="28"/>
              </w:rPr>
              <w:t>51</w:t>
            </w:r>
          </w:p>
        </w:tc>
      </w:tr>
      <w:tr w:rsidR="006E4508" w14:paraId="34F77560" w14:textId="77777777" w:rsidTr="009509D5">
        <w:tc>
          <w:tcPr>
            <w:tcW w:w="8926" w:type="dxa"/>
          </w:tcPr>
          <w:p w14:paraId="4F722DFA" w14:textId="77777777" w:rsidR="006E4508" w:rsidRDefault="006E4508" w:rsidP="009509D5">
            <w:pPr>
              <w:spacing w:after="0" w:line="360" w:lineRule="auto"/>
              <w:jc w:val="both"/>
              <w:rPr>
                <w:rFonts w:ascii="Times New Roman" w:hAnsi="Times New Roman"/>
                <w:sz w:val="28"/>
                <w:szCs w:val="28"/>
              </w:rPr>
            </w:pPr>
            <w:r>
              <w:rPr>
                <w:rFonts w:ascii="Times New Roman" w:hAnsi="Times New Roman"/>
                <w:sz w:val="28"/>
                <w:szCs w:val="28"/>
              </w:rPr>
              <w:t xml:space="preserve">3.2 </w:t>
            </w:r>
            <w:r w:rsidR="003D2DD6" w:rsidRPr="003D2DD6">
              <w:rPr>
                <w:rFonts w:ascii="Times New Roman" w:hAnsi="Times New Roman"/>
                <w:sz w:val="28"/>
                <w:szCs w:val="28"/>
              </w:rPr>
              <w:t>Оценка эффективности разработанных мероприятий</w:t>
            </w:r>
            <w:r w:rsidR="009509D5">
              <w:rPr>
                <w:rFonts w:ascii="Times New Roman" w:hAnsi="Times New Roman"/>
                <w:sz w:val="28"/>
                <w:szCs w:val="28"/>
              </w:rPr>
              <w:t>……………........</w:t>
            </w:r>
          </w:p>
        </w:tc>
        <w:tc>
          <w:tcPr>
            <w:tcW w:w="702" w:type="dxa"/>
          </w:tcPr>
          <w:p w14:paraId="6A5AB5A5" w14:textId="77777777" w:rsidR="006E4508" w:rsidRPr="00B45537" w:rsidRDefault="00EA556F" w:rsidP="002A22B5">
            <w:pPr>
              <w:spacing w:after="0" w:line="360" w:lineRule="auto"/>
              <w:jc w:val="center"/>
              <w:rPr>
                <w:rFonts w:ascii="Times New Roman" w:hAnsi="Times New Roman"/>
                <w:sz w:val="28"/>
                <w:szCs w:val="28"/>
              </w:rPr>
            </w:pPr>
            <w:r>
              <w:rPr>
                <w:rFonts w:ascii="Times New Roman" w:hAnsi="Times New Roman"/>
                <w:sz w:val="28"/>
                <w:szCs w:val="28"/>
              </w:rPr>
              <w:t>6</w:t>
            </w:r>
            <w:r w:rsidR="002A22B5">
              <w:rPr>
                <w:rFonts w:ascii="Times New Roman" w:hAnsi="Times New Roman"/>
                <w:sz w:val="28"/>
                <w:szCs w:val="28"/>
              </w:rPr>
              <w:t>4</w:t>
            </w:r>
          </w:p>
        </w:tc>
      </w:tr>
      <w:tr w:rsidR="009D3CB8" w14:paraId="74C26BB5" w14:textId="77777777" w:rsidTr="009509D5">
        <w:tc>
          <w:tcPr>
            <w:tcW w:w="8926" w:type="dxa"/>
          </w:tcPr>
          <w:p w14:paraId="145EB613" w14:textId="77777777" w:rsidR="009D3CB8" w:rsidRDefault="00E133A0" w:rsidP="00604131">
            <w:pPr>
              <w:spacing w:after="0" w:line="360" w:lineRule="auto"/>
              <w:jc w:val="both"/>
            </w:pPr>
            <w:hyperlink w:anchor="_Toc126527963" w:history="1">
              <w:r w:rsidR="009D3CB8" w:rsidRPr="001E5403">
                <w:rPr>
                  <w:rFonts w:ascii="Times New Roman" w:hAnsi="Times New Roman"/>
                  <w:noProof/>
                  <w:sz w:val="28"/>
                  <w:szCs w:val="28"/>
                </w:rPr>
                <w:t>Заключение</w:t>
              </w:r>
            </w:hyperlink>
            <w:r w:rsidR="009509D5">
              <w:rPr>
                <w:rFonts w:ascii="Times New Roman" w:hAnsi="Times New Roman"/>
                <w:noProof/>
                <w:sz w:val="28"/>
                <w:szCs w:val="28"/>
              </w:rPr>
              <w:t>…………………………………………………………………...</w:t>
            </w:r>
          </w:p>
        </w:tc>
        <w:tc>
          <w:tcPr>
            <w:tcW w:w="702" w:type="dxa"/>
          </w:tcPr>
          <w:p w14:paraId="107BB459" w14:textId="77777777" w:rsidR="009D3CB8" w:rsidRPr="00B45537" w:rsidRDefault="004139C7" w:rsidP="002A22B5">
            <w:pPr>
              <w:spacing w:after="0" w:line="360" w:lineRule="auto"/>
              <w:jc w:val="center"/>
              <w:rPr>
                <w:rFonts w:ascii="Times New Roman" w:hAnsi="Times New Roman"/>
                <w:sz w:val="28"/>
                <w:szCs w:val="28"/>
              </w:rPr>
            </w:pPr>
            <w:r>
              <w:rPr>
                <w:rFonts w:ascii="Times New Roman" w:hAnsi="Times New Roman"/>
                <w:sz w:val="28"/>
                <w:szCs w:val="28"/>
              </w:rPr>
              <w:t>7</w:t>
            </w:r>
            <w:r w:rsidR="002A22B5">
              <w:rPr>
                <w:rFonts w:ascii="Times New Roman" w:hAnsi="Times New Roman"/>
                <w:sz w:val="28"/>
                <w:szCs w:val="28"/>
              </w:rPr>
              <w:t>4</w:t>
            </w:r>
          </w:p>
        </w:tc>
      </w:tr>
      <w:tr w:rsidR="009D3CB8" w14:paraId="5D0D12B5" w14:textId="77777777" w:rsidTr="009509D5">
        <w:tc>
          <w:tcPr>
            <w:tcW w:w="8926" w:type="dxa"/>
          </w:tcPr>
          <w:p w14:paraId="61AAF37E" w14:textId="77777777" w:rsidR="009D3CB8" w:rsidRDefault="00E133A0" w:rsidP="00604131">
            <w:pPr>
              <w:spacing w:after="0" w:line="360" w:lineRule="auto"/>
              <w:jc w:val="both"/>
            </w:pPr>
            <w:hyperlink w:anchor="_Toc126527964" w:history="1">
              <w:r w:rsidR="00604131">
                <w:rPr>
                  <w:rFonts w:ascii="Times New Roman" w:hAnsi="Times New Roman"/>
                  <w:noProof/>
                  <w:sz w:val="28"/>
                  <w:szCs w:val="28"/>
                </w:rPr>
                <w:t>Список использованных источников</w:t>
              </w:r>
              <w:r w:rsidR="009509D5">
                <w:rPr>
                  <w:rFonts w:ascii="Times New Roman" w:hAnsi="Times New Roman"/>
                  <w:noProof/>
                  <w:webHidden/>
                  <w:sz w:val="28"/>
                  <w:szCs w:val="28"/>
                </w:rPr>
                <w:t>……………………………………….</w:t>
              </w:r>
              <w:r w:rsidR="009D3CB8" w:rsidRPr="001E5403">
                <w:rPr>
                  <w:rFonts w:ascii="Times New Roman" w:hAnsi="Times New Roman"/>
                  <w:noProof/>
                  <w:webHidden/>
                  <w:sz w:val="28"/>
                  <w:szCs w:val="28"/>
                </w:rPr>
                <w:t xml:space="preserve">                                         </w:t>
              </w:r>
            </w:hyperlink>
          </w:p>
        </w:tc>
        <w:tc>
          <w:tcPr>
            <w:tcW w:w="702" w:type="dxa"/>
          </w:tcPr>
          <w:p w14:paraId="764C029C" w14:textId="77777777" w:rsidR="009D3CB8" w:rsidRPr="00B45537" w:rsidRDefault="00EA556F" w:rsidP="002A22B5">
            <w:pPr>
              <w:spacing w:after="0" w:line="360" w:lineRule="auto"/>
              <w:jc w:val="center"/>
              <w:rPr>
                <w:rFonts w:ascii="Times New Roman" w:hAnsi="Times New Roman"/>
                <w:sz w:val="28"/>
                <w:szCs w:val="28"/>
              </w:rPr>
            </w:pPr>
            <w:r>
              <w:rPr>
                <w:rFonts w:ascii="Times New Roman" w:hAnsi="Times New Roman"/>
                <w:sz w:val="28"/>
                <w:szCs w:val="28"/>
              </w:rPr>
              <w:t>7</w:t>
            </w:r>
            <w:r w:rsidR="002A22B5">
              <w:rPr>
                <w:rFonts w:ascii="Times New Roman" w:hAnsi="Times New Roman"/>
                <w:sz w:val="28"/>
                <w:szCs w:val="28"/>
              </w:rPr>
              <w:t>7</w:t>
            </w:r>
          </w:p>
        </w:tc>
      </w:tr>
    </w:tbl>
    <w:p w14:paraId="5993834B" w14:textId="77777777" w:rsidR="000540DB" w:rsidRDefault="000540DB" w:rsidP="009D3CB8">
      <w:pPr>
        <w:pStyle w:val="1"/>
        <w:keepNext w:val="0"/>
        <w:widowControl w:val="0"/>
        <w:tabs>
          <w:tab w:val="right" w:leader="dot" w:pos="9356"/>
        </w:tabs>
        <w:spacing w:before="0" w:after="0" w:line="360" w:lineRule="auto"/>
        <w:rPr>
          <w:rFonts w:ascii="Times New Roman" w:hAnsi="Times New Roman" w:cs="Times New Roman"/>
          <w:kern w:val="0"/>
          <w:sz w:val="28"/>
          <w:szCs w:val="28"/>
          <w:lang w:eastAsia="ru-RU"/>
        </w:rPr>
        <w:sectPr w:rsidR="000540DB" w:rsidSect="00D16174">
          <w:footerReference w:type="even" r:id="rId8"/>
          <w:footerReference w:type="default" r:id="rId9"/>
          <w:footerReference w:type="first" r:id="rId10"/>
          <w:footnotePr>
            <w:numRestart w:val="eachPage"/>
          </w:footnotePr>
          <w:pgSz w:w="11906" w:h="16838"/>
          <w:pgMar w:top="1134" w:right="567" w:bottom="1134" w:left="1701" w:header="709" w:footer="709" w:gutter="0"/>
          <w:pgNumType w:start="3"/>
          <w:cols w:space="708"/>
          <w:docGrid w:linePitch="360"/>
        </w:sectPr>
      </w:pPr>
    </w:p>
    <w:p w14:paraId="0B20B069" w14:textId="77777777" w:rsidR="00F55E37" w:rsidRPr="00702CED" w:rsidRDefault="00F55E37" w:rsidP="00026972">
      <w:pPr>
        <w:pStyle w:val="1"/>
        <w:keepNext w:val="0"/>
        <w:widowControl w:val="0"/>
        <w:tabs>
          <w:tab w:val="right" w:leader="dot" w:pos="9356"/>
        </w:tabs>
        <w:spacing w:before="0" w:after="0" w:line="360" w:lineRule="auto"/>
        <w:jc w:val="center"/>
        <w:rPr>
          <w:rFonts w:ascii="Times New Roman" w:hAnsi="Times New Roman" w:cs="Times New Roman"/>
          <w:b w:val="0"/>
          <w:caps/>
          <w:kern w:val="0"/>
          <w:sz w:val="28"/>
          <w:szCs w:val="28"/>
          <w:lang w:eastAsia="ru-RU"/>
        </w:rPr>
      </w:pPr>
      <w:bookmarkStart w:id="0" w:name="_Toc77267735"/>
      <w:r w:rsidRPr="00702CED">
        <w:rPr>
          <w:rFonts w:ascii="Times New Roman" w:hAnsi="Times New Roman" w:cs="Times New Roman"/>
          <w:b w:val="0"/>
          <w:caps/>
          <w:kern w:val="0"/>
          <w:sz w:val="28"/>
          <w:szCs w:val="28"/>
          <w:lang w:eastAsia="ru-RU"/>
        </w:rPr>
        <w:lastRenderedPageBreak/>
        <w:t>Введение</w:t>
      </w:r>
      <w:bookmarkEnd w:id="0"/>
    </w:p>
    <w:p w14:paraId="001C6FA9" w14:textId="77777777" w:rsidR="00EB6515" w:rsidRDefault="00EB6515" w:rsidP="002B0978">
      <w:pPr>
        <w:spacing w:after="0" w:line="360" w:lineRule="auto"/>
        <w:ind w:firstLine="709"/>
        <w:jc w:val="both"/>
        <w:rPr>
          <w:rFonts w:ascii="Times New Roman" w:hAnsi="Times New Roman"/>
          <w:i/>
          <w:sz w:val="28"/>
          <w:szCs w:val="28"/>
        </w:rPr>
      </w:pPr>
    </w:p>
    <w:p w14:paraId="5DF44CC2" w14:textId="77777777" w:rsidR="00DC6434" w:rsidRDefault="00DC6434" w:rsidP="002B0978">
      <w:pPr>
        <w:spacing w:after="0" w:line="360" w:lineRule="auto"/>
        <w:ind w:firstLine="709"/>
        <w:jc w:val="both"/>
        <w:rPr>
          <w:rFonts w:ascii="Times New Roman" w:hAnsi="Times New Roman"/>
          <w:i/>
          <w:sz w:val="28"/>
          <w:szCs w:val="28"/>
        </w:rPr>
      </w:pPr>
    </w:p>
    <w:p w14:paraId="00318852" w14:textId="77777777" w:rsidR="00DC6434" w:rsidRPr="009E58E0" w:rsidRDefault="00DC6434" w:rsidP="00DC6434">
      <w:pPr>
        <w:spacing w:after="0" w:line="360" w:lineRule="auto"/>
        <w:ind w:firstLine="709"/>
        <w:jc w:val="both"/>
        <w:rPr>
          <w:rFonts w:ascii="Times New Roman" w:hAnsi="Times New Roman"/>
          <w:sz w:val="28"/>
          <w:szCs w:val="28"/>
        </w:rPr>
      </w:pPr>
      <w:r w:rsidRPr="009E58E0">
        <w:rPr>
          <w:rFonts w:ascii="Times New Roman" w:hAnsi="Times New Roman"/>
          <w:i/>
          <w:iCs/>
          <w:sz w:val="28"/>
          <w:szCs w:val="28"/>
        </w:rPr>
        <w:t>Актуальность темы исследования</w:t>
      </w:r>
      <w:r w:rsidRPr="009E58E0">
        <w:rPr>
          <w:rFonts w:ascii="Times New Roman" w:hAnsi="Times New Roman"/>
          <w:sz w:val="28"/>
          <w:szCs w:val="28"/>
        </w:rPr>
        <w:t>. Одно из наиболее важных условий национального благополучия и процветания заключается в состоянии здоровья населения страны. Инвестиции в человеческий капитал не только влияют на экономическое развитие государства, но и обладают высокой прибыльностью и объективной необходимостью. Уровень здравоохранения – это своеобразный показатель уровня государственного развития, непосредственно связанный с такими демографическими процессами, как качество и продолжительность жизни.</w:t>
      </w:r>
    </w:p>
    <w:p w14:paraId="07476B7D" w14:textId="77777777" w:rsidR="00DC6434" w:rsidRPr="009E58E0" w:rsidRDefault="00DC6434" w:rsidP="00DC6434">
      <w:pPr>
        <w:spacing w:after="0" w:line="360" w:lineRule="auto"/>
        <w:ind w:firstLine="709"/>
        <w:jc w:val="both"/>
        <w:rPr>
          <w:rFonts w:ascii="Times New Roman" w:hAnsi="Times New Roman"/>
          <w:sz w:val="28"/>
          <w:szCs w:val="28"/>
        </w:rPr>
      </w:pPr>
      <w:r w:rsidRPr="009E58E0">
        <w:rPr>
          <w:rFonts w:ascii="Times New Roman" w:hAnsi="Times New Roman"/>
          <w:sz w:val="28"/>
          <w:szCs w:val="28"/>
        </w:rPr>
        <w:t>В последние годы ведется активное реформирование российской системы здравоохранения. Органы государственной власти принимают новые федеральные законы и нормативно-правовые акты, обеспечивающие права граждан на получение качественных медицинских услуг на законодательном уровне. Основные институциональные реформы в системе здравоохранения направлены на то, чтобы повысить качество медицинской помощи в процессе реализации программы государственных гарантий, перейти на одноканальную модель финансирования системы здравоохранения, внедрить принципы бюджетирования согласно результатам деятельности учреждений, являющихся социально-ориентированными и оказывающих услуги, обладающие социальной значимостью.</w:t>
      </w:r>
    </w:p>
    <w:p w14:paraId="59F348A4" w14:textId="77777777" w:rsidR="00DC6434" w:rsidRPr="009E58E0" w:rsidRDefault="00DC6434" w:rsidP="00DC6434">
      <w:pPr>
        <w:spacing w:after="0" w:line="360" w:lineRule="auto"/>
        <w:ind w:firstLine="709"/>
        <w:jc w:val="both"/>
        <w:rPr>
          <w:rFonts w:ascii="Times New Roman" w:hAnsi="Times New Roman"/>
          <w:sz w:val="28"/>
          <w:szCs w:val="28"/>
        </w:rPr>
      </w:pPr>
      <w:r w:rsidRPr="009E58E0">
        <w:rPr>
          <w:rFonts w:ascii="Times New Roman" w:hAnsi="Times New Roman"/>
          <w:sz w:val="28"/>
          <w:szCs w:val="28"/>
        </w:rPr>
        <w:t>Однако несмотря на проводимые реформы, формирование качественно новых подходов, а также механизмов кардинальных изменений, система здравоохранения по-прежнему сталкивается с серьезными проблемами в стратегическом развитии.</w:t>
      </w:r>
    </w:p>
    <w:p w14:paraId="6536A690" w14:textId="77777777" w:rsidR="00DC6434" w:rsidRPr="009E58E0" w:rsidRDefault="00DC6434" w:rsidP="00DC6434">
      <w:pPr>
        <w:spacing w:after="0" w:line="360" w:lineRule="auto"/>
        <w:ind w:firstLine="709"/>
        <w:jc w:val="both"/>
        <w:rPr>
          <w:rFonts w:ascii="Times New Roman" w:hAnsi="Times New Roman"/>
          <w:sz w:val="28"/>
          <w:szCs w:val="28"/>
        </w:rPr>
      </w:pPr>
      <w:r w:rsidRPr="009E58E0">
        <w:rPr>
          <w:rFonts w:ascii="Times New Roman" w:hAnsi="Times New Roman"/>
          <w:sz w:val="28"/>
          <w:szCs w:val="28"/>
        </w:rPr>
        <w:t xml:space="preserve">Необходимо обратить внимание, что основные компоненты государственной системы </w:t>
      </w:r>
      <w:r w:rsidRPr="009E58E0">
        <w:rPr>
          <w:rFonts w:ascii="Times New Roman" w:eastAsia="Times New Roman" w:hAnsi="Times New Roman"/>
          <w:sz w:val="28"/>
          <w:szCs w:val="28"/>
          <w:lang w:eastAsia="ru-RU"/>
        </w:rPr>
        <w:t xml:space="preserve">высокотехнологичной медицины сформированы, но требуют доработки в соответствии с современными требованиями. Совершенствование государственного регулирования системы </w:t>
      </w:r>
      <w:r w:rsidRPr="009E58E0">
        <w:rPr>
          <w:rFonts w:ascii="Times New Roman" w:eastAsia="Times New Roman" w:hAnsi="Times New Roman"/>
          <w:sz w:val="28"/>
          <w:szCs w:val="28"/>
          <w:lang w:eastAsia="ru-RU"/>
        </w:rPr>
        <w:lastRenderedPageBreak/>
        <w:t>здравоохранения, основных звеньев организационного и экономического механизмов при оказании медицинской помощи российским гражданам помогут решить проблемы в этом направлении.</w:t>
      </w:r>
      <w:r w:rsidRPr="009E58E0">
        <w:rPr>
          <w:rFonts w:ascii="Times New Roman" w:hAnsi="Times New Roman"/>
          <w:sz w:val="28"/>
          <w:szCs w:val="28"/>
        </w:rPr>
        <w:t xml:space="preserve"> Это и определило актуальность данного исследования.</w:t>
      </w:r>
    </w:p>
    <w:p w14:paraId="7CA0E1E9" w14:textId="77777777" w:rsidR="00DC6434" w:rsidRPr="009E58E0" w:rsidRDefault="00DC6434" w:rsidP="00DC6434">
      <w:pPr>
        <w:spacing w:after="0" w:line="360" w:lineRule="auto"/>
        <w:ind w:firstLine="709"/>
        <w:jc w:val="both"/>
        <w:rPr>
          <w:rFonts w:ascii="Times New Roman" w:hAnsi="Times New Roman"/>
          <w:sz w:val="28"/>
          <w:szCs w:val="28"/>
        </w:rPr>
      </w:pPr>
      <w:r w:rsidRPr="009E58E0">
        <w:rPr>
          <w:rFonts w:ascii="Times New Roman" w:hAnsi="Times New Roman"/>
          <w:i/>
          <w:iCs/>
          <w:sz w:val="28"/>
          <w:szCs w:val="28"/>
        </w:rPr>
        <w:t>Проблемное поле исследования</w:t>
      </w:r>
      <w:r w:rsidRPr="009E58E0">
        <w:rPr>
          <w:rFonts w:ascii="Times New Roman" w:hAnsi="Times New Roman"/>
          <w:sz w:val="28"/>
          <w:szCs w:val="28"/>
        </w:rPr>
        <w:t xml:space="preserve"> обусловлено тем фактом, что</w:t>
      </w:r>
      <w:r w:rsidRPr="009E58E0">
        <w:rPr>
          <w:rFonts w:ascii="Times New Roman" w:eastAsia="Times New Roman" w:hAnsi="Times New Roman"/>
          <w:sz w:val="28"/>
          <w:szCs w:val="28"/>
          <w:lang w:eastAsia="ru-RU"/>
        </w:rPr>
        <w:t xml:space="preserve"> в постоянно меняющихся условиях рыночной глобальной экономики система здравоохранения должна стать частью экономической национальной стратегии. В динамично развивающейся стране и обществе здравоохранение и связанные с ним сферы, такие как информационные технологии, фармацевтическая промышленность, производство медицинского оборудования, система медицинского страхования, являются ключом к устойчивому экономическому развитию.</w:t>
      </w:r>
    </w:p>
    <w:p w14:paraId="4307B4A9" w14:textId="77777777" w:rsidR="00DC6434" w:rsidRPr="009E58E0" w:rsidRDefault="00DC6434" w:rsidP="00DC6434">
      <w:pPr>
        <w:spacing w:after="0" w:line="360" w:lineRule="auto"/>
        <w:ind w:firstLine="709"/>
        <w:jc w:val="both"/>
        <w:rPr>
          <w:rFonts w:ascii="Times New Roman" w:eastAsia="Times New Roman" w:hAnsi="Times New Roman"/>
          <w:sz w:val="28"/>
          <w:szCs w:val="28"/>
          <w:lang w:eastAsia="ru-RU"/>
        </w:rPr>
      </w:pPr>
      <w:r w:rsidRPr="009E58E0">
        <w:rPr>
          <w:rFonts w:ascii="Times New Roman" w:eastAsia="Times New Roman" w:hAnsi="Times New Roman"/>
          <w:i/>
          <w:iCs/>
          <w:sz w:val="28"/>
          <w:szCs w:val="28"/>
          <w:lang w:eastAsia="ru-RU"/>
        </w:rPr>
        <w:t>Цели и задачи исследования.</w:t>
      </w:r>
      <w:r w:rsidRPr="009E58E0">
        <w:rPr>
          <w:rFonts w:ascii="Times New Roman" w:eastAsia="Times New Roman" w:hAnsi="Times New Roman"/>
          <w:sz w:val="28"/>
          <w:szCs w:val="28"/>
          <w:lang w:eastAsia="ru-RU"/>
        </w:rPr>
        <w:t xml:space="preserve"> Цель выпускной квалификационной работы заключается в исследовании государственного регулирования здравоохранения в Российской Федерации и разработке предложений по его совершенствованию.</w:t>
      </w:r>
    </w:p>
    <w:p w14:paraId="19AA8B8B" w14:textId="77777777" w:rsidR="00DC6434" w:rsidRPr="009E58E0" w:rsidRDefault="00DC6434" w:rsidP="00DC6434">
      <w:pPr>
        <w:spacing w:after="0" w:line="360" w:lineRule="auto"/>
        <w:ind w:firstLine="709"/>
        <w:jc w:val="both"/>
        <w:rPr>
          <w:rFonts w:ascii="Times New Roman" w:eastAsia="Times New Roman" w:hAnsi="Times New Roman"/>
          <w:sz w:val="28"/>
          <w:szCs w:val="28"/>
          <w:lang w:eastAsia="ru-RU"/>
        </w:rPr>
      </w:pPr>
      <w:r w:rsidRPr="009E58E0">
        <w:rPr>
          <w:rFonts w:ascii="Times New Roman" w:eastAsia="Times New Roman" w:hAnsi="Times New Roman"/>
          <w:sz w:val="28"/>
          <w:szCs w:val="28"/>
          <w:lang w:eastAsia="ru-RU"/>
        </w:rPr>
        <w:t>Задачи исследования обусловлены поставленной целью:</w:t>
      </w:r>
    </w:p>
    <w:p w14:paraId="3EB8064C" w14:textId="77777777" w:rsidR="009509D5" w:rsidRPr="00633CCC" w:rsidRDefault="009509D5" w:rsidP="009509D5">
      <w:pPr>
        <w:pStyle w:val="16"/>
      </w:pPr>
      <w:r>
        <w:t xml:space="preserve">– </w:t>
      </w:r>
      <w:r w:rsidRPr="00633CCC">
        <w:t xml:space="preserve">рассмотреть </w:t>
      </w:r>
      <w:r w:rsidRPr="00B041A9">
        <w:rPr>
          <w:rFonts w:eastAsia="SimSun"/>
          <w:shd w:val="clear" w:color="auto" w:fill="FFFFFF"/>
          <w:lang w:eastAsia="ru-RU"/>
        </w:rPr>
        <w:t xml:space="preserve">теоретические </w:t>
      </w:r>
      <w:r>
        <w:rPr>
          <w:rFonts w:eastAsia="SimSun"/>
          <w:shd w:val="clear" w:color="auto" w:fill="FFFFFF"/>
          <w:lang w:eastAsia="ru-RU"/>
        </w:rPr>
        <w:t xml:space="preserve">и правовые </w:t>
      </w:r>
      <w:r w:rsidRPr="00B041A9">
        <w:rPr>
          <w:rFonts w:eastAsia="SimSun"/>
          <w:shd w:val="clear" w:color="auto" w:fill="FFFFFF"/>
          <w:lang w:eastAsia="ru-RU"/>
        </w:rPr>
        <w:t xml:space="preserve">основы </w:t>
      </w:r>
      <w:r>
        <w:rPr>
          <w:rFonts w:eastAsia="SimSun"/>
          <w:shd w:val="clear" w:color="auto" w:fill="FFFFFF"/>
          <w:lang w:eastAsia="ru-RU"/>
        </w:rPr>
        <w:t>организации здравоохранения в РФ</w:t>
      </w:r>
      <w:r w:rsidRPr="00633CCC">
        <w:t>;</w:t>
      </w:r>
    </w:p>
    <w:p w14:paraId="34D6714B" w14:textId="77777777" w:rsidR="009509D5" w:rsidRPr="00633CCC" w:rsidRDefault="009509D5" w:rsidP="009509D5">
      <w:pPr>
        <w:pStyle w:val="16"/>
      </w:pPr>
      <w:r>
        <w:t xml:space="preserve">– </w:t>
      </w:r>
      <w:r w:rsidRPr="00633CCC">
        <w:t xml:space="preserve">провести </w:t>
      </w:r>
      <w:r>
        <w:t>анализ организации здравоохранения</w:t>
      </w:r>
      <w:r w:rsidRPr="00B041A9">
        <w:t xml:space="preserve"> </w:t>
      </w:r>
      <w:r>
        <w:t xml:space="preserve">в </w:t>
      </w:r>
      <w:r w:rsidRPr="00B041A9">
        <w:t>Свердловской области</w:t>
      </w:r>
      <w:r w:rsidRPr="00633CCC">
        <w:t>;</w:t>
      </w:r>
    </w:p>
    <w:p w14:paraId="21C5225D" w14:textId="77777777" w:rsidR="009509D5" w:rsidRDefault="009509D5" w:rsidP="009509D5">
      <w:pPr>
        <w:pStyle w:val="16"/>
      </w:pPr>
      <w:r w:rsidRPr="00B73C89">
        <w:t xml:space="preserve">– </w:t>
      </w:r>
      <w:r>
        <w:t xml:space="preserve">дать оценку основных направлений развития </w:t>
      </w:r>
      <w:r>
        <w:rPr>
          <w:color w:val="111111"/>
          <w:shd w:val="clear" w:color="auto" w:fill="FFFFFF"/>
        </w:rPr>
        <w:t>здравоохранения в Свердловской области</w:t>
      </w:r>
      <w:r>
        <w:t>;</w:t>
      </w:r>
    </w:p>
    <w:p w14:paraId="22C414A4" w14:textId="77777777" w:rsidR="009509D5" w:rsidRDefault="009509D5" w:rsidP="009509D5">
      <w:pPr>
        <w:pStyle w:val="16"/>
      </w:pPr>
      <w:r>
        <w:t xml:space="preserve">– предложить </w:t>
      </w:r>
      <w:r w:rsidR="00057DA9">
        <w:rPr>
          <w:rFonts w:eastAsia="SimSun"/>
          <w:lang w:eastAsia="ru-RU"/>
        </w:rPr>
        <w:t xml:space="preserve">направления </w:t>
      </w:r>
      <w:r>
        <w:rPr>
          <w:rFonts w:eastAsia="SimSun"/>
          <w:lang w:eastAsia="ru-RU"/>
        </w:rPr>
        <w:t>с</w:t>
      </w:r>
      <w:r w:rsidRPr="00B041A9">
        <w:rPr>
          <w:rFonts w:eastAsia="SimSun"/>
          <w:lang w:eastAsia="ru-RU"/>
        </w:rPr>
        <w:t>овершенствовани</w:t>
      </w:r>
      <w:r w:rsidR="00057DA9">
        <w:rPr>
          <w:rFonts w:eastAsia="SimSun"/>
          <w:lang w:eastAsia="ru-RU"/>
        </w:rPr>
        <w:t>я</w:t>
      </w:r>
      <w:r w:rsidRPr="00B041A9">
        <w:rPr>
          <w:rFonts w:eastAsia="SimSun"/>
          <w:lang w:eastAsia="ru-RU"/>
        </w:rPr>
        <w:t xml:space="preserve"> </w:t>
      </w:r>
      <w:r>
        <w:t>системы здравоохранения</w:t>
      </w:r>
      <w:r w:rsidRPr="00B041A9">
        <w:t xml:space="preserve"> </w:t>
      </w:r>
      <w:r w:rsidRPr="00B041A9">
        <w:rPr>
          <w:rFonts w:eastAsia="SimSun"/>
          <w:color w:val="2C2D2E"/>
          <w:shd w:val="clear" w:color="auto" w:fill="FFFFFF"/>
          <w:lang w:eastAsia="ru-RU"/>
        </w:rPr>
        <w:t>в Свердловской области</w:t>
      </w:r>
      <w:r>
        <w:t>;</w:t>
      </w:r>
    </w:p>
    <w:p w14:paraId="57589CA9" w14:textId="77777777" w:rsidR="009509D5" w:rsidRPr="00633CCC" w:rsidRDefault="009509D5" w:rsidP="009509D5">
      <w:pPr>
        <w:pStyle w:val="16"/>
      </w:pPr>
      <w:r>
        <w:t>– провести экономическую оценку предложенных мероприятий</w:t>
      </w:r>
      <w:r w:rsidRPr="00633CCC">
        <w:t>.</w:t>
      </w:r>
    </w:p>
    <w:p w14:paraId="7D7EEB5D" w14:textId="77777777" w:rsidR="00DC6434" w:rsidRPr="009E58E0" w:rsidRDefault="00DC6434" w:rsidP="00DC6434">
      <w:pPr>
        <w:spacing w:after="0" w:line="360" w:lineRule="auto"/>
        <w:ind w:firstLine="709"/>
        <w:jc w:val="both"/>
        <w:rPr>
          <w:rFonts w:ascii="Times New Roman" w:hAnsi="Times New Roman"/>
          <w:sz w:val="28"/>
          <w:szCs w:val="28"/>
        </w:rPr>
      </w:pPr>
      <w:r w:rsidRPr="009E58E0">
        <w:rPr>
          <w:rFonts w:ascii="Times New Roman" w:hAnsi="Times New Roman"/>
          <w:i/>
          <w:iCs/>
          <w:sz w:val="28"/>
          <w:szCs w:val="28"/>
        </w:rPr>
        <w:t>Объект исследования</w:t>
      </w:r>
      <w:r w:rsidRPr="009E58E0">
        <w:rPr>
          <w:rFonts w:ascii="Times New Roman" w:hAnsi="Times New Roman"/>
          <w:sz w:val="28"/>
          <w:szCs w:val="28"/>
        </w:rPr>
        <w:t xml:space="preserve"> – система здравоохранения Российской Федерации.</w:t>
      </w:r>
    </w:p>
    <w:p w14:paraId="0918452D" w14:textId="77777777" w:rsidR="00DC6434" w:rsidRPr="009E58E0" w:rsidRDefault="00DC6434" w:rsidP="009509D5">
      <w:pPr>
        <w:pStyle w:val="16"/>
      </w:pPr>
      <w:r w:rsidRPr="009E58E0">
        <w:rPr>
          <w:i/>
          <w:iCs/>
        </w:rPr>
        <w:t>Предмет исследования</w:t>
      </w:r>
      <w:r w:rsidRPr="009E58E0">
        <w:t xml:space="preserve"> –</w:t>
      </w:r>
      <w:r w:rsidR="009509D5">
        <w:t xml:space="preserve"> </w:t>
      </w:r>
      <w:r w:rsidR="009509D5" w:rsidRPr="00633CCC">
        <w:t>совокупность механизмов системы управления здравоохранением.</w:t>
      </w:r>
    </w:p>
    <w:p w14:paraId="03228287" w14:textId="77777777" w:rsidR="00DC6434" w:rsidRPr="009E58E0" w:rsidRDefault="00DC6434" w:rsidP="00DC6434">
      <w:pPr>
        <w:spacing w:after="0" w:line="360" w:lineRule="auto"/>
        <w:ind w:firstLine="709"/>
        <w:jc w:val="both"/>
        <w:rPr>
          <w:rFonts w:ascii="Times New Roman" w:hAnsi="Times New Roman"/>
          <w:sz w:val="28"/>
          <w:szCs w:val="28"/>
        </w:rPr>
      </w:pPr>
      <w:r w:rsidRPr="009E58E0">
        <w:rPr>
          <w:rFonts w:ascii="Times New Roman" w:hAnsi="Times New Roman"/>
          <w:i/>
          <w:iCs/>
          <w:sz w:val="28"/>
          <w:szCs w:val="28"/>
        </w:rPr>
        <w:lastRenderedPageBreak/>
        <w:t>Методы исследования</w:t>
      </w:r>
      <w:r w:rsidRPr="009E58E0">
        <w:rPr>
          <w:rFonts w:ascii="Times New Roman" w:hAnsi="Times New Roman"/>
          <w:sz w:val="28"/>
          <w:szCs w:val="28"/>
        </w:rPr>
        <w:t>. В процессе написания выпускной квалификационной работы использовались следующие методы: системный подход, сравнительный анализ и синтез, статистико-экономический метод, сравнительно-правовой, а также методы графического анализа для систематизации и визуализации информации.</w:t>
      </w:r>
    </w:p>
    <w:p w14:paraId="5DF62AD7" w14:textId="77777777" w:rsidR="00DC6434" w:rsidRPr="009E58E0" w:rsidRDefault="00DC6434" w:rsidP="00DC6434">
      <w:pPr>
        <w:spacing w:after="0" w:line="360" w:lineRule="auto"/>
        <w:ind w:firstLine="709"/>
        <w:jc w:val="both"/>
        <w:rPr>
          <w:rFonts w:ascii="Times New Roman" w:hAnsi="Times New Roman"/>
          <w:sz w:val="28"/>
          <w:szCs w:val="28"/>
        </w:rPr>
      </w:pPr>
      <w:r w:rsidRPr="009E58E0">
        <w:rPr>
          <w:rFonts w:ascii="Times New Roman" w:hAnsi="Times New Roman"/>
          <w:i/>
          <w:iCs/>
          <w:sz w:val="28"/>
          <w:szCs w:val="28"/>
        </w:rPr>
        <w:t>Информационной базой исследования</w:t>
      </w:r>
      <w:r w:rsidRPr="009E58E0">
        <w:rPr>
          <w:rFonts w:ascii="Times New Roman" w:hAnsi="Times New Roman"/>
          <w:sz w:val="28"/>
          <w:szCs w:val="28"/>
        </w:rPr>
        <w:t xml:space="preserve"> выступили учебная и научная литература, монографии российских ученых, система нормативно-правовых актов Российской Федерации, материалы специальных периодических изданий, статистические данные Росстата.</w:t>
      </w:r>
    </w:p>
    <w:p w14:paraId="47D663FB" w14:textId="77777777" w:rsidR="00DC6434" w:rsidRPr="009E58E0" w:rsidRDefault="00DC6434" w:rsidP="00DC6434">
      <w:pPr>
        <w:spacing w:after="0" w:line="360" w:lineRule="auto"/>
        <w:ind w:firstLine="709"/>
        <w:jc w:val="both"/>
        <w:rPr>
          <w:rFonts w:ascii="Times New Roman" w:hAnsi="Times New Roman"/>
          <w:sz w:val="28"/>
          <w:szCs w:val="28"/>
        </w:rPr>
      </w:pPr>
      <w:r w:rsidRPr="009E58E0">
        <w:rPr>
          <w:rFonts w:ascii="Times New Roman" w:hAnsi="Times New Roman"/>
          <w:i/>
          <w:iCs/>
          <w:sz w:val="28"/>
          <w:szCs w:val="28"/>
        </w:rPr>
        <w:t>Структура работы</w:t>
      </w:r>
      <w:r w:rsidRPr="009E58E0">
        <w:rPr>
          <w:rFonts w:ascii="Times New Roman" w:hAnsi="Times New Roman"/>
          <w:sz w:val="28"/>
          <w:szCs w:val="28"/>
        </w:rPr>
        <w:t xml:space="preserve"> обусловлена поставленной целью и задачами и состоит из трех глав, введения, заключения и списка использованных источников.</w:t>
      </w:r>
    </w:p>
    <w:p w14:paraId="06C677EB" w14:textId="77777777" w:rsidR="00DC6434" w:rsidRPr="009E58E0" w:rsidRDefault="00DC6434" w:rsidP="00DC6434">
      <w:pPr>
        <w:spacing w:after="0" w:line="360" w:lineRule="auto"/>
        <w:ind w:firstLine="709"/>
        <w:jc w:val="both"/>
        <w:rPr>
          <w:rFonts w:ascii="Times New Roman" w:eastAsia="Times New Roman" w:hAnsi="Times New Roman"/>
          <w:sz w:val="28"/>
          <w:szCs w:val="28"/>
          <w:lang w:eastAsia="ru-RU"/>
        </w:rPr>
      </w:pPr>
      <w:r w:rsidRPr="009E58E0">
        <w:rPr>
          <w:rFonts w:ascii="Times New Roman" w:eastAsia="Times New Roman" w:hAnsi="Times New Roman"/>
          <w:sz w:val="28"/>
          <w:szCs w:val="28"/>
          <w:lang w:eastAsia="ru-RU"/>
        </w:rPr>
        <w:t xml:space="preserve">В первой главе изучены теоретические </w:t>
      </w:r>
      <w:r w:rsidR="009509D5">
        <w:rPr>
          <w:rFonts w:ascii="Times New Roman" w:eastAsia="Times New Roman" w:hAnsi="Times New Roman"/>
          <w:sz w:val="28"/>
          <w:szCs w:val="28"/>
          <w:lang w:eastAsia="ru-RU"/>
        </w:rPr>
        <w:t xml:space="preserve">и правовые </w:t>
      </w:r>
      <w:r w:rsidRPr="009E58E0">
        <w:rPr>
          <w:rFonts w:ascii="Times New Roman" w:eastAsia="Times New Roman" w:hAnsi="Times New Roman"/>
          <w:sz w:val="28"/>
          <w:szCs w:val="28"/>
          <w:lang w:eastAsia="ru-RU"/>
        </w:rPr>
        <w:t>аспекты сферы здравоохранения как объекта государственного управления, рассмотрено правовое регулирование сферы здравоохранения в России.</w:t>
      </w:r>
    </w:p>
    <w:p w14:paraId="06F31CC9" w14:textId="77777777" w:rsidR="00DC6434" w:rsidRPr="009E58E0" w:rsidRDefault="00DC6434" w:rsidP="00DC6434">
      <w:pPr>
        <w:spacing w:after="0" w:line="360" w:lineRule="auto"/>
        <w:ind w:firstLine="709"/>
        <w:jc w:val="both"/>
        <w:rPr>
          <w:rFonts w:ascii="Times New Roman" w:eastAsia="Times New Roman" w:hAnsi="Times New Roman"/>
          <w:sz w:val="28"/>
          <w:szCs w:val="28"/>
          <w:lang w:eastAsia="ru-RU"/>
        </w:rPr>
      </w:pPr>
      <w:r w:rsidRPr="009E58E0">
        <w:rPr>
          <w:rFonts w:ascii="Times New Roman" w:eastAsia="Times New Roman" w:hAnsi="Times New Roman"/>
          <w:sz w:val="28"/>
          <w:szCs w:val="28"/>
          <w:lang w:eastAsia="ru-RU"/>
        </w:rPr>
        <w:t>Во второй главе проведен анализ сферы</w:t>
      </w:r>
      <w:r w:rsidRPr="009E58E0">
        <w:rPr>
          <w:rFonts w:ascii="Times New Roman" w:hAnsi="Times New Roman"/>
          <w:sz w:val="28"/>
          <w:szCs w:val="28"/>
        </w:rPr>
        <w:t xml:space="preserve"> здравоохранения в Российской Федерации и проведена оценка ее государственного регулирования.</w:t>
      </w:r>
    </w:p>
    <w:p w14:paraId="37A3F727" w14:textId="77777777" w:rsidR="00D47237" w:rsidRDefault="00DC6434" w:rsidP="00DC6434">
      <w:pPr>
        <w:spacing w:after="0" w:line="360" w:lineRule="auto"/>
        <w:ind w:firstLine="709"/>
        <w:jc w:val="both"/>
        <w:rPr>
          <w:rFonts w:ascii="Times New Roman" w:hAnsi="Times New Roman"/>
          <w:sz w:val="28"/>
          <w:szCs w:val="28"/>
        </w:rPr>
      </w:pPr>
      <w:r w:rsidRPr="009E58E0">
        <w:rPr>
          <w:rFonts w:ascii="Times New Roman" w:eastAsia="Times New Roman" w:hAnsi="Times New Roman"/>
          <w:sz w:val="28"/>
          <w:szCs w:val="28"/>
          <w:lang w:eastAsia="ru-RU"/>
        </w:rPr>
        <w:t>В третьей главе предложены рекомендации по</w:t>
      </w:r>
      <w:r w:rsidRPr="009E58E0">
        <w:rPr>
          <w:rFonts w:ascii="Times New Roman" w:hAnsi="Times New Roman"/>
          <w:sz w:val="28"/>
          <w:szCs w:val="28"/>
        </w:rPr>
        <w:t xml:space="preserve"> совершенствованию государственного регулирования сферы здравоохранения, включая предложения по внедрению инноваций и организации фармацевтического кластера в системе здравоохранения в Российской Федерации.</w:t>
      </w:r>
    </w:p>
    <w:p w14:paraId="284D6C7C" w14:textId="77777777" w:rsidR="00D47237" w:rsidRDefault="00D47237">
      <w:pPr>
        <w:spacing w:after="0" w:line="240" w:lineRule="auto"/>
        <w:rPr>
          <w:rFonts w:ascii="Times New Roman" w:hAnsi="Times New Roman"/>
          <w:sz w:val="28"/>
          <w:szCs w:val="28"/>
        </w:rPr>
      </w:pPr>
      <w:r>
        <w:rPr>
          <w:rFonts w:ascii="Times New Roman" w:hAnsi="Times New Roman"/>
          <w:sz w:val="28"/>
          <w:szCs w:val="28"/>
        </w:rPr>
        <w:br w:type="page"/>
      </w:r>
    </w:p>
    <w:p w14:paraId="3D47984E" w14:textId="77777777" w:rsidR="008A1F8D" w:rsidRPr="00DC6434" w:rsidRDefault="00DC6434" w:rsidP="00DC6434">
      <w:pPr>
        <w:spacing w:after="0" w:line="360" w:lineRule="auto"/>
        <w:jc w:val="center"/>
        <w:rPr>
          <w:rFonts w:ascii="Times New Roman" w:hAnsi="Times New Roman"/>
          <w:caps/>
          <w:sz w:val="28"/>
          <w:szCs w:val="28"/>
        </w:rPr>
      </w:pPr>
      <w:r w:rsidRPr="00DC6434">
        <w:rPr>
          <w:rFonts w:ascii="Times New Roman" w:hAnsi="Times New Roman"/>
          <w:caps/>
          <w:sz w:val="28"/>
          <w:szCs w:val="28"/>
        </w:rPr>
        <w:lastRenderedPageBreak/>
        <w:t>1 Теоретические основы организации и развития здравоохранения в Российской Федерации</w:t>
      </w:r>
    </w:p>
    <w:p w14:paraId="7EAAB835" w14:textId="77777777" w:rsidR="00DC6434" w:rsidRDefault="00DC6434" w:rsidP="00DC6434">
      <w:pPr>
        <w:spacing w:after="0" w:line="360" w:lineRule="auto"/>
        <w:jc w:val="center"/>
        <w:rPr>
          <w:rFonts w:ascii="Times New Roman" w:hAnsi="Times New Roman"/>
          <w:caps/>
          <w:sz w:val="28"/>
          <w:szCs w:val="28"/>
        </w:rPr>
      </w:pPr>
    </w:p>
    <w:p w14:paraId="7669BB38" w14:textId="77777777" w:rsidR="00184B9F" w:rsidRPr="00DC6434" w:rsidRDefault="00184B9F" w:rsidP="00DC6434">
      <w:pPr>
        <w:spacing w:after="0" w:line="360" w:lineRule="auto"/>
        <w:jc w:val="center"/>
        <w:rPr>
          <w:rFonts w:ascii="Times New Roman" w:hAnsi="Times New Roman"/>
          <w:caps/>
          <w:sz w:val="28"/>
          <w:szCs w:val="28"/>
        </w:rPr>
      </w:pPr>
    </w:p>
    <w:p w14:paraId="514037D2" w14:textId="77777777" w:rsidR="00DC6434" w:rsidRPr="00DC6434" w:rsidRDefault="00DC6434" w:rsidP="00DC6434">
      <w:pPr>
        <w:spacing w:after="0" w:line="360" w:lineRule="auto"/>
        <w:jc w:val="center"/>
        <w:rPr>
          <w:rFonts w:ascii="Times New Roman" w:hAnsi="Times New Roman"/>
          <w:caps/>
          <w:sz w:val="28"/>
          <w:szCs w:val="28"/>
        </w:rPr>
      </w:pPr>
      <w:r w:rsidRPr="00DC6434">
        <w:rPr>
          <w:rFonts w:ascii="Times New Roman" w:hAnsi="Times New Roman"/>
          <w:caps/>
          <w:sz w:val="28"/>
          <w:szCs w:val="28"/>
        </w:rPr>
        <w:t>1.1 Система здравоохранения: понятие, сущность, структура</w:t>
      </w:r>
    </w:p>
    <w:p w14:paraId="27AA6375" w14:textId="77777777" w:rsidR="00DC6434" w:rsidRDefault="00DC6434" w:rsidP="00DC6434">
      <w:pPr>
        <w:spacing w:after="0" w:line="360" w:lineRule="auto"/>
        <w:jc w:val="center"/>
        <w:rPr>
          <w:rFonts w:ascii="Times New Roman" w:hAnsi="Times New Roman"/>
          <w:caps/>
          <w:sz w:val="28"/>
          <w:szCs w:val="28"/>
        </w:rPr>
      </w:pPr>
    </w:p>
    <w:p w14:paraId="4EB6561F" w14:textId="77777777" w:rsidR="00E12076" w:rsidRDefault="00E12076" w:rsidP="00DC6434">
      <w:pPr>
        <w:spacing w:after="0" w:line="360" w:lineRule="auto"/>
        <w:jc w:val="center"/>
        <w:rPr>
          <w:rFonts w:ascii="Times New Roman" w:hAnsi="Times New Roman"/>
          <w:caps/>
          <w:sz w:val="28"/>
          <w:szCs w:val="28"/>
        </w:rPr>
      </w:pPr>
    </w:p>
    <w:p w14:paraId="4412BC34" w14:textId="77777777" w:rsidR="00184B9F" w:rsidRPr="009E58E0" w:rsidRDefault="00184B9F" w:rsidP="00184B9F">
      <w:pPr>
        <w:spacing w:after="0" w:line="360" w:lineRule="auto"/>
        <w:ind w:firstLine="709"/>
        <w:jc w:val="both"/>
        <w:rPr>
          <w:rFonts w:ascii="Times New Roman" w:hAnsi="Times New Roman"/>
          <w:sz w:val="28"/>
          <w:szCs w:val="28"/>
        </w:rPr>
      </w:pPr>
      <w:r w:rsidRPr="009E58E0">
        <w:rPr>
          <w:rFonts w:ascii="Times New Roman" w:hAnsi="Times New Roman"/>
          <w:sz w:val="28"/>
          <w:szCs w:val="28"/>
        </w:rPr>
        <w:t>Основу государственного управления системой здравоохранения в Российской Федерации составляет признание человека, его здоровья и жизни высшей базовой ценностью государства, которые являются определяющими для формирования других благ и ценностей общества в целом. Таким образом, государственное управление системой здравоохранения – это сложная задача для всего общества, в выполнение которой вовлечены многие экономические сферы и структуры административной власти (начиная с федеральных органов власти и заканчи</w:t>
      </w:r>
      <w:r w:rsidR="0095545F">
        <w:rPr>
          <w:rFonts w:ascii="Times New Roman" w:hAnsi="Times New Roman"/>
          <w:sz w:val="28"/>
          <w:szCs w:val="28"/>
        </w:rPr>
        <w:t>вая местным самоуправлением) [25, c.168</w:t>
      </w:r>
      <w:r w:rsidRPr="009E58E0">
        <w:rPr>
          <w:rFonts w:ascii="Times New Roman" w:hAnsi="Times New Roman"/>
          <w:sz w:val="28"/>
          <w:szCs w:val="28"/>
        </w:rPr>
        <w:t>].</w:t>
      </w:r>
    </w:p>
    <w:p w14:paraId="1DCAE1AC" w14:textId="77777777" w:rsidR="00184B9F" w:rsidRPr="009E58E0" w:rsidRDefault="00184B9F" w:rsidP="00184B9F">
      <w:pPr>
        <w:spacing w:after="0" w:line="360" w:lineRule="auto"/>
        <w:ind w:firstLine="709"/>
        <w:jc w:val="both"/>
        <w:rPr>
          <w:rFonts w:ascii="Times New Roman" w:hAnsi="Times New Roman"/>
          <w:sz w:val="28"/>
          <w:szCs w:val="28"/>
        </w:rPr>
      </w:pPr>
      <w:r w:rsidRPr="009E58E0">
        <w:rPr>
          <w:rFonts w:ascii="Times New Roman" w:hAnsi="Times New Roman"/>
          <w:sz w:val="28"/>
          <w:szCs w:val="28"/>
        </w:rPr>
        <w:t xml:space="preserve">В свою очередь, задачи государственного управления системой здравоохранения сводятся к тому, чтобы повысить качество медицинской помощи, проведения мероприятий профилактического и диагностического характера, рационально использовать ресурсы здравоохранения, и тем самым наиболее эффективно достичь цели. В данном контексте государственная власть поставила перед собой задачу обеспечить защиту здоровья населения. Выполнение этой задачи осуществляется при помощи государственной системы управления здравоохранением </w:t>
      </w:r>
      <w:r w:rsidRPr="009E58E0">
        <w:rPr>
          <w:rFonts w:ascii="Times New Roman" w:hAnsi="Times New Roman"/>
          <w:sz w:val="28"/>
          <w:szCs w:val="28"/>
          <w:shd w:val="clear" w:color="auto" w:fill="FCFCFC"/>
        </w:rPr>
        <w:t xml:space="preserve">[30, с. </w:t>
      </w:r>
      <w:r w:rsidR="0095545F">
        <w:rPr>
          <w:rFonts w:ascii="Times New Roman" w:hAnsi="Times New Roman"/>
          <w:sz w:val="28"/>
          <w:szCs w:val="28"/>
          <w:shd w:val="clear" w:color="auto" w:fill="FCFCFC"/>
        </w:rPr>
        <w:t>409</w:t>
      </w:r>
      <w:r w:rsidRPr="009E58E0">
        <w:rPr>
          <w:rFonts w:ascii="Times New Roman" w:hAnsi="Times New Roman"/>
          <w:sz w:val="28"/>
          <w:szCs w:val="28"/>
          <w:shd w:val="clear" w:color="auto" w:fill="FCFCFC"/>
        </w:rPr>
        <w:t>]</w:t>
      </w:r>
      <w:r w:rsidRPr="009E58E0">
        <w:rPr>
          <w:rFonts w:ascii="Times New Roman" w:hAnsi="Times New Roman"/>
          <w:sz w:val="28"/>
          <w:szCs w:val="28"/>
        </w:rPr>
        <w:t>.</w:t>
      </w:r>
    </w:p>
    <w:p w14:paraId="0B40419A" w14:textId="77777777" w:rsidR="00E12076" w:rsidRDefault="00E12076" w:rsidP="00E12076">
      <w:pPr>
        <w:pStyle w:val="16"/>
      </w:pPr>
      <w:r>
        <w:t>Рассмотрим определение системам здравоохранения, а также институтам и видам деятельности, которые их составляют. Различные способы рассмотрения систем здравоохранения можно разделить на следующие категории:</w:t>
      </w:r>
    </w:p>
    <w:p w14:paraId="3B217AAD" w14:textId="77777777" w:rsidR="00E12076" w:rsidRDefault="00E12076" w:rsidP="00E12076">
      <w:pPr>
        <w:pStyle w:val="16"/>
      </w:pPr>
      <w:r w:rsidRPr="008F6387">
        <w:t xml:space="preserve">– </w:t>
      </w:r>
      <w:r>
        <w:t xml:space="preserve">любая деятельность, основной целью которой является улучшение, </w:t>
      </w:r>
      <w:r>
        <w:lastRenderedPageBreak/>
        <w:t>поддержание или укрепление здоровья;</w:t>
      </w:r>
    </w:p>
    <w:p w14:paraId="0E6C0E80" w14:textId="77777777" w:rsidR="00E12076" w:rsidRDefault="00E12076" w:rsidP="00E12076">
      <w:pPr>
        <w:pStyle w:val="16"/>
      </w:pPr>
      <w:r w:rsidRPr="008F6387">
        <w:t xml:space="preserve">– </w:t>
      </w:r>
      <w:r>
        <w:t>действия, предпринимаемые непосредственно для укрепления здоровья и лечения болезней, например, предоставление медицинских услуг;</w:t>
      </w:r>
    </w:p>
    <w:p w14:paraId="6274FB32" w14:textId="77777777" w:rsidR="00E12076" w:rsidRDefault="00E12076" w:rsidP="00E12076">
      <w:pPr>
        <w:pStyle w:val="16"/>
      </w:pPr>
      <w:r w:rsidRPr="008F6387">
        <w:t xml:space="preserve">– </w:t>
      </w:r>
      <w:r>
        <w:t>более широкие инициативы по поддержанию здоровья, такие как защита окружающей среды и ведение здорового образа жизни;</w:t>
      </w:r>
    </w:p>
    <w:p w14:paraId="3CD59DEF" w14:textId="77777777" w:rsidR="00E12076" w:rsidRPr="00655D3C" w:rsidRDefault="00E12076" w:rsidP="00E12076">
      <w:pPr>
        <w:pStyle w:val="16"/>
      </w:pPr>
      <w:r w:rsidRPr="008F6387">
        <w:t xml:space="preserve">– </w:t>
      </w:r>
      <w:r>
        <w:t xml:space="preserve">некоторые виды деятельности и услуг, включая образование и жилье, где обеспечение здоровья не является основной целью, но оказывает значительное косвенное влияние на здоровье. </w:t>
      </w:r>
    </w:p>
    <w:p w14:paraId="6A189B76" w14:textId="77777777" w:rsidR="00E12076" w:rsidRPr="008F6387" w:rsidRDefault="00E12076" w:rsidP="00E12076">
      <w:pPr>
        <w:pStyle w:val="16"/>
      </w:pPr>
      <w:r w:rsidRPr="004747DC">
        <w:t xml:space="preserve">Поэтому представление о том, что такое система здравоохранения, у разных людей может быть разным. Тем не менее, чаще всего говорим о здравоохранении, и не случайно, независимо от того, насколько широко или узко мы понимаем здравоохранение, предоставление медицинских услуг является основой системы здравоохранения. </w:t>
      </w:r>
    </w:p>
    <w:p w14:paraId="4D10DC34" w14:textId="77777777" w:rsidR="00E12076" w:rsidRPr="0062688A" w:rsidRDefault="00E12076" w:rsidP="00E12076">
      <w:pPr>
        <w:pStyle w:val="16"/>
      </w:pPr>
      <w:r w:rsidRPr="004747DC">
        <w:t xml:space="preserve">В последнее время были опубликованы исследования, показывающие, что роль и потенциал здравоохранения значительно возросли благодаря развитию новых технологий. В этом контексте идея предотвратимых смертей становится все более популярной. </w:t>
      </w:r>
    </w:p>
    <w:p w14:paraId="1ADC84AB" w14:textId="77777777" w:rsidR="00E12076" w:rsidRPr="004747DC" w:rsidRDefault="00E12076" w:rsidP="00E12076">
      <w:pPr>
        <w:pStyle w:val="16"/>
      </w:pPr>
      <w:r w:rsidRPr="004747DC">
        <w:t>Это объясняется тем, что, хотя ответственность за обеспечение доступа к своевременной и качественной медицинской помощи лежит на государстве, повлиять на личную жизнь людей гораздо сложнее. По мере развития систем здравоохранения обеспечение доступа к медицинской помощи превратилось из социальной в политическую задачу.</w:t>
      </w:r>
    </w:p>
    <w:p w14:paraId="18DA5C6E" w14:textId="77777777" w:rsidR="00526808" w:rsidRPr="00526808" w:rsidRDefault="00526808" w:rsidP="00E12076">
      <w:pPr>
        <w:spacing w:after="0" w:line="360" w:lineRule="auto"/>
        <w:ind w:firstLine="709"/>
        <w:jc w:val="both"/>
        <w:rPr>
          <w:rFonts w:ascii="Times New Roman" w:hAnsi="Times New Roman"/>
          <w:sz w:val="28"/>
          <w:szCs w:val="28"/>
        </w:rPr>
      </w:pPr>
      <w:r w:rsidRPr="00526808">
        <w:rPr>
          <w:rFonts w:ascii="Times New Roman" w:hAnsi="Times New Roman"/>
          <w:sz w:val="28"/>
          <w:szCs w:val="28"/>
        </w:rPr>
        <w:t xml:space="preserve">Основу государственного управления системой здравоохранения в Российской Федерации составляет признание человека, его здоровья и жизни высшей базовой ценностью государства, которые являются определяющими для формирования других благ и ценностей общества в целом. Таким образом, государственное управление системой здравоохранения – это сложная задача для всего общества, в выполнение которой вовлечены многие экономические сферы и структуры административной власти (начиная с </w:t>
      </w:r>
      <w:r w:rsidRPr="00526808">
        <w:rPr>
          <w:rFonts w:ascii="Times New Roman" w:hAnsi="Times New Roman"/>
          <w:sz w:val="28"/>
          <w:szCs w:val="28"/>
        </w:rPr>
        <w:lastRenderedPageBreak/>
        <w:t>федеральных органов власти и заканчивая местным самоуправлением) [</w:t>
      </w:r>
      <w:r w:rsidR="0095545F">
        <w:rPr>
          <w:rFonts w:ascii="Times New Roman" w:hAnsi="Times New Roman"/>
          <w:sz w:val="28"/>
          <w:szCs w:val="28"/>
        </w:rPr>
        <w:t>25, c.171</w:t>
      </w:r>
      <w:r w:rsidRPr="00526808">
        <w:rPr>
          <w:rFonts w:ascii="Times New Roman" w:hAnsi="Times New Roman"/>
          <w:sz w:val="28"/>
          <w:szCs w:val="28"/>
        </w:rPr>
        <w:t>].</w:t>
      </w:r>
    </w:p>
    <w:p w14:paraId="0C18A64E" w14:textId="77777777" w:rsidR="00E12076" w:rsidRDefault="00E12076" w:rsidP="00E12076">
      <w:pPr>
        <w:spacing w:after="0" w:line="360" w:lineRule="auto"/>
        <w:ind w:firstLine="709"/>
        <w:jc w:val="both"/>
        <w:rPr>
          <w:rFonts w:ascii="Times New Roman" w:hAnsi="Times New Roman"/>
          <w:sz w:val="28"/>
          <w:szCs w:val="28"/>
        </w:rPr>
      </w:pPr>
      <w:r w:rsidRPr="009E58E0">
        <w:rPr>
          <w:rFonts w:ascii="Times New Roman" w:hAnsi="Times New Roman"/>
          <w:sz w:val="28"/>
          <w:szCs w:val="28"/>
        </w:rPr>
        <w:t xml:space="preserve">Содержание системы государственного управления здравоохранением представляет собой совокупность общих и частных распорядительных и исполнительных функций (рисунок 1) [33, c. </w:t>
      </w:r>
      <w:r w:rsidR="0095545F">
        <w:rPr>
          <w:rFonts w:ascii="Times New Roman" w:hAnsi="Times New Roman"/>
          <w:sz w:val="28"/>
          <w:szCs w:val="28"/>
        </w:rPr>
        <w:t>648</w:t>
      </w:r>
      <w:r w:rsidRPr="009E58E0">
        <w:rPr>
          <w:rFonts w:ascii="Times New Roman" w:hAnsi="Times New Roman"/>
          <w:sz w:val="28"/>
          <w:szCs w:val="28"/>
        </w:rPr>
        <w:t>].</w:t>
      </w:r>
    </w:p>
    <w:p w14:paraId="28B0B69C" w14:textId="77777777" w:rsidR="00E12076" w:rsidRPr="009E58E0" w:rsidRDefault="00E12076" w:rsidP="00E12076">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52CB94E8" wp14:editId="671C5A53">
            <wp:extent cx="5727700" cy="5257800"/>
            <wp:effectExtent l="0" t="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E5A41F6" w14:textId="77777777" w:rsidR="00E12076" w:rsidRPr="009E58E0" w:rsidRDefault="00E12076" w:rsidP="00E12076">
      <w:pPr>
        <w:spacing w:after="0" w:line="240" w:lineRule="auto"/>
        <w:jc w:val="center"/>
        <w:rPr>
          <w:rFonts w:ascii="Times New Roman" w:hAnsi="Times New Roman"/>
          <w:sz w:val="28"/>
          <w:szCs w:val="28"/>
        </w:rPr>
      </w:pPr>
      <w:r w:rsidRPr="009E58E0">
        <w:rPr>
          <w:rFonts w:ascii="Times New Roman" w:hAnsi="Times New Roman"/>
          <w:sz w:val="28"/>
          <w:szCs w:val="28"/>
        </w:rPr>
        <w:t>Рисунок 1 – Исполнительно-распорядительные функции управления здравоохранением [33</w:t>
      </w:r>
      <w:r w:rsidR="0095545F">
        <w:rPr>
          <w:rFonts w:ascii="Times New Roman" w:hAnsi="Times New Roman"/>
          <w:sz w:val="28"/>
          <w:szCs w:val="28"/>
        </w:rPr>
        <w:t>, с. 648</w:t>
      </w:r>
      <w:r w:rsidRPr="009E58E0">
        <w:rPr>
          <w:rFonts w:ascii="Times New Roman" w:hAnsi="Times New Roman"/>
          <w:sz w:val="28"/>
          <w:szCs w:val="28"/>
        </w:rPr>
        <w:t>]</w:t>
      </w:r>
    </w:p>
    <w:p w14:paraId="07A13231" w14:textId="77777777" w:rsidR="00E12076" w:rsidRPr="009E58E0" w:rsidRDefault="00E12076" w:rsidP="00E12076">
      <w:pPr>
        <w:spacing w:after="0" w:line="360" w:lineRule="auto"/>
        <w:jc w:val="both"/>
        <w:rPr>
          <w:rFonts w:ascii="Times New Roman" w:hAnsi="Times New Roman"/>
          <w:sz w:val="28"/>
          <w:szCs w:val="28"/>
        </w:rPr>
      </w:pPr>
    </w:p>
    <w:p w14:paraId="4E0F41A4" w14:textId="77777777" w:rsidR="00E12076" w:rsidRPr="008F6387" w:rsidRDefault="00E12076" w:rsidP="00E12076">
      <w:pPr>
        <w:pStyle w:val="16"/>
      </w:pPr>
      <w:r w:rsidRPr="004747DC">
        <w:t>Поэтому основная ответственность системы здравоохранения заключается в том, чтобы обеспечить:</w:t>
      </w:r>
    </w:p>
    <w:p w14:paraId="3A560120" w14:textId="77777777" w:rsidR="00E12076" w:rsidRPr="0062688A" w:rsidRDefault="00E12076" w:rsidP="00E12076">
      <w:pPr>
        <w:pStyle w:val="16"/>
      </w:pPr>
      <w:r w:rsidRPr="008F6387">
        <w:t xml:space="preserve">– </w:t>
      </w:r>
      <w:r w:rsidRPr="004747DC">
        <w:t>право на здравоохранение;</w:t>
      </w:r>
    </w:p>
    <w:p w14:paraId="10760C95" w14:textId="77777777" w:rsidR="00E12076" w:rsidRPr="004747DC" w:rsidRDefault="00E12076" w:rsidP="00E12076">
      <w:pPr>
        <w:pStyle w:val="16"/>
      </w:pPr>
      <w:r w:rsidRPr="008F6387">
        <w:t xml:space="preserve">– </w:t>
      </w:r>
      <w:r w:rsidRPr="004747DC">
        <w:t>возможность людей своевременно получать доступную и качественную медицинскую помощь.</w:t>
      </w:r>
    </w:p>
    <w:p w14:paraId="1BCD6F72" w14:textId="77777777" w:rsidR="00E12076" w:rsidRPr="004747DC" w:rsidRDefault="00E12076" w:rsidP="00E12076">
      <w:pPr>
        <w:pStyle w:val="16"/>
      </w:pPr>
      <w:r w:rsidRPr="004747DC">
        <w:lastRenderedPageBreak/>
        <w:t>Целостное понимание системы здравоохранения требует тщательного анализа политики в области здравоохранения. Часто это относится к конкретным аспектам системы здравоохранения, например, как создаются медицинские учреждения или как они финансируются.</w:t>
      </w:r>
    </w:p>
    <w:p w14:paraId="33392E8C" w14:textId="77777777" w:rsidR="00E12076" w:rsidRPr="0062688A" w:rsidRDefault="00E12076" w:rsidP="00E12076">
      <w:pPr>
        <w:pStyle w:val="16"/>
      </w:pPr>
      <w:r w:rsidRPr="004747DC">
        <w:t xml:space="preserve">Это также связано с традиционным административным делением, поскольку этими вопросами часто занимаются разные департаменты министерства здравоохранения. </w:t>
      </w:r>
    </w:p>
    <w:p w14:paraId="33BB8B4D" w14:textId="77777777" w:rsidR="00E12076" w:rsidRPr="004747DC" w:rsidRDefault="00E12076" w:rsidP="00E12076">
      <w:pPr>
        <w:pStyle w:val="16"/>
      </w:pPr>
      <w:r w:rsidRPr="004747DC">
        <w:t>Однако реальность такова, что здравоохранение превращается в интегрированную систему, где каждый компонент выполняет свою функцию и неразрывно связан с другими. Это еще более важно в современных условиях, когда все большее внимание уделяется целостному функционированию системы здравоохранения с упором на конечные результаты, удовлетворенность клиентов и высокое качество обслуживания.</w:t>
      </w:r>
    </w:p>
    <w:p w14:paraId="3CDBC5AA" w14:textId="77777777" w:rsidR="00E12076" w:rsidRPr="004747DC" w:rsidRDefault="00E12076" w:rsidP="00E12076">
      <w:pPr>
        <w:pStyle w:val="16"/>
      </w:pPr>
      <w:r w:rsidRPr="004747DC">
        <w:t>Системы здравоохранения развиваются как естественный компонент рынка. Здравоохранение также становится сектором, в котором используется значительное количество человеческих и материальных ресурсов, и эти ресурсы исп</w:t>
      </w:r>
      <w:r>
        <w:t>ользуются очень быстрыми темпами.</w:t>
      </w:r>
    </w:p>
    <w:p w14:paraId="563AE98B" w14:textId="77777777" w:rsidR="00E12076" w:rsidRPr="008F6387" w:rsidRDefault="00E12076" w:rsidP="00E12076">
      <w:pPr>
        <w:pStyle w:val="16"/>
      </w:pPr>
      <w:r w:rsidRPr="00DA6916">
        <w:t>С одной стороны, значительно увеличивается объем лечебно-профилактических услуг, предоставляемых населению, а с другой - растет роль и значение системы здравоохранения как крупного экономического сектора, имеющего многочисленные связи и отношения с общей производственной</w:t>
      </w:r>
      <w:r>
        <w:t xml:space="preserve"> и социальной структурой страны</w:t>
      </w:r>
      <w:r w:rsidRPr="008F6387">
        <w:t>.</w:t>
      </w:r>
    </w:p>
    <w:p w14:paraId="2D1E4AB8" w14:textId="77777777" w:rsidR="00E12076" w:rsidRPr="00DA6916" w:rsidRDefault="00E12076" w:rsidP="00E12076">
      <w:pPr>
        <w:pStyle w:val="16"/>
      </w:pPr>
      <w:r w:rsidRPr="00DA6916">
        <w:t>Во-вторых, каждая система в конечном итоге строится на фундаменте принципов, которые определяют ее структуру, цели и задачи, а также позволяют оценить эффективность ее работы. Доступность - один из основополагающих принципов здравоохранения</w:t>
      </w:r>
      <w:r w:rsidR="006A68C5">
        <w:t xml:space="preserve"> </w:t>
      </w:r>
      <w:r w:rsidR="006A68C5" w:rsidRPr="006A68C5">
        <w:t>[</w:t>
      </w:r>
      <w:r w:rsidR="006A68C5">
        <w:t>34, с. 256-258</w:t>
      </w:r>
      <w:r w:rsidR="006A68C5" w:rsidRPr="006A68C5">
        <w:t>]</w:t>
      </w:r>
      <w:r w:rsidRPr="00DA6916">
        <w:t>.</w:t>
      </w:r>
    </w:p>
    <w:p w14:paraId="7E254AC8" w14:textId="77777777" w:rsidR="00E12076" w:rsidRPr="0062688A" w:rsidRDefault="00E12076" w:rsidP="00E12076">
      <w:pPr>
        <w:pStyle w:val="16"/>
      </w:pPr>
      <w:r w:rsidRPr="00DA6916">
        <w:t xml:space="preserve">Под доступностью понимается способность граждан получить доступ к соответствующему спектру медицинских услуг в зависимости от их потребностей. Хотя существует множество аспектов доступности, ее часто разделяют на географические, экономические и культурные аспекты. Тем не </w:t>
      </w:r>
      <w:r w:rsidRPr="00DA6916">
        <w:lastRenderedPageBreak/>
        <w:t xml:space="preserve">менее, даже когда страна провозглашает политическую цель обеспечения доступности для всего населения, на практике достичь этого бывает очень сложно из-за препятствий. </w:t>
      </w:r>
    </w:p>
    <w:p w14:paraId="77B2E7F8" w14:textId="77777777" w:rsidR="00E12076" w:rsidRPr="00DA6916" w:rsidRDefault="00E12076" w:rsidP="00E12076">
      <w:pPr>
        <w:pStyle w:val="16"/>
      </w:pPr>
      <w:r w:rsidRPr="00DA6916">
        <w:t>Доступность означает отсутствие финансовых барьеров для получения медицинских услуг, адекватное предложение медицинских услуг и отсутствие социальной предвзятости. Другим важным фактором является удовлетворенность пациента полученными медицинскими услугами. По мнению экспертов, основными показателями доступности являются процент населения, охваченного системой здравоохранения, спектр предоставляемых услуг, так называемое разделение расходов, географические и организационные препятствия, а также использование доступных услуг</w:t>
      </w:r>
      <w:r>
        <w:t>.</w:t>
      </w:r>
    </w:p>
    <w:p w14:paraId="257A051D" w14:textId="77777777" w:rsidR="00B30212" w:rsidRPr="009E58E0" w:rsidRDefault="00B30212" w:rsidP="00B30212">
      <w:pPr>
        <w:tabs>
          <w:tab w:val="left" w:pos="1134"/>
        </w:tabs>
        <w:spacing w:after="0" w:line="360" w:lineRule="auto"/>
        <w:ind w:firstLine="709"/>
        <w:jc w:val="both"/>
        <w:rPr>
          <w:rFonts w:ascii="Times New Roman" w:hAnsi="Times New Roman"/>
          <w:sz w:val="28"/>
          <w:szCs w:val="28"/>
        </w:rPr>
      </w:pPr>
      <w:r w:rsidRPr="009E58E0">
        <w:rPr>
          <w:rFonts w:ascii="Times New Roman" w:hAnsi="Times New Roman"/>
          <w:sz w:val="28"/>
          <w:szCs w:val="28"/>
        </w:rPr>
        <w:t>Функции органов здравоохранения реализуются при помощи особых форм и методов деятельности.</w:t>
      </w:r>
    </w:p>
    <w:p w14:paraId="5522F24A" w14:textId="77777777" w:rsidR="00B30212" w:rsidRDefault="00B30212" w:rsidP="00B30212">
      <w:pPr>
        <w:tabs>
          <w:tab w:val="left" w:pos="1134"/>
        </w:tabs>
        <w:spacing w:after="0" w:line="360" w:lineRule="auto"/>
        <w:ind w:firstLine="709"/>
        <w:jc w:val="both"/>
        <w:rPr>
          <w:rFonts w:ascii="Times New Roman" w:hAnsi="Times New Roman"/>
          <w:sz w:val="28"/>
          <w:szCs w:val="28"/>
        </w:rPr>
      </w:pPr>
      <w:r w:rsidRPr="009E58E0">
        <w:rPr>
          <w:rFonts w:ascii="Times New Roman" w:hAnsi="Times New Roman"/>
          <w:sz w:val="28"/>
          <w:szCs w:val="28"/>
        </w:rPr>
        <w:t>Под методами государственного управления понимаются средства для эффективного выполнения государственных управленческих функций, достижения поставленных целей и организации возможности для субъекта осуществлять воздействие на объекты управления. Различают методы управления административного, экономического и идеологического характера.</w:t>
      </w:r>
      <w:r>
        <w:rPr>
          <w:rFonts w:ascii="Times New Roman" w:hAnsi="Times New Roman"/>
          <w:sz w:val="28"/>
          <w:szCs w:val="28"/>
        </w:rPr>
        <w:t xml:space="preserve"> </w:t>
      </w:r>
      <w:r w:rsidRPr="009E58E0">
        <w:rPr>
          <w:rFonts w:ascii="Times New Roman" w:hAnsi="Times New Roman"/>
          <w:sz w:val="28"/>
          <w:szCs w:val="28"/>
        </w:rPr>
        <w:t xml:space="preserve">Формы государственного управления представляют собой внешнее выражение управленческих методов и функций на практике, влияния на контроль, административных полномочий и конкретных мер управленческой деятельности [30, с. </w:t>
      </w:r>
      <w:r w:rsidR="0095545F">
        <w:rPr>
          <w:rFonts w:ascii="Times New Roman" w:hAnsi="Times New Roman"/>
          <w:sz w:val="28"/>
          <w:szCs w:val="28"/>
        </w:rPr>
        <w:t>415</w:t>
      </w:r>
      <w:r w:rsidRPr="009E58E0">
        <w:rPr>
          <w:rFonts w:ascii="Times New Roman" w:hAnsi="Times New Roman"/>
          <w:sz w:val="28"/>
          <w:szCs w:val="28"/>
        </w:rPr>
        <w:t>].</w:t>
      </w:r>
      <w:r>
        <w:rPr>
          <w:rFonts w:ascii="Times New Roman" w:hAnsi="Times New Roman"/>
          <w:sz w:val="28"/>
          <w:szCs w:val="28"/>
        </w:rPr>
        <w:t xml:space="preserve"> </w:t>
      </w:r>
      <w:r w:rsidRPr="009E58E0">
        <w:rPr>
          <w:rFonts w:ascii="Times New Roman" w:hAnsi="Times New Roman"/>
          <w:sz w:val="28"/>
          <w:szCs w:val="28"/>
        </w:rPr>
        <w:t>Методы и формы управления такой сложной системой, как здравоохранение, в целом и в различных областях зависят от многих факторов (рисуно</w:t>
      </w:r>
      <w:r>
        <w:rPr>
          <w:rFonts w:ascii="Times New Roman" w:hAnsi="Times New Roman"/>
          <w:sz w:val="28"/>
          <w:szCs w:val="28"/>
        </w:rPr>
        <w:t>к 2</w:t>
      </w:r>
      <w:r w:rsidRPr="009E58E0">
        <w:rPr>
          <w:rFonts w:ascii="Times New Roman" w:hAnsi="Times New Roman"/>
          <w:sz w:val="28"/>
          <w:szCs w:val="28"/>
        </w:rPr>
        <w:t>).</w:t>
      </w:r>
    </w:p>
    <w:p w14:paraId="38B5E909" w14:textId="77777777" w:rsidR="00184B9F" w:rsidRPr="009E58E0" w:rsidRDefault="00184B9F" w:rsidP="00184B9F">
      <w:pPr>
        <w:tabs>
          <w:tab w:val="left" w:pos="1134"/>
        </w:tabs>
        <w:spacing w:after="0" w:line="360" w:lineRule="auto"/>
        <w:ind w:firstLine="709"/>
        <w:jc w:val="both"/>
        <w:rPr>
          <w:rFonts w:ascii="Times New Roman" w:hAnsi="Times New Roman"/>
          <w:sz w:val="28"/>
          <w:szCs w:val="28"/>
        </w:rPr>
      </w:pPr>
      <w:r w:rsidRPr="009E58E0">
        <w:rPr>
          <w:rFonts w:ascii="Times New Roman" w:hAnsi="Times New Roman"/>
          <w:sz w:val="28"/>
          <w:szCs w:val="28"/>
        </w:rPr>
        <w:t xml:space="preserve">Формы, в соответствии с которыми осуществляется управление здоровьем, подразделяются на юридические формы и неправовые формы. В каждом случае выбор административных органов и должностных лиц в отношении формы административных действий должен подчиняться некоторым правилам: форма управления должна быть соответствующей компетенции и полномочиям определенного органа, функциям, целям, </w:t>
      </w:r>
      <w:r w:rsidRPr="009E58E0">
        <w:rPr>
          <w:rFonts w:ascii="Times New Roman" w:hAnsi="Times New Roman"/>
          <w:sz w:val="28"/>
          <w:szCs w:val="28"/>
        </w:rPr>
        <w:lastRenderedPageBreak/>
        <w:t>правовым способам административной деятельности и характеру решаемой проблемы.</w:t>
      </w:r>
    </w:p>
    <w:p w14:paraId="35B9C42E" w14:textId="77777777" w:rsidR="00B30212" w:rsidRPr="009E58E0" w:rsidRDefault="00B30212" w:rsidP="00B30212">
      <w:pPr>
        <w:tabs>
          <w:tab w:val="left" w:pos="1134"/>
        </w:tabs>
        <w:spacing w:after="0" w:line="360" w:lineRule="auto"/>
        <w:jc w:val="center"/>
        <w:rPr>
          <w:rFonts w:ascii="Times New Roman" w:hAnsi="Times New Roman"/>
          <w:sz w:val="28"/>
          <w:szCs w:val="28"/>
        </w:rPr>
      </w:pPr>
      <w:r w:rsidRPr="009E58E0">
        <w:rPr>
          <w:rFonts w:ascii="Times New Roman" w:hAnsi="Times New Roman"/>
          <w:noProof/>
          <w:sz w:val="28"/>
          <w:szCs w:val="28"/>
          <w:lang w:eastAsia="ru-RU"/>
        </w:rPr>
        <w:drawing>
          <wp:inline distT="0" distB="0" distL="0" distR="0" wp14:anchorId="45C21E62" wp14:editId="43147596">
            <wp:extent cx="5861685" cy="2723949"/>
            <wp:effectExtent l="0" t="0" r="43815" b="635"/>
            <wp:docPr id="36"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2A7DE3F" w14:textId="77777777" w:rsidR="00B30212" w:rsidRPr="009E58E0" w:rsidRDefault="00B30212" w:rsidP="00B30212">
      <w:pPr>
        <w:tabs>
          <w:tab w:val="left" w:pos="1134"/>
        </w:tabs>
        <w:spacing w:after="0" w:line="360" w:lineRule="auto"/>
        <w:ind w:firstLine="709"/>
        <w:jc w:val="center"/>
        <w:rPr>
          <w:rFonts w:ascii="Times New Roman" w:hAnsi="Times New Roman"/>
          <w:sz w:val="28"/>
          <w:szCs w:val="28"/>
        </w:rPr>
      </w:pPr>
      <w:r>
        <w:rPr>
          <w:rFonts w:ascii="Times New Roman" w:hAnsi="Times New Roman"/>
          <w:sz w:val="28"/>
          <w:szCs w:val="28"/>
        </w:rPr>
        <w:t>Рисунок 2</w:t>
      </w:r>
      <w:r w:rsidRPr="009E58E0">
        <w:rPr>
          <w:rFonts w:ascii="Times New Roman" w:hAnsi="Times New Roman"/>
          <w:sz w:val="28"/>
          <w:szCs w:val="28"/>
        </w:rPr>
        <w:t xml:space="preserve"> – Факторы форм и методов управления [23</w:t>
      </w:r>
      <w:r w:rsidR="0095545F">
        <w:rPr>
          <w:rFonts w:ascii="Times New Roman" w:hAnsi="Times New Roman"/>
          <w:sz w:val="28"/>
          <w:szCs w:val="28"/>
        </w:rPr>
        <w:t>, с. 508</w:t>
      </w:r>
      <w:r w:rsidRPr="009E58E0">
        <w:rPr>
          <w:rFonts w:ascii="Times New Roman" w:hAnsi="Times New Roman"/>
          <w:sz w:val="28"/>
          <w:szCs w:val="28"/>
        </w:rPr>
        <w:t>]</w:t>
      </w:r>
    </w:p>
    <w:p w14:paraId="6D05DFF0" w14:textId="77777777" w:rsidR="006A68C5" w:rsidRDefault="006A68C5" w:rsidP="00B30212">
      <w:pPr>
        <w:tabs>
          <w:tab w:val="left" w:pos="1134"/>
        </w:tabs>
        <w:spacing w:after="0" w:line="360" w:lineRule="auto"/>
        <w:ind w:firstLine="709"/>
        <w:jc w:val="both"/>
        <w:rPr>
          <w:rFonts w:ascii="Times New Roman" w:hAnsi="Times New Roman"/>
          <w:sz w:val="28"/>
          <w:szCs w:val="28"/>
        </w:rPr>
      </w:pPr>
    </w:p>
    <w:p w14:paraId="156CFE37" w14:textId="77777777" w:rsidR="00B30212" w:rsidRPr="009E58E0" w:rsidRDefault="00B30212" w:rsidP="00B30212">
      <w:pPr>
        <w:tabs>
          <w:tab w:val="left" w:pos="1134"/>
        </w:tabs>
        <w:spacing w:after="0" w:line="360" w:lineRule="auto"/>
        <w:ind w:firstLine="709"/>
        <w:jc w:val="both"/>
        <w:rPr>
          <w:rFonts w:ascii="Times New Roman" w:hAnsi="Times New Roman"/>
          <w:sz w:val="28"/>
          <w:szCs w:val="28"/>
        </w:rPr>
      </w:pPr>
      <w:r w:rsidRPr="009E58E0">
        <w:rPr>
          <w:rFonts w:ascii="Times New Roman" w:hAnsi="Times New Roman"/>
          <w:sz w:val="28"/>
          <w:szCs w:val="28"/>
        </w:rPr>
        <w:t xml:space="preserve">Неправовые формы управления могут быть информационными и организационными (конференции, встречи), а также материально-техническими (применение аналитических материалов и технических средств при </w:t>
      </w:r>
      <w:r w:rsidR="0095545F">
        <w:rPr>
          <w:rFonts w:ascii="Times New Roman" w:hAnsi="Times New Roman"/>
          <w:sz w:val="28"/>
          <w:szCs w:val="28"/>
        </w:rPr>
        <w:t>управлении здоровьем и т.д.) [35</w:t>
      </w:r>
      <w:r w:rsidRPr="009E58E0">
        <w:rPr>
          <w:rFonts w:ascii="Times New Roman" w:hAnsi="Times New Roman"/>
          <w:sz w:val="28"/>
          <w:szCs w:val="28"/>
        </w:rPr>
        <w:t xml:space="preserve">, с. </w:t>
      </w:r>
      <w:r w:rsidR="0095545F">
        <w:rPr>
          <w:rFonts w:ascii="Times New Roman" w:hAnsi="Times New Roman"/>
          <w:sz w:val="28"/>
          <w:szCs w:val="28"/>
        </w:rPr>
        <w:t>496</w:t>
      </w:r>
      <w:r w:rsidRPr="009E58E0">
        <w:rPr>
          <w:rFonts w:ascii="Times New Roman" w:hAnsi="Times New Roman"/>
          <w:sz w:val="28"/>
          <w:szCs w:val="28"/>
        </w:rPr>
        <w:t>].</w:t>
      </w:r>
    </w:p>
    <w:p w14:paraId="1161398F" w14:textId="77777777" w:rsidR="00B30212" w:rsidRPr="009E58E0" w:rsidRDefault="00B30212" w:rsidP="00B30212">
      <w:pPr>
        <w:tabs>
          <w:tab w:val="left" w:pos="1134"/>
        </w:tabs>
        <w:spacing w:after="0" w:line="360" w:lineRule="auto"/>
        <w:ind w:firstLine="709"/>
        <w:jc w:val="both"/>
        <w:rPr>
          <w:rFonts w:ascii="Times New Roman" w:hAnsi="Times New Roman"/>
          <w:sz w:val="28"/>
          <w:szCs w:val="28"/>
        </w:rPr>
      </w:pPr>
      <w:r w:rsidRPr="009E58E0">
        <w:rPr>
          <w:rFonts w:ascii="Times New Roman" w:hAnsi="Times New Roman"/>
          <w:sz w:val="28"/>
          <w:szCs w:val="28"/>
        </w:rPr>
        <w:t>Таким образом, современной особенностью организации управления сектором здравоохранения является отсутствие единой системы управления, что не способствует предоставлению качественных медицинских услуг населению. В связи с этим одна из наиболее важных государственных задач заключается в укреплении позиций государственных институтов. В период проведения системных реформ основой модернизации системы государственного управления здравоохранением должны являться принципы сочетания современных и традиционных методов и форм управления, которые соответствуют рыночным социально-экономическим преобразованиям и способствуют объединению различных участников медицинской системы.</w:t>
      </w:r>
    </w:p>
    <w:p w14:paraId="59E9D18E" w14:textId="77777777" w:rsidR="00E12076" w:rsidRPr="0062688A" w:rsidRDefault="00E12076" w:rsidP="00E12076">
      <w:pPr>
        <w:pStyle w:val="16"/>
      </w:pPr>
      <w:r w:rsidRPr="00DA6916">
        <w:t xml:space="preserve">При рассмотрении вопроса о доступе населения к здравоохранению </w:t>
      </w:r>
      <w:r w:rsidRPr="00DA6916">
        <w:lastRenderedPageBreak/>
        <w:t xml:space="preserve">возникает несколько методологических проблем. </w:t>
      </w:r>
    </w:p>
    <w:p w14:paraId="7A190DAC" w14:textId="77777777" w:rsidR="00E12076" w:rsidRPr="008F6387" w:rsidRDefault="00E12076" w:rsidP="00E12076">
      <w:pPr>
        <w:pStyle w:val="16"/>
      </w:pPr>
      <w:r w:rsidRPr="00DA6916">
        <w:t>Во-первых, в какой степени трудности с доступом к здравоохранению способствуют высоким показателям заболеваемости и смертности</w:t>
      </w:r>
      <w:r w:rsidR="0095545F">
        <w:t xml:space="preserve"> и ч</w:t>
      </w:r>
      <w:r w:rsidRPr="00DA6916">
        <w:t>то произошло бы, если бы доступность была гарантирована и своевременная помощь оказывалась</w:t>
      </w:r>
      <w:r w:rsidRPr="008F6387">
        <w:t>.</w:t>
      </w:r>
    </w:p>
    <w:p w14:paraId="2E2E7E90" w14:textId="77777777" w:rsidR="00E12076" w:rsidRPr="00DA6916" w:rsidRDefault="00E12076" w:rsidP="00E12076">
      <w:pPr>
        <w:pStyle w:val="16"/>
      </w:pPr>
      <w:r w:rsidRPr="00DA6916">
        <w:t>В современном мире функционирование системы здравоохранения не может ограничиваться внутриотраслевыми вопросами: для улучшения социальной, психологической и экологической обстановки и пропаганды здорового образа жизни современное состояние общественного здравоохранения требует более широкого межсекторального взаимодействия. В то же время население не обладает достаточными знаниями и не принимает активного участия в управлении системой здравоохранения</w:t>
      </w:r>
      <w:r w:rsidR="0095545F">
        <w:t xml:space="preserve"> </w:t>
      </w:r>
      <w:r w:rsidR="0095545F" w:rsidRPr="0095545F">
        <w:t>[</w:t>
      </w:r>
      <w:r w:rsidR="0095545F">
        <w:t>35, с. 498</w:t>
      </w:r>
      <w:r w:rsidR="0095545F" w:rsidRPr="0095545F">
        <w:t>]</w:t>
      </w:r>
      <w:r w:rsidRPr="00DA6916">
        <w:t>.</w:t>
      </w:r>
      <w:r>
        <w:t xml:space="preserve"> </w:t>
      </w:r>
    </w:p>
    <w:p w14:paraId="48BA368D" w14:textId="77777777" w:rsidR="00E12076" w:rsidRPr="00B73C89" w:rsidRDefault="00E12076" w:rsidP="00E12076">
      <w:pPr>
        <w:pStyle w:val="16"/>
      </w:pPr>
      <w:r w:rsidRPr="00DA6916">
        <w:t xml:space="preserve">В результате в настоящее время российская система здравоохранения включает в себя все мероприятия, меры и действия, направленные на поддержание здоровья, профилактику и лечение заболеваний, формирование установок на здоровый образ жизни, а также некоторые виды деятельности и услуги, которые не имеют первоначальной цели обеспечения здоровья, но косвенно оказывают существенное влияние. </w:t>
      </w:r>
    </w:p>
    <w:p w14:paraId="2ACB89B4" w14:textId="77777777" w:rsidR="00E12076" w:rsidRPr="00DA6916" w:rsidRDefault="00E12076" w:rsidP="00E12076">
      <w:pPr>
        <w:pStyle w:val="16"/>
      </w:pPr>
      <w:r w:rsidRPr="00DA6916">
        <w:t>В результате система сталкивается со специфическими и общими проблемами, обусловленными характером социально-экономического развития.</w:t>
      </w:r>
    </w:p>
    <w:p w14:paraId="5D6E86FF" w14:textId="77777777" w:rsidR="00DC6434" w:rsidRDefault="00DC6434" w:rsidP="00B30212">
      <w:pPr>
        <w:spacing w:after="0" w:line="360" w:lineRule="auto"/>
        <w:rPr>
          <w:rFonts w:ascii="Times New Roman" w:eastAsia="Times New Roman" w:hAnsi="Times New Roman"/>
          <w:sz w:val="28"/>
          <w:szCs w:val="28"/>
        </w:rPr>
      </w:pPr>
    </w:p>
    <w:p w14:paraId="743DBED9" w14:textId="77777777" w:rsidR="00B30212" w:rsidRPr="00DC6434" w:rsidRDefault="00B30212" w:rsidP="00B30212">
      <w:pPr>
        <w:spacing w:after="0" w:line="360" w:lineRule="auto"/>
        <w:rPr>
          <w:rFonts w:ascii="Times New Roman" w:hAnsi="Times New Roman"/>
          <w:caps/>
          <w:sz w:val="28"/>
          <w:szCs w:val="28"/>
        </w:rPr>
      </w:pPr>
    </w:p>
    <w:p w14:paraId="7FCF7F58" w14:textId="77777777" w:rsidR="00DC6434" w:rsidRDefault="00DC6434" w:rsidP="00DC6434">
      <w:pPr>
        <w:spacing w:after="0" w:line="360" w:lineRule="auto"/>
        <w:jc w:val="center"/>
        <w:rPr>
          <w:rFonts w:ascii="Times New Roman" w:hAnsi="Times New Roman"/>
          <w:caps/>
          <w:sz w:val="28"/>
          <w:szCs w:val="28"/>
        </w:rPr>
      </w:pPr>
      <w:r w:rsidRPr="00DC6434">
        <w:rPr>
          <w:rFonts w:ascii="Times New Roman" w:hAnsi="Times New Roman"/>
          <w:caps/>
          <w:sz w:val="28"/>
          <w:szCs w:val="28"/>
        </w:rPr>
        <w:t>1.2 Нормативно-правовое обеспечение отрасли здравоохранения</w:t>
      </w:r>
    </w:p>
    <w:p w14:paraId="56553E31" w14:textId="77777777" w:rsidR="00B30212" w:rsidRDefault="00B30212" w:rsidP="00DC6434">
      <w:pPr>
        <w:spacing w:after="0" w:line="360" w:lineRule="auto"/>
        <w:jc w:val="center"/>
        <w:rPr>
          <w:rFonts w:ascii="Times New Roman" w:hAnsi="Times New Roman"/>
          <w:caps/>
          <w:sz w:val="28"/>
          <w:szCs w:val="28"/>
        </w:rPr>
      </w:pPr>
    </w:p>
    <w:p w14:paraId="1F3FB4F2" w14:textId="77777777" w:rsidR="00B30212" w:rsidRDefault="00B30212" w:rsidP="00DC6434">
      <w:pPr>
        <w:spacing w:after="0" w:line="360" w:lineRule="auto"/>
        <w:jc w:val="center"/>
        <w:rPr>
          <w:rFonts w:ascii="Times New Roman" w:hAnsi="Times New Roman"/>
          <w:caps/>
          <w:sz w:val="28"/>
          <w:szCs w:val="28"/>
        </w:rPr>
      </w:pPr>
    </w:p>
    <w:p w14:paraId="6A0D64E7" w14:textId="77777777" w:rsidR="00526808" w:rsidRDefault="00526808" w:rsidP="00B30212">
      <w:pPr>
        <w:spacing w:after="0" w:line="360" w:lineRule="auto"/>
        <w:ind w:firstLine="709"/>
        <w:jc w:val="both"/>
        <w:rPr>
          <w:rFonts w:ascii="Times New Roman" w:hAnsi="Times New Roman"/>
          <w:sz w:val="28"/>
          <w:szCs w:val="28"/>
        </w:rPr>
      </w:pPr>
      <w:r w:rsidRPr="00526808">
        <w:rPr>
          <w:rFonts w:ascii="Times New Roman" w:hAnsi="Times New Roman"/>
          <w:sz w:val="28"/>
          <w:szCs w:val="28"/>
        </w:rPr>
        <w:t xml:space="preserve">С глобальную систему здравоохранения входит и национальная система здравоохранения Российской Федерации, включая федеральный, </w:t>
      </w:r>
      <w:r w:rsidRPr="00526808">
        <w:rPr>
          <w:rFonts w:ascii="Times New Roman" w:hAnsi="Times New Roman"/>
          <w:sz w:val="28"/>
          <w:szCs w:val="28"/>
        </w:rPr>
        <w:lastRenderedPageBreak/>
        <w:t xml:space="preserve">региональный и муниципальный уровни системы здравоохранения. Основные международные нормативные акты регулирующие общественные отношения в сфере здравоохранения – это: </w:t>
      </w:r>
    </w:p>
    <w:p w14:paraId="1EE4EC94" w14:textId="77777777" w:rsidR="00526808" w:rsidRDefault="00526808" w:rsidP="00B30212">
      <w:pPr>
        <w:spacing w:after="0" w:line="360" w:lineRule="auto"/>
        <w:ind w:firstLine="709"/>
        <w:jc w:val="both"/>
        <w:rPr>
          <w:rFonts w:ascii="Times New Roman" w:hAnsi="Times New Roman"/>
          <w:sz w:val="28"/>
          <w:szCs w:val="28"/>
        </w:rPr>
      </w:pPr>
      <w:r w:rsidRPr="00526808">
        <w:rPr>
          <w:rFonts w:ascii="Times New Roman" w:hAnsi="Times New Roman"/>
          <w:sz w:val="28"/>
          <w:szCs w:val="28"/>
        </w:rPr>
        <w:t xml:space="preserve">– Всеобщая Декларация прав человека (1948 г.); </w:t>
      </w:r>
    </w:p>
    <w:p w14:paraId="4F54AA81" w14:textId="77777777" w:rsidR="00526808" w:rsidRDefault="00526808" w:rsidP="00B30212">
      <w:pPr>
        <w:spacing w:after="0" w:line="360" w:lineRule="auto"/>
        <w:ind w:firstLine="709"/>
        <w:jc w:val="both"/>
        <w:rPr>
          <w:rFonts w:ascii="Times New Roman" w:hAnsi="Times New Roman"/>
          <w:sz w:val="28"/>
          <w:szCs w:val="28"/>
        </w:rPr>
      </w:pPr>
      <w:r w:rsidRPr="00526808">
        <w:rPr>
          <w:rFonts w:ascii="Times New Roman" w:hAnsi="Times New Roman"/>
          <w:sz w:val="28"/>
          <w:szCs w:val="28"/>
        </w:rPr>
        <w:t xml:space="preserve">– Международный пакт об экономических, социальных и культурных правах (1966 г.) закрепляют право каждого человека на квалифицированную мед. помощь в гос. системе здравоохранения; </w:t>
      </w:r>
    </w:p>
    <w:p w14:paraId="7E1DEE4D" w14:textId="77777777" w:rsidR="00526808" w:rsidRDefault="00526808" w:rsidP="00B30212">
      <w:pPr>
        <w:spacing w:after="0" w:line="360" w:lineRule="auto"/>
        <w:ind w:firstLine="709"/>
        <w:jc w:val="both"/>
        <w:rPr>
          <w:rFonts w:ascii="Times New Roman" w:hAnsi="Times New Roman"/>
          <w:sz w:val="28"/>
          <w:szCs w:val="28"/>
        </w:rPr>
      </w:pPr>
      <w:r w:rsidRPr="00526808">
        <w:rPr>
          <w:rFonts w:ascii="Times New Roman" w:hAnsi="Times New Roman"/>
          <w:sz w:val="28"/>
          <w:szCs w:val="28"/>
        </w:rPr>
        <w:t>– Лиссабонская декларация о правах пациента (1981 г.);</w:t>
      </w:r>
    </w:p>
    <w:p w14:paraId="5D4BFF33" w14:textId="77777777" w:rsidR="00526808" w:rsidRPr="00526808" w:rsidRDefault="00526808" w:rsidP="00B30212">
      <w:pPr>
        <w:spacing w:after="0" w:line="360" w:lineRule="auto"/>
        <w:ind w:firstLine="709"/>
        <w:jc w:val="both"/>
        <w:rPr>
          <w:rFonts w:ascii="Times New Roman" w:hAnsi="Times New Roman"/>
          <w:sz w:val="28"/>
          <w:szCs w:val="28"/>
        </w:rPr>
      </w:pPr>
      <w:r w:rsidRPr="00526808">
        <w:rPr>
          <w:rFonts w:ascii="Times New Roman" w:hAnsi="Times New Roman"/>
          <w:sz w:val="28"/>
          <w:szCs w:val="28"/>
        </w:rPr>
        <w:t xml:space="preserve"> – Декларация о независимости и профессиональной свободе врача (1986 г.), и другие.</w:t>
      </w:r>
    </w:p>
    <w:p w14:paraId="478A31DA" w14:textId="77777777" w:rsidR="00526808" w:rsidRDefault="00526808" w:rsidP="00B30212">
      <w:pPr>
        <w:spacing w:after="0" w:line="360" w:lineRule="auto"/>
        <w:ind w:firstLine="709"/>
        <w:jc w:val="both"/>
        <w:rPr>
          <w:rFonts w:ascii="Times New Roman" w:hAnsi="Times New Roman"/>
          <w:sz w:val="28"/>
          <w:szCs w:val="28"/>
        </w:rPr>
      </w:pPr>
      <w:r w:rsidRPr="00526808">
        <w:rPr>
          <w:rFonts w:ascii="Times New Roman" w:hAnsi="Times New Roman"/>
          <w:sz w:val="28"/>
          <w:szCs w:val="28"/>
        </w:rPr>
        <w:t>Статья 25 Всеобщей декларации прав человека гласит, что каждый человек имеет право на такой жизненный уровень, включая пищу, одежду, жилище, медицинский уход и необходимое соц</w:t>
      </w:r>
      <w:r>
        <w:rPr>
          <w:rFonts w:ascii="Times New Roman" w:hAnsi="Times New Roman"/>
          <w:sz w:val="28"/>
          <w:szCs w:val="28"/>
        </w:rPr>
        <w:t xml:space="preserve">иальное обслуживание, </w:t>
      </w:r>
      <w:r w:rsidRPr="00526808">
        <w:rPr>
          <w:rFonts w:ascii="Times New Roman" w:hAnsi="Times New Roman"/>
          <w:sz w:val="28"/>
          <w:szCs w:val="28"/>
        </w:rPr>
        <w:t xml:space="preserve">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 </w:t>
      </w:r>
    </w:p>
    <w:p w14:paraId="1BA7485F" w14:textId="77777777" w:rsidR="00526808" w:rsidRDefault="00526808" w:rsidP="00B30212">
      <w:pPr>
        <w:spacing w:after="0" w:line="360" w:lineRule="auto"/>
        <w:ind w:firstLine="709"/>
        <w:jc w:val="both"/>
        <w:rPr>
          <w:rFonts w:ascii="Times New Roman" w:hAnsi="Times New Roman"/>
          <w:sz w:val="28"/>
          <w:szCs w:val="28"/>
        </w:rPr>
      </w:pPr>
      <w:r w:rsidRPr="00526808">
        <w:rPr>
          <w:rFonts w:ascii="Times New Roman" w:hAnsi="Times New Roman"/>
          <w:sz w:val="28"/>
          <w:szCs w:val="28"/>
        </w:rPr>
        <w:t xml:space="preserve">В ч. 1 ст. 41 Конституции РФ указано: «Каждый имеет право на охрану здоровья и медицинскую помощь. Медицинская помощь в государственных учреждениях здравоохранения оказывается гражданам бесплатно за счет </w:t>
      </w:r>
      <w:r w:rsidRPr="0095545F">
        <w:rPr>
          <w:rFonts w:ascii="Times New Roman" w:eastAsia="Times New Roman" w:hAnsi="Times New Roman"/>
          <w:sz w:val="28"/>
          <w:szCs w:val="28"/>
        </w:rPr>
        <w:t>средств соответствующего бюджета, страховых взносов, других поступлений»</w:t>
      </w:r>
      <w:r w:rsidR="0095545F" w:rsidRPr="0095545F">
        <w:rPr>
          <w:rFonts w:ascii="Times New Roman" w:eastAsia="Times New Roman" w:hAnsi="Times New Roman"/>
          <w:sz w:val="28"/>
          <w:szCs w:val="28"/>
        </w:rPr>
        <w:t xml:space="preserve"> [1]</w:t>
      </w:r>
      <w:r w:rsidRPr="0095545F">
        <w:rPr>
          <w:rFonts w:ascii="Times New Roman" w:eastAsia="Times New Roman" w:hAnsi="Times New Roman"/>
          <w:sz w:val="28"/>
          <w:szCs w:val="28"/>
        </w:rPr>
        <w:t>.</w:t>
      </w:r>
      <w:r w:rsidRPr="00526808">
        <w:rPr>
          <w:rFonts w:ascii="Times New Roman" w:hAnsi="Times New Roman"/>
          <w:sz w:val="28"/>
          <w:szCs w:val="28"/>
        </w:rPr>
        <w:t xml:space="preserve"> </w:t>
      </w:r>
    </w:p>
    <w:p w14:paraId="7B90259F" w14:textId="77777777" w:rsidR="00526808" w:rsidRDefault="00526808" w:rsidP="00B30212">
      <w:pPr>
        <w:spacing w:after="0" w:line="360" w:lineRule="auto"/>
        <w:ind w:firstLine="709"/>
        <w:jc w:val="both"/>
        <w:rPr>
          <w:rFonts w:ascii="Times New Roman" w:hAnsi="Times New Roman"/>
          <w:sz w:val="28"/>
          <w:szCs w:val="28"/>
        </w:rPr>
      </w:pPr>
      <w:r w:rsidRPr="00526808">
        <w:rPr>
          <w:rFonts w:ascii="Times New Roman" w:hAnsi="Times New Roman"/>
          <w:sz w:val="28"/>
          <w:szCs w:val="28"/>
        </w:rPr>
        <w:t xml:space="preserve">В соответствии с ч. 2 ст. 41 Конституции РФ в Российской Федерации финансируются федеральные программы охраны и укрепления здоровья населения, принимаются меры по развитию государственной и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w:t>
      </w:r>
    </w:p>
    <w:p w14:paraId="64003F0B" w14:textId="77777777" w:rsidR="00526808" w:rsidRPr="00526808" w:rsidRDefault="00526808" w:rsidP="00B30212">
      <w:pPr>
        <w:spacing w:after="0" w:line="360" w:lineRule="auto"/>
        <w:ind w:firstLine="709"/>
        <w:jc w:val="both"/>
        <w:rPr>
          <w:rFonts w:ascii="Times New Roman" w:hAnsi="Times New Roman"/>
          <w:sz w:val="28"/>
          <w:szCs w:val="28"/>
        </w:rPr>
      </w:pPr>
      <w:r w:rsidRPr="00526808">
        <w:rPr>
          <w:rFonts w:ascii="Times New Roman" w:hAnsi="Times New Roman"/>
          <w:sz w:val="28"/>
          <w:szCs w:val="28"/>
        </w:rPr>
        <w:t xml:space="preserve">В соответствии со статьей 72 Конституции РФ здравоохранение является предметом совместного ведения РФ и ее субъектов [1] поэтому </w:t>
      </w:r>
      <w:r w:rsidRPr="00526808">
        <w:rPr>
          <w:rFonts w:ascii="Times New Roman" w:hAnsi="Times New Roman"/>
          <w:sz w:val="28"/>
          <w:szCs w:val="28"/>
        </w:rPr>
        <w:lastRenderedPageBreak/>
        <w:t>выработку и регулирование государственной политики в сфере здравоохранения «…в пределах своих компетенций осуществляют федеральные органы власти и органы власти субъектов РФ, а также органы местного самоуправления в порядке разделения функций по управлению и учреждений системы здравоохранения по подчиненнос</w:t>
      </w:r>
      <w:r>
        <w:rPr>
          <w:rFonts w:ascii="Times New Roman" w:hAnsi="Times New Roman"/>
          <w:sz w:val="28"/>
          <w:szCs w:val="28"/>
        </w:rPr>
        <w:t>ти</w:t>
      </w:r>
      <w:r w:rsidRPr="00526808">
        <w:rPr>
          <w:rFonts w:ascii="Times New Roman" w:hAnsi="Times New Roman"/>
          <w:sz w:val="28"/>
          <w:szCs w:val="28"/>
        </w:rPr>
        <w:t>»</w:t>
      </w:r>
      <w:r>
        <w:rPr>
          <w:rFonts w:ascii="Times New Roman" w:hAnsi="Times New Roman"/>
          <w:sz w:val="28"/>
          <w:szCs w:val="28"/>
        </w:rPr>
        <w:t xml:space="preserve"> </w:t>
      </w:r>
      <w:r w:rsidR="0095545F">
        <w:rPr>
          <w:rFonts w:ascii="Times New Roman" w:hAnsi="Times New Roman"/>
          <w:sz w:val="28"/>
          <w:szCs w:val="28"/>
        </w:rPr>
        <w:t>[31</w:t>
      </w:r>
      <w:r w:rsidRPr="00526808">
        <w:rPr>
          <w:rFonts w:ascii="Times New Roman" w:hAnsi="Times New Roman"/>
          <w:sz w:val="28"/>
          <w:szCs w:val="28"/>
        </w:rPr>
        <w:t>, с.</w:t>
      </w:r>
      <w:r w:rsidR="0095545F">
        <w:rPr>
          <w:rFonts w:ascii="Times New Roman" w:hAnsi="Times New Roman"/>
          <w:sz w:val="28"/>
          <w:szCs w:val="28"/>
        </w:rPr>
        <w:t>14</w:t>
      </w:r>
      <w:r w:rsidRPr="00526808">
        <w:rPr>
          <w:rFonts w:ascii="Times New Roman" w:hAnsi="Times New Roman"/>
          <w:sz w:val="28"/>
          <w:szCs w:val="28"/>
        </w:rPr>
        <w:t xml:space="preserve">]. </w:t>
      </w:r>
    </w:p>
    <w:p w14:paraId="787F739E"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 xml:space="preserve">На рисунке </w:t>
      </w:r>
      <w:r>
        <w:rPr>
          <w:rFonts w:ascii="Times New Roman" w:hAnsi="Times New Roman"/>
          <w:sz w:val="28"/>
          <w:szCs w:val="28"/>
        </w:rPr>
        <w:t>3</w:t>
      </w:r>
      <w:r w:rsidRPr="00B30212">
        <w:rPr>
          <w:rFonts w:ascii="Times New Roman" w:hAnsi="Times New Roman"/>
          <w:sz w:val="28"/>
          <w:szCs w:val="28"/>
        </w:rPr>
        <w:t xml:space="preserve"> представим систематизацию нормативных правовых актов</w:t>
      </w:r>
      <w:r w:rsidRPr="00B30212">
        <w:rPr>
          <w:rFonts w:ascii="Times New Roman" w:eastAsia="Times New Roman" w:hAnsi="Times New Roman"/>
          <w:bCs/>
          <w:sz w:val="28"/>
          <w:szCs w:val="28"/>
          <w:shd w:val="clear" w:color="auto" w:fill="FFFFFF"/>
          <w:lang w:eastAsia="ru-RU"/>
        </w:rPr>
        <w:t>.</w:t>
      </w:r>
    </w:p>
    <w:p w14:paraId="4C836072" w14:textId="77777777" w:rsidR="00B30212" w:rsidRPr="00B30212" w:rsidRDefault="00B30212" w:rsidP="00B30212">
      <w:pPr>
        <w:spacing w:after="0" w:line="360" w:lineRule="auto"/>
        <w:jc w:val="both"/>
        <w:rPr>
          <w:rFonts w:ascii="Times New Roman" w:eastAsia="Times New Roman" w:hAnsi="Times New Roman"/>
          <w:sz w:val="28"/>
          <w:szCs w:val="28"/>
          <w:lang w:eastAsia="ru-RU"/>
        </w:rPr>
      </w:pPr>
      <w:r w:rsidRPr="00B30212">
        <w:rPr>
          <w:rFonts w:ascii="Times New Roman" w:eastAsia="Times New Roman" w:hAnsi="Times New Roman"/>
          <w:noProof/>
          <w:sz w:val="28"/>
          <w:szCs w:val="28"/>
          <w:lang w:eastAsia="ru-RU"/>
        </w:rPr>
        <w:drawing>
          <wp:inline distT="0" distB="0" distL="0" distR="0" wp14:anchorId="02EFC91F" wp14:editId="440364A2">
            <wp:extent cx="5953125" cy="6353175"/>
            <wp:effectExtent l="0" t="38100" r="28575" b="4762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717CC8E" w14:textId="77777777" w:rsidR="00B30212" w:rsidRPr="00B30212" w:rsidRDefault="00B30212" w:rsidP="00B30212">
      <w:pPr>
        <w:spacing w:after="0" w:line="240" w:lineRule="auto"/>
        <w:ind w:firstLine="709"/>
        <w:jc w:val="center"/>
        <w:rPr>
          <w:rFonts w:ascii="Times New Roman" w:hAnsi="Times New Roman"/>
          <w:sz w:val="28"/>
          <w:szCs w:val="28"/>
        </w:rPr>
      </w:pPr>
      <w:r>
        <w:rPr>
          <w:rFonts w:ascii="Times New Roman" w:eastAsia="Times New Roman" w:hAnsi="Times New Roman"/>
          <w:sz w:val="28"/>
          <w:szCs w:val="28"/>
          <w:lang w:eastAsia="ru-RU"/>
        </w:rPr>
        <w:t>Рисунок 3</w:t>
      </w:r>
      <w:r w:rsidRPr="00B30212">
        <w:rPr>
          <w:rFonts w:ascii="Times New Roman" w:eastAsia="Times New Roman" w:hAnsi="Times New Roman"/>
          <w:sz w:val="28"/>
          <w:szCs w:val="28"/>
          <w:lang w:eastAsia="ru-RU"/>
        </w:rPr>
        <w:t xml:space="preserve"> – Система нормативного правового регулирования здравоохранения на федеральном уровне</w:t>
      </w:r>
      <w:r w:rsidR="0095545F">
        <w:rPr>
          <w:rFonts w:ascii="Times New Roman" w:eastAsia="Times New Roman" w:hAnsi="Times New Roman"/>
          <w:sz w:val="28"/>
          <w:szCs w:val="28"/>
          <w:lang w:eastAsia="ru-RU"/>
        </w:rPr>
        <w:t xml:space="preserve"> </w:t>
      </w:r>
      <w:r w:rsidR="0095545F">
        <w:rPr>
          <w:rFonts w:ascii="Times New Roman" w:hAnsi="Times New Roman"/>
          <w:sz w:val="28"/>
          <w:szCs w:val="28"/>
        </w:rPr>
        <w:t>[31</w:t>
      </w:r>
      <w:r w:rsidR="0095545F" w:rsidRPr="00526808">
        <w:rPr>
          <w:rFonts w:ascii="Times New Roman" w:hAnsi="Times New Roman"/>
          <w:sz w:val="28"/>
          <w:szCs w:val="28"/>
        </w:rPr>
        <w:t>, с.</w:t>
      </w:r>
      <w:r w:rsidR="0095545F">
        <w:rPr>
          <w:rFonts w:ascii="Times New Roman" w:hAnsi="Times New Roman"/>
          <w:sz w:val="28"/>
          <w:szCs w:val="28"/>
        </w:rPr>
        <w:t>17</w:t>
      </w:r>
      <w:r w:rsidR="0095545F" w:rsidRPr="00526808">
        <w:rPr>
          <w:rFonts w:ascii="Times New Roman" w:hAnsi="Times New Roman"/>
          <w:sz w:val="28"/>
          <w:szCs w:val="28"/>
        </w:rPr>
        <w:t>].</w:t>
      </w:r>
    </w:p>
    <w:p w14:paraId="170F46F2" w14:textId="77777777" w:rsidR="00B30212" w:rsidRPr="00B30212" w:rsidRDefault="00B30212" w:rsidP="00B30212">
      <w:pPr>
        <w:spacing w:after="0" w:line="360" w:lineRule="auto"/>
        <w:ind w:firstLine="709"/>
        <w:jc w:val="both"/>
        <w:rPr>
          <w:rFonts w:ascii="Times New Roman" w:hAnsi="Times New Roman"/>
          <w:sz w:val="28"/>
          <w:szCs w:val="28"/>
        </w:rPr>
      </w:pPr>
    </w:p>
    <w:p w14:paraId="40215FD8"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Федеральный уровень российского законодательства в сфере здравоохранения представлен системой нормативно-правовых актов, сгруппированных в самостоятельную отрасль законодательства и имеющей комплексный характер. Это обусловлено спецификой форм и методов регулирован</w:t>
      </w:r>
      <w:r w:rsidR="0095545F">
        <w:rPr>
          <w:rFonts w:ascii="Times New Roman" w:hAnsi="Times New Roman"/>
          <w:sz w:val="28"/>
          <w:szCs w:val="28"/>
        </w:rPr>
        <w:t xml:space="preserve">ия в системе здравоохранения [24, с. </w:t>
      </w:r>
      <w:r w:rsidRPr="00B30212">
        <w:rPr>
          <w:rFonts w:ascii="Times New Roman" w:hAnsi="Times New Roman"/>
          <w:sz w:val="28"/>
          <w:szCs w:val="28"/>
        </w:rPr>
        <w:t>61].</w:t>
      </w:r>
    </w:p>
    <w:p w14:paraId="5B66C892"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 xml:space="preserve">Правовые акты в этой области охватывают многие законы и постановления в области медицины, снабжения лекарствами, эпидемиологического благополучия и здравоохранения, а также другие связанные с этим вопросы. Сочетание приемов и методов, использующихся в социальном, гражданском и административном праве, обеспечивает соответствующие действия заинтересованных сторон в области общественного здравоохранения. В качестве субъекта регулируемых отношений выступает государство, его ведомства, учреждения и органы. С одной стороны – это учреждения здравоохранения, имеющие различные формы собственности, а с другой стороны, граждане, которые нуждаются в их услугах [32, с. </w:t>
      </w:r>
      <w:r w:rsidR="0095545F">
        <w:rPr>
          <w:rFonts w:ascii="Times New Roman" w:hAnsi="Times New Roman"/>
          <w:sz w:val="28"/>
          <w:szCs w:val="28"/>
        </w:rPr>
        <w:t>39</w:t>
      </w:r>
      <w:r w:rsidRPr="00B30212">
        <w:rPr>
          <w:rFonts w:ascii="Times New Roman" w:hAnsi="Times New Roman"/>
          <w:sz w:val="28"/>
          <w:szCs w:val="28"/>
        </w:rPr>
        <w:t>].</w:t>
      </w:r>
    </w:p>
    <w:p w14:paraId="1129607C"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Ниже будет представлена иерархия указанных нормативных актов.</w:t>
      </w:r>
    </w:p>
    <w:p w14:paraId="7B67278C"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Возглавляет эту систему Конституция Российской Федерации, которая является основным государственным законом, базисным актов в сфере здравоохранения. В ст. 41 Конституции закреплены такие принципы [1]:</w:t>
      </w:r>
    </w:p>
    <w:p w14:paraId="3F651008" w14:textId="77777777" w:rsidR="00B30212" w:rsidRPr="00B30212" w:rsidRDefault="00B30212" w:rsidP="00275707">
      <w:pPr>
        <w:numPr>
          <w:ilvl w:val="0"/>
          <w:numId w:val="2"/>
        </w:numPr>
        <w:tabs>
          <w:tab w:val="left" w:pos="993"/>
        </w:tabs>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каждый имеет право на охрану здоровья и медицинскую помощь. В государственных и муниципальных учреждениях здравоохранения гражданам оказывается медицинская помощь за счет средств соответствующего бюджета, страховых взносов и других доходов;</w:t>
      </w:r>
    </w:p>
    <w:p w14:paraId="2324EB95" w14:textId="77777777" w:rsidR="00B30212" w:rsidRPr="00B30212" w:rsidRDefault="00B30212" w:rsidP="00275707">
      <w:pPr>
        <w:numPr>
          <w:ilvl w:val="0"/>
          <w:numId w:val="2"/>
        </w:numPr>
        <w:tabs>
          <w:tab w:val="left" w:pos="993"/>
        </w:tabs>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 xml:space="preserve">в России осуществляется финансирование федеральных программ по сохранению, защите и укреплению здоровья граждан, предпринимаются меры по развитию систем здравоохранения государственного, муниципального и частного характера, поощряется деятельность по </w:t>
      </w:r>
      <w:r w:rsidRPr="00B30212">
        <w:rPr>
          <w:rFonts w:ascii="Times New Roman" w:hAnsi="Times New Roman"/>
          <w:sz w:val="28"/>
          <w:szCs w:val="28"/>
        </w:rPr>
        <w:lastRenderedPageBreak/>
        <w:t>укреплению здоровья населения, занятия физической культурой и спортом, гигиеническая и экологическая эпидемиология.</w:t>
      </w:r>
    </w:p>
    <w:p w14:paraId="5A6E8373"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Необходимо также отметить, что в соответствии с Конституцией</w:t>
      </w:r>
      <w:r>
        <w:rPr>
          <w:rFonts w:ascii="Times New Roman" w:hAnsi="Times New Roman"/>
          <w:sz w:val="28"/>
          <w:szCs w:val="28"/>
        </w:rPr>
        <w:t xml:space="preserve"> РФ</w:t>
      </w:r>
      <w:r w:rsidRPr="00B30212">
        <w:rPr>
          <w:rFonts w:ascii="Times New Roman" w:hAnsi="Times New Roman"/>
          <w:sz w:val="28"/>
          <w:szCs w:val="28"/>
        </w:rPr>
        <w:t>, здравоохранение находится в совместном ведении Российской Федерации и ее субъектов. В соответствии с ч. 2 ст. 76 Конституции РФ на федеральном уровне в отношении предметов совместного ведения издаются федеральные законы, согласно которым субъекты Федерации принимают законы и иные нормативно-правовые акты, например, исполнительные органы власти. Последние должны соответствовать как федеральному, так и ре</w:t>
      </w:r>
      <w:r w:rsidR="0095545F">
        <w:rPr>
          <w:rFonts w:ascii="Times New Roman" w:hAnsi="Times New Roman"/>
          <w:sz w:val="28"/>
          <w:szCs w:val="28"/>
        </w:rPr>
        <w:t>гиональному законодательству [26</w:t>
      </w:r>
      <w:r w:rsidRPr="00B30212">
        <w:rPr>
          <w:rFonts w:ascii="Times New Roman" w:hAnsi="Times New Roman"/>
          <w:sz w:val="28"/>
          <w:szCs w:val="28"/>
        </w:rPr>
        <w:t xml:space="preserve">, с. </w:t>
      </w:r>
      <w:r w:rsidR="0095545F">
        <w:rPr>
          <w:rFonts w:ascii="Times New Roman" w:hAnsi="Times New Roman"/>
          <w:sz w:val="28"/>
          <w:szCs w:val="28"/>
        </w:rPr>
        <w:t>354</w:t>
      </w:r>
      <w:r w:rsidRPr="00B30212">
        <w:rPr>
          <w:rFonts w:ascii="Times New Roman" w:hAnsi="Times New Roman"/>
          <w:sz w:val="28"/>
          <w:szCs w:val="28"/>
        </w:rPr>
        <w:t>].</w:t>
      </w:r>
    </w:p>
    <w:p w14:paraId="5CB5C830"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Помимо этого, вторая глава Конституции РФ формирует ряд иных принципиальных положений: о праве на жизнь (ст. 20); о защите государством материнства, детства и семьи (ст. 38); об охране достоинства личности государством, о недопустимости подвергаться унижающему человеческое достоинство обращению, медицинским, научным или иным опытам без добровольного согласия (ст. 21); о гарантиях социального обеспечения по возрасту, в случае болезни и инвалидности (ст. 39); о праве на благоприятную окружающую среду и о возмещении ущерба, причиненного здоровью человека экологическим правонарушением (ст. 42) [1].</w:t>
      </w:r>
    </w:p>
    <w:p w14:paraId="44CDCB7A"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Прежде чем перейти на уровень законодательных актов в сфере здравоохранения, важно подчеркнуть, что действующее законодательство действует в сфере общепринятых международных стандартов. В пункте 4 статьи 15 Конституции Российской Федерации общепризнанные принципы и нормы международного права и международные договоры Российской Федерации являются неотъемлемой частью ее правовой системы. Это означает, что они имеют приоритет над национальным законодательством. Если международным договором Российской Федерации установлены иные правила, чем установленные, применяются правила международного договора [1].</w:t>
      </w:r>
    </w:p>
    <w:p w14:paraId="2603F2B2"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lastRenderedPageBreak/>
        <w:t>Исходя из этого, можно сделать вывод, что система здравоохранения в Российской Федерации должна строиться в строгом соответствии с общепризнанными принципами и нормами международного права с учетом рекомендаций международных организаций, таких как Всемирная организация здравоохранения (ВОЗ) и т.д.</w:t>
      </w:r>
    </w:p>
    <w:p w14:paraId="0082554F"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Среди мер по регулированию здравоохранения можно выделить Международный пакт об экономических, социальных и культурных правах, в ст. 12 которого закреплено право любого человека на максимальный уровень психического и физического здоровья. Чтобы достигнуть такой уровень здоровья населения, на страны, подписавшие данный пакт, возлагаются следующие обязательств</w:t>
      </w:r>
      <w:r w:rsidR="0095545F">
        <w:rPr>
          <w:rFonts w:ascii="Times New Roman" w:hAnsi="Times New Roman"/>
          <w:sz w:val="28"/>
          <w:szCs w:val="28"/>
        </w:rPr>
        <w:t>а [</w:t>
      </w:r>
      <w:r w:rsidRPr="00B30212">
        <w:rPr>
          <w:rFonts w:ascii="Times New Roman" w:hAnsi="Times New Roman"/>
          <w:sz w:val="28"/>
          <w:szCs w:val="28"/>
        </w:rPr>
        <w:t>2</w:t>
      </w:r>
      <w:r w:rsidR="0095545F">
        <w:rPr>
          <w:rFonts w:ascii="Times New Roman" w:hAnsi="Times New Roman"/>
          <w:sz w:val="28"/>
          <w:szCs w:val="28"/>
        </w:rPr>
        <w:t>6, c. 367</w:t>
      </w:r>
      <w:r w:rsidRPr="00B30212">
        <w:rPr>
          <w:rFonts w:ascii="Times New Roman" w:hAnsi="Times New Roman"/>
          <w:sz w:val="28"/>
          <w:szCs w:val="28"/>
        </w:rPr>
        <w:t>]:</w:t>
      </w:r>
    </w:p>
    <w:p w14:paraId="230F657C" w14:textId="77777777" w:rsidR="00B30212" w:rsidRPr="00B30212" w:rsidRDefault="00B30212" w:rsidP="00275707">
      <w:pPr>
        <w:numPr>
          <w:ilvl w:val="0"/>
          <w:numId w:val="3"/>
        </w:numPr>
        <w:tabs>
          <w:tab w:val="left" w:pos="993"/>
        </w:tabs>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обеспечение сокращения уровня детской смертности и мертворождаемости;</w:t>
      </w:r>
    </w:p>
    <w:p w14:paraId="20B4F8DA" w14:textId="77777777" w:rsidR="00B30212" w:rsidRPr="00B30212" w:rsidRDefault="00B30212" w:rsidP="00275707">
      <w:pPr>
        <w:numPr>
          <w:ilvl w:val="0"/>
          <w:numId w:val="3"/>
        </w:numPr>
        <w:tabs>
          <w:tab w:val="left" w:pos="993"/>
        </w:tabs>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реализация мер по обеспечению здорового развития детей;</w:t>
      </w:r>
    </w:p>
    <w:p w14:paraId="59BB8804" w14:textId="77777777" w:rsidR="00B30212" w:rsidRPr="00B30212" w:rsidRDefault="00B30212" w:rsidP="00275707">
      <w:pPr>
        <w:numPr>
          <w:ilvl w:val="0"/>
          <w:numId w:val="3"/>
        </w:numPr>
        <w:tabs>
          <w:tab w:val="left" w:pos="993"/>
        </w:tabs>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обеспечение гигиенических условий любой жизнедеятельности человека, в том числе гигиены производства и труда;</w:t>
      </w:r>
    </w:p>
    <w:p w14:paraId="0A5DE839" w14:textId="77777777" w:rsidR="00B30212" w:rsidRPr="00B30212" w:rsidRDefault="00B30212" w:rsidP="00275707">
      <w:pPr>
        <w:numPr>
          <w:ilvl w:val="0"/>
          <w:numId w:val="3"/>
        </w:numPr>
        <w:tabs>
          <w:tab w:val="left" w:pos="993"/>
        </w:tabs>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предупреждение, профилактика, пресечение и лечение профессиональных, эндемических, эпидемических и других болезней;</w:t>
      </w:r>
    </w:p>
    <w:p w14:paraId="4FA27792" w14:textId="77777777" w:rsidR="00B30212" w:rsidRPr="00B30212" w:rsidRDefault="00B30212" w:rsidP="00275707">
      <w:pPr>
        <w:numPr>
          <w:ilvl w:val="0"/>
          <w:numId w:val="3"/>
        </w:numPr>
        <w:tabs>
          <w:tab w:val="left" w:pos="993"/>
        </w:tabs>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создание условий по обеспечению медицинской помощи любому человеку без исключения и медицинского ухода в случае болезни.</w:t>
      </w:r>
    </w:p>
    <w:p w14:paraId="26D203F7"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Однако самый важный шаг к созданию международного механизма регулирования сферы здравоохранения был сделан 22 июля 1946 г., с принятием Устава Всемирной организации з</w:t>
      </w:r>
      <w:r w:rsidR="0095545F">
        <w:rPr>
          <w:rFonts w:ascii="Times New Roman" w:hAnsi="Times New Roman"/>
          <w:sz w:val="28"/>
          <w:szCs w:val="28"/>
        </w:rPr>
        <w:t>дравоохранения (ВОЗ) [32, c. 42</w:t>
      </w:r>
      <w:r w:rsidRPr="00B30212">
        <w:rPr>
          <w:rFonts w:ascii="Times New Roman" w:hAnsi="Times New Roman"/>
          <w:sz w:val="28"/>
          <w:szCs w:val="28"/>
        </w:rPr>
        <w:t>].</w:t>
      </w:r>
    </w:p>
    <w:p w14:paraId="61EEF218"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ВОЗ была создана в рамках Организации Объединенных Наций. Основная цель его деятельности – достижение максимально возможного уровня здоровья для всех людей, живущих на Земле.</w:t>
      </w:r>
    </w:p>
    <w:p w14:paraId="26CA7AFB"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lastRenderedPageBreak/>
        <w:t>Таким образом, ВОЗ одновременно выступает в качестве гаранта, механизма защиты и главного координатора деятельности стран по защите, реализации и соблюдению прав на лечение.</w:t>
      </w:r>
    </w:p>
    <w:p w14:paraId="40DCB71D"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Уникальность работы Всемирной организации здравоохранения заключается в том, что она обобщает мировой опыт в области охраны здоровья. ВОЗ универсальна и имеет широкий круг государств-членов. Деятельность этой организации важна и полезна для всех без исключения государств.</w:t>
      </w:r>
    </w:p>
    <w:p w14:paraId="6E69BBC2"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ВОЗ уделяет особое внимание следующим аспектам: направления национальной политики каждой страны в сфере здравоохранения, состояние указанной сферы в государствах, являющихся членами ВОЗ, проведение анализа и обобщения практических и научных достижений в области медицинской деятельности, составление для среднего медицинского персонала и врачей практических руководств.</w:t>
      </w:r>
    </w:p>
    <w:p w14:paraId="6954F4B7"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Таким образом, Всемирная организация здравоохранения выполняет ключевые функции в целях регулирования сферы охраны здоровья и медицинской помощи на международном уровне, действует в качестве руководящего и координирующего органа с целью обеспечения международно-правового регулирования сферы здравоохранения.</w:t>
      </w:r>
    </w:p>
    <w:p w14:paraId="7B3CF867"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Центральным актом национального законодательства Российской Федерации, направленным на создание основ здравоохранения в Российской Федерации, является Федеральный закон «Об основах охраны здоровья граждан в Российской Феде</w:t>
      </w:r>
      <w:r w:rsidR="0095545F">
        <w:rPr>
          <w:rFonts w:ascii="Times New Roman" w:hAnsi="Times New Roman"/>
          <w:sz w:val="28"/>
          <w:szCs w:val="28"/>
        </w:rPr>
        <w:t>рации» от 21.11.2011 № 323-ФЗ [9</w:t>
      </w:r>
      <w:r w:rsidRPr="00B30212">
        <w:rPr>
          <w:rFonts w:ascii="Times New Roman" w:hAnsi="Times New Roman"/>
          <w:sz w:val="28"/>
          <w:szCs w:val="28"/>
        </w:rPr>
        <w:t>].</w:t>
      </w:r>
    </w:p>
    <w:p w14:paraId="6D128525" w14:textId="77777777" w:rsidR="00B30212" w:rsidRPr="00B30212" w:rsidRDefault="00B30212" w:rsidP="00B30212">
      <w:pPr>
        <w:spacing w:after="0" w:line="360" w:lineRule="auto"/>
        <w:ind w:firstLine="709"/>
        <w:jc w:val="both"/>
        <w:rPr>
          <w:rFonts w:ascii="Times New Roman" w:hAnsi="Times New Roman"/>
          <w:sz w:val="28"/>
          <w:szCs w:val="28"/>
        </w:rPr>
      </w:pPr>
      <w:r w:rsidRPr="00B30212">
        <w:rPr>
          <w:rFonts w:ascii="Times New Roman" w:hAnsi="Times New Roman"/>
          <w:sz w:val="28"/>
          <w:szCs w:val="28"/>
        </w:rPr>
        <w:t>Указанный закон устанавливает правовые рамки государственной системы здравоохранения, гарантирующие, что все граждане должны иметь доступ к медицинской помощи, доступному высококачественному медицинскому обслуживанию и право на предоставление необходимых лекарств.</w:t>
      </w:r>
    </w:p>
    <w:p w14:paraId="7A8AD4D9" w14:textId="77777777" w:rsidR="00B30212" w:rsidRPr="00B30212" w:rsidRDefault="00B30212" w:rsidP="00B30212">
      <w:pPr>
        <w:spacing w:after="0" w:line="360" w:lineRule="auto"/>
        <w:ind w:firstLine="709"/>
        <w:jc w:val="both"/>
        <w:rPr>
          <w:rFonts w:ascii="Times New Roman" w:hAnsi="Times New Roman"/>
          <w:sz w:val="28"/>
          <w:szCs w:val="28"/>
          <w:highlight w:val="yellow"/>
        </w:rPr>
      </w:pPr>
      <w:r w:rsidRPr="00B30212">
        <w:rPr>
          <w:rFonts w:ascii="Times New Roman" w:hAnsi="Times New Roman"/>
          <w:sz w:val="28"/>
          <w:szCs w:val="28"/>
        </w:rPr>
        <w:t>Основными принципами государственной системы здравоохранения являются следующие:</w:t>
      </w:r>
    </w:p>
    <w:p w14:paraId="3B148524" w14:textId="77777777" w:rsidR="00B30212" w:rsidRPr="00B30212" w:rsidRDefault="00B30212" w:rsidP="00275707">
      <w:pPr>
        <w:numPr>
          <w:ilvl w:val="0"/>
          <w:numId w:val="3"/>
        </w:numPr>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lastRenderedPageBreak/>
        <w:t>соблюдение прав российских граждан в области охраны здоровья и обеспечение государственных гарантий, связанных с данными правами;</w:t>
      </w:r>
    </w:p>
    <w:p w14:paraId="1D4476BE" w14:textId="77777777" w:rsidR="00B30212" w:rsidRPr="00B30212" w:rsidRDefault="00B30212" w:rsidP="00275707">
      <w:pPr>
        <w:numPr>
          <w:ilvl w:val="0"/>
          <w:numId w:val="3"/>
        </w:numPr>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приоритетное внимание интересам пациента во время оказания медицинской помощи;</w:t>
      </w:r>
    </w:p>
    <w:p w14:paraId="668C277F" w14:textId="77777777" w:rsidR="00B30212" w:rsidRPr="00B30212" w:rsidRDefault="00B30212" w:rsidP="00275707">
      <w:pPr>
        <w:numPr>
          <w:ilvl w:val="0"/>
          <w:numId w:val="3"/>
        </w:numPr>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приоритетное внимание охране детского здоровья;</w:t>
      </w:r>
    </w:p>
    <w:p w14:paraId="29D41020" w14:textId="77777777" w:rsidR="00B30212" w:rsidRPr="00B30212" w:rsidRDefault="00B30212" w:rsidP="00275707">
      <w:pPr>
        <w:numPr>
          <w:ilvl w:val="0"/>
          <w:numId w:val="3"/>
        </w:numPr>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социальная защита для граждан, утративших здоровье;</w:t>
      </w:r>
    </w:p>
    <w:p w14:paraId="477B5F0F" w14:textId="77777777" w:rsidR="00B30212" w:rsidRPr="00B30212" w:rsidRDefault="00B30212" w:rsidP="00275707">
      <w:pPr>
        <w:numPr>
          <w:ilvl w:val="0"/>
          <w:numId w:val="3"/>
        </w:numPr>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ответственность за обеспечение гражданских прав в области охраны здоровья государственных органов власти, местных органов самоуправления, должностных лиц соответствующих организаций;</w:t>
      </w:r>
    </w:p>
    <w:p w14:paraId="62FAAE92" w14:textId="77777777" w:rsidR="00B30212" w:rsidRPr="00B30212" w:rsidRDefault="00B30212" w:rsidP="00275707">
      <w:pPr>
        <w:numPr>
          <w:ilvl w:val="0"/>
          <w:numId w:val="3"/>
        </w:numPr>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качество и доступность медицинской помощи;</w:t>
      </w:r>
    </w:p>
    <w:p w14:paraId="4607F500" w14:textId="77777777" w:rsidR="00B30212" w:rsidRPr="00B30212" w:rsidRDefault="00B30212" w:rsidP="00275707">
      <w:pPr>
        <w:numPr>
          <w:ilvl w:val="0"/>
          <w:numId w:val="3"/>
        </w:numPr>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неприемлемость отказа в предоставлении медицинской помощи;</w:t>
      </w:r>
    </w:p>
    <w:p w14:paraId="3A4ED24C" w14:textId="77777777" w:rsidR="00B30212" w:rsidRPr="00B30212" w:rsidRDefault="00B30212" w:rsidP="00275707">
      <w:pPr>
        <w:numPr>
          <w:ilvl w:val="0"/>
          <w:numId w:val="3"/>
        </w:numPr>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приоритетное внимание профилактическим мерам в области охраны здоровья;</w:t>
      </w:r>
    </w:p>
    <w:p w14:paraId="7CE68A84" w14:textId="77777777" w:rsidR="00B30212" w:rsidRPr="00526808" w:rsidRDefault="00B30212" w:rsidP="00B30212">
      <w:pPr>
        <w:numPr>
          <w:ilvl w:val="0"/>
          <w:numId w:val="3"/>
        </w:numPr>
        <w:spacing w:after="0" w:line="360" w:lineRule="auto"/>
        <w:ind w:left="0" w:firstLine="709"/>
        <w:contextualSpacing/>
        <w:jc w:val="both"/>
        <w:rPr>
          <w:rFonts w:ascii="Times New Roman" w:hAnsi="Times New Roman"/>
          <w:sz w:val="28"/>
          <w:szCs w:val="28"/>
        </w:rPr>
      </w:pPr>
      <w:r w:rsidRPr="00B30212">
        <w:rPr>
          <w:rFonts w:ascii="Times New Roman" w:hAnsi="Times New Roman"/>
          <w:sz w:val="28"/>
          <w:szCs w:val="28"/>
        </w:rPr>
        <w:t>необходимость соблюдать врачебную тайну.</w:t>
      </w:r>
    </w:p>
    <w:p w14:paraId="335CF326" w14:textId="77777777" w:rsidR="00526808" w:rsidRDefault="00526808" w:rsidP="00526808">
      <w:pPr>
        <w:spacing w:after="0" w:line="360" w:lineRule="auto"/>
        <w:ind w:firstLine="709"/>
        <w:jc w:val="both"/>
        <w:rPr>
          <w:rFonts w:ascii="Times New Roman" w:hAnsi="Times New Roman"/>
          <w:sz w:val="28"/>
          <w:szCs w:val="28"/>
        </w:rPr>
      </w:pPr>
      <w:r w:rsidRPr="00526808">
        <w:rPr>
          <w:rFonts w:ascii="Times New Roman" w:hAnsi="Times New Roman"/>
          <w:sz w:val="28"/>
          <w:szCs w:val="28"/>
        </w:rPr>
        <w:t xml:space="preserve">Правовое регулирование деятельности медицинских организаций на федеральном, региональном и муниципальном уровнях системы здравоохранения Российской Федерации представляет собой совокупность законодательных, исполнительных и контролирующих мер, осуществляемых государственными учреждениями, с применением мер прямого и косвенного воздействия на деятельность субъектов здравоохранения и рыночную конъюнктуру. </w:t>
      </w:r>
    </w:p>
    <w:p w14:paraId="0FE8C2C3" w14:textId="77777777" w:rsidR="00460F38" w:rsidRDefault="00460F38" w:rsidP="00526808">
      <w:pPr>
        <w:spacing w:after="0" w:line="360" w:lineRule="auto"/>
        <w:ind w:firstLine="709"/>
        <w:jc w:val="both"/>
        <w:rPr>
          <w:rFonts w:ascii="Times New Roman" w:hAnsi="Times New Roman"/>
          <w:sz w:val="28"/>
          <w:szCs w:val="28"/>
        </w:rPr>
      </w:pPr>
    </w:p>
    <w:p w14:paraId="6F847107" w14:textId="77777777" w:rsidR="00F26FE1" w:rsidRDefault="00F26FE1" w:rsidP="00F26FE1">
      <w:pPr>
        <w:spacing w:after="0" w:line="360" w:lineRule="auto"/>
        <w:jc w:val="both"/>
        <w:rPr>
          <w:rFonts w:ascii="Times New Roman" w:hAnsi="Times New Roman"/>
          <w:sz w:val="28"/>
          <w:szCs w:val="28"/>
        </w:rPr>
      </w:pPr>
    </w:p>
    <w:p w14:paraId="46F1109B" w14:textId="77777777" w:rsidR="00460F38" w:rsidRDefault="00F26FE1" w:rsidP="00F26FE1">
      <w:pPr>
        <w:spacing w:after="0" w:line="360" w:lineRule="auto"/>
        <w:jc w:val="center"/>
        <w:rPr>
          <w:rFonts w:ascii="Times New Roman" w:hAnsi="Times New Roman"/>
          <w:caps/>
          <w:sz w:val="28"/>
          <w:szCs w:val="28"/>
        </w:rPr>
      </w:pPr>
      <w:r w:rsidRPr="00F26FE1">
        <w:rPr>
          <w:rFonts w:ascii="Times New Roman" w:hAnsi="Times New Roman"/>
          <w:caps/>
          <w:sz w:val="28"/>
          <w:szCs w:val="28"/>
        </w:rPr>
        <w:t>1.3 Система государственного управления сферой здравоохранения</w:t>
      </w:r>
    </w:p>
    <w:p w14:paraId="2916D5EA" w14:textId="77777777" w:rsidR="00F26FE1" w:rsidRDefault="00F26FE1" w:rsidP="00F26FE1">
      <w:pPr>
        <w:spacing w:after="0" w:line="360" w:lineRule="auto"/>
        <w:jc w:val="center"/>
        <w:rPr>
          <w:rFonts w:ascii="Times New Roman" w:hAnsi="Times New Roman"/>
          <w:caps/>
          <w:sz w:val="28"/>
          <w:szCs w:val="28"/>
        </w:rPr>
      </w:pPr>
    </w:p>
    <w:p w14:paraId="6C19300C" w14:textId="77777777" w:rsidR="00F26FE1" w:rsidRDefault="00F26FE1" w:rsidP="00F26FE1">
      <w:pPr>
        <w:spacing w:after="0" w:line="360" w:lineRule="auto"/>
        <w:jc w:val="center"/>
        <w:rPr>
          <w:rFonts w:ascii="Times New Roman" w:hAnsi="Times New Roman"/>
          <w:caps/>
          <w:sz w:val="28"/>
          <w:szCs w:val="28"/>
        </w:rPr>
      </w:pPr>
    </w:p>
    <w:p w14:paraId="1D55257C"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Как уже отмечалось, организационные основы оказания медицинской помощи гражданам России определяются нормативно-правовой базой в </w:t>
      </w:r>
      <w:r w:rsidRPr="00F26FE1">
        <w:rPr>
          <w:rFonts w:ascii="Times New Roman" w:eastAsia="Times New Roman" w:hAnsi="Times New Roman"/>
          <w:sz w:val="28"/>
          <w:szCs w:val="28"/>
        </w:rPr>
        <w:lastRenderedPageBreak/>
        <w:t>области здравоохранения. Соответствующее законодательство формально реализует структурные компоненты системы здравоохранения.</w:t>
      </w:r>
    </w:p>
    <w:p w14:paraId="668BD9E4"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Система здравоохранения Российской Федерации состоит из нескольких федеральных органов управления здравоохранением, региональных органов власти и подведомственных им организаций, частных медицинских организаций и частных фармацевтических компаний, деятельность которых направлена на охрану и укрепление здоровья населения [21, </w:t>
      </w:r>
      <w:r w:rsidRPr="00F26FE1">
        <w:rPr>
          <w:rFonts w:ascii="Times New Roman" w:eastAsia="Times New Roman" w:hAnsi="Times New Roman"/>
          <w:sz w:val="28"/>
          <w:szCs w:val="28"/>
          <w:lang w:val="en-US"/>
        </w:rPr>
        <w:t>c</w:t>
      </w:r>
      <w:r w:rsidRPr="00F26FE1">
        <w:rPr>
          <w:rFonts w:ascii="Times New Roman" w:eastAsia="Times New Roman" w:hAnsi="Times New Roman"/>
          <w:sz w:val="28"/>
          <w:szCs w:val="28"/>
        </w:rPr>
        <w:t>. 56].</w:t>
      </w:r>
    </w:p>
    <w:p w14:paraId="1E32E37C"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На рисунке </w:t>
      </w:r>
      <w:r>
        <w:rPr>
          <w:rFonts w:ascii="Times New Roman" w:eastAsia="Times New Roman" w:hAnsi="Times New Roman"/>
          <w:sz w:val="28"/>
          <w:szCs w:val="28"/>
        </w:rPr>
        <w:t>4</w:t>
      </w:r>
      <w:r w:rsidRPr="00F26FE1">
        <w:rPr>
          <w:rFonts w:ascii="Times New Roman" w:eastAsia="Times New Roman" w:hAnsi="Times New Roman"/>
          <w:sz w:val="28"/>
          <w:szCs w:val="28"/>
        </w:rPr>
        <w:t xml:space="preserve"> показана организационная и функциональная структура системы здравоохранения в Российской Федерации.</w:t>
      </w:r>
    </w:p>
    <w:p w14:paraId="214DD5DA"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В организационную структуру учреждений системы здравоохранения входит Фонд обязательного медицинского страхования (ФОМС) - автономное государственное кредитное учреждение, реализующее государственную политику в области обязательного медицинского страхования. Основной целью Фонда является аккумулирование страховых взносов, что обеспечивает финансовую устойчивость государственной системы медицинского страхования и координацию финансовых ресурсов для ее реализации.</w:t>
      </w:r>
    </w:p>
    <w:p w14:paraId="4211E2D0" w14:textId="77777777" w:rsidR="00F26FE1" w:rsidRPr="00F26FE1" w:rsidRDefault="00F26FE1" w:rsidP="00F26FE1">
      <w:pPr>
        <w:widowControl w:val="0"/>
        <w:autoSpaceDE w:val="0"/>
        <w:autoSpaceDN w:val="0"/>
        <w:spacing w:after="0" w:line="360" w:lineRule="auto"/>
        <w:jc w:val="center"/>
        <w:rPr>
          <w:rFonts w:ascii="Times New Roman" w:eastAsia="Times New Roman" w:hAnsi="Times New Roman"/>
          <w:sz w:val="28"/>
          <w:szCs w:val="28"/>
        </w:rPr>
      </w:pPr>
      <w:r w:rsidRPr="00F26FE1">
        <w:rPr>
          <w:rFonts w:ascii="Times New Roman" w:eastAsia="Times New Roman" w:hAnsi="Times New Roman"/>
          <w:noProof/>
          <w:sz w:val="28"/>
          <w:szCs w:val="28"/>
          <w:lang w:eastAsia="ru-RU"/>
        </w:rPr>
        <w:drawing>
          <wp:inline distT="0" distB="0" distL="0" distR="0" wp14:anchorId="51386170" wp14:editId="7AFED436">
            <wp:extent cx="5657850" cy="2943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657850" cy="2943225"/>
                    </a:xfrm>
                    <a:prstGeom prst="rect">
                      <a:avLst/>
                    </a:prstGeom>
                    <a:noFill/>
                    <a:ln w="9525">
                      <a:noFill/>
                      <a:miter lim="800000"/>
                      <a:headEnd/>
                      <a:tailEnd/>
                    </a:ln>
                  </pic:spPr>
                </pic:pic>
              </a:graphicData>
            </a:graphic>
          </wp:inline>
        </w:drawing>
      </w:r>
    </w:p>
    <w:p w14:paraId="43371E81" w14:textId="77777777" w:rsidR="00F26FE1" w:rsidRPr="00F26FE1" w:rsidRDefault="00F26FE1" w:rsidP="00F26FE1">
      <w:pPr>
        <w:widowControl w:val="0"/>
        <w:autoSpaceDE w:val="0"/>
        <w:autoSpaceDN w:val="0"/>
        <w:spacing w:after="0" w:line="240" w:lineRule="auto"/>
        <w:jc w:val="center"/>
        <w:rPr>
          <w:rFonts w:ascii="Times New Roman" w:eastAsia="Times New Roman" w:hAnsi="Times New Roman"/>
          <w:sz w:val="28"/>
          <w:szCs w:val="28"/>
        </w:rPr>
      </w:pPr>
      <w:r w:rsidRPr="00F26FE1">
        <w:rPr>
          <w:rFonts w:ascii="Times New Roman" w:eastAsia="Times New Roman" w:hAnsi="Times New Roman"/>
          <w:sz w:val="28"/>
          <w:szCs w:val="28"/>
        </w:rPr>
        <w:t xml:space="preserve">Рисунок </w:t>
      </w:r>
      <w:r>
        <w:rPr>
          <w:rFonts w:ascii="Times New Roman" w:eastAsia="Times New Roman" w:hAnsi="Times New Roman"/>
          <w:sz w:val="28"/>
          <w:szCs w:val="28"/>
        </w:rPr>
        <w:t>4</w:t>
      </w:r>
      <w:r w:rsidRPr="00F26FE1">
        <w:rPr>
          <w:rFonts w:ascii="Times New Roman" w:eastAsia="Times New Roman" w:hAnsi="Times New Roman"/>
          <w:sz w:val="28"/>
          <w:szCs w:val="28"/>
        </w:rPr>
        <w:t xml:space="preserve"> – Организационно-функциональная структура системы здравоохранения РФ [24, </w:t>
      </w:r>
      <w:r w:rsidRPr="00F26FE1">
        <w:rPr>
          <w:rFonts w:ascii="Times New Roman" w:eastAsia="Times New Roman" w:hAnsi="Times New Roman"/>
          <w:sz w:val="28"/>
          <w:szCs w:val="28"/>
          <w:lang w:val="en-US"/>
        </w:rPr>
        <w:t>c</w:t>
      </w:r>
      <w:r w:rsidRPr="00F26FE1">
        <w:rPr>
          <w:rFonts w:ascii="Times New Roman" w:eastAsia="Times New Roman" w:hAnsi="Times New Roman"/>
          <w:sz w:val="28"/>
          <w:szCs w:val="28"/>
        </w:rPr>
        <w:t>. 23]</w:t>
      </w:r>
    </w:p>
    <w:p w14:paraId="349A05A5"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p>
    <w:p w14:paraId="13D7490F"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Исходя из структуры собственности и источников финансирования, в Российской Федерации существуют три системы здравоохранения: муниципальная, </w:t>
      </w:r>
      <w:r>
        <w:rPr>
          <w:rFonts w:ascii="Times New Roman" w:eastAsia="Times New Roman" w:hAnsi="Times New Roman"/>
          <w:sz w:val="28"/>
          <w:szCs w:val="28"/>
        </w:rPr>
        <w:t>государственная и частная (рисунок 5</w:t>
      </w:r>
      <w:r w:rsidRPr="00F26FE1">
        <w:rPr>
          <w:rFonts w:ascii="Times New Roman" w:eastAsia="Times New Roman" w:hAnsi="Times New Roman"/>
          <w:sz w:val="28"/>
          <w:szCs w:val="28"/>
        </w:rPr>
        <w:t>).</w:t>
      </w:r>
    </w:p>
    <w:p w14:paraId="451A8E2E"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К государственной системе здравоохранения относятся Российская академия медицинских наук - орган управления в сфере здравоохранения Российской Федерации, подведомственные ей медицинские и фармацевтические организации, а также федеральный орган управления в сфере здравоохранения и его территориальные органы.</w:t>
      </w:r>
    </w:p>
    <w:p w14:paraId="26CD4A5D" w14:textId="77777777" w:rsidR="00F26FE1" w:rsidRPr="00F26FE1" w:rsidRDefault="00F26FE1" w:rsidP="00F26FE1">
      <w:pPr>
        <w:widowControl w:val="0"/>
        <w:autoSpaceDE w:val="0"/>
        <w:autoSpaceDN w:val="0"/>
        <w:spacing w:after="0" w:line="360" w:lineRule="auto"/>
        <w:jc w:val="center"/>
        <w:rPr>
          <w:rFonts w:ascii="Times New Roman" w:eastAsia="Times New Roman" w:hAnsi="Times New Roman"/>
          <w:sz w:val="23"/>
          <w:szCs w:val="28"/>
        </w:rPr>
      </w:pPr>
      <w:r w:rsidRPr="00F26FE1">
        <w:rPr>
          <w:rFonts w:ascii="Times New Roman" w:eastAsia="Times New Roman" w:hAnsi="Times New Roman"/>
          <w:noProof/>
          <w:sz w:val="23"/>
          <w:szCs w:val="28"/>
          <w:lang w:eastAsia="ru-RU"/>
        </w:rPr>
        <w:drawing>
          <wp:inline distT="0" distB="0" distL="0" distR="0" wp14:anchorId="1D20033F" wp14:editId="70294374">
            <wp:extent cx="4991100" cy="3667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4991100" cy="3667125"/>
                    </a:xfrm>
                    <a:prstGeom prst="rect">
                      <a:avLst/>
                    </a:prstGeom>
                    <a:noFill/>
                    <a:ln w="9525">
                      <a:noFill/>
                      <a:miter lim="800000"/>
                      <a:headEnd/>
                      <a:tailEnd/>
                    </a:ln>
                  </pic:spPr>
                </pic:pic>
              </a:graphicData>
            </a:graphic>
          </wp:inline>
        </w:drawing>
      </w:r>
    </w:p>
    <w:p w14:paraId="2CAA887C" w14:textId="77777777" w:rsidR="00F26FE1" w:rsidRPr="00F26FE1" w:rsidRDefault="00F26FE1" w:rsidP="00F26FE1">
      <w:pPr>
        <w:widowControl w:val="0"/>
        <w:autoSpaceDE w:val="0"/>
        <w:autoSpaceDN w:val="0"/>
        <w:spacing w:after="0" w:line="240" w:lineRule="auto"/>
        <w:ind w:firstLine="709"/>
        <w:jc w:val="center"/>
        <w:rPr>
          <w:rFonts w:ascii="Times New Roman" w:eastAsia="Times New Roman" w:hAnsi="Times New Roman"/>
          <w:sz w:val="28"/>
          <w:szCs w:val="28"/>
        </w:rPr>
      </w:pPr>
      <w:r w:rsidRPr="00F26FE1">
        <w:rPr>
          <w:rFonts w:ascii="Times New Roman" w:eastAsia="Times New Roman" w:hAnsi="Times New Roman"/>
          <w:sz w:val="28"/>
          <w:szCs w:val="28"/>
        </w:rPr>
        <w:t xml:space="preserve">Рисунок </w:t>
      </w:r>
      <w:r>
        <w:rPr>
          <w:rFonts w:ascii="Times New Roman" w:eastAsia="Times New Roman" w:hAnsi="Times New Roman"/>
          <w:sz w:val="28"/>
          <w:szCs w:val="28"/>
        </w:rPr>
        <w:t>5</w:t>
      </w:r>
      <w:r w:rsidRPr="00F26FE1">
        <w:rPr>
          <w:rFonts w:ascii="Times New Roman" w:eastAsia="Times New Roman" w:hAnsi="Times New Roman"/>
          <w:sz w:val="28"/>
          <w:szCs w:val="28"/>
        </w:rPr>
        <w:t xml:space="preserve"> – Структура системы здравоохранения РФ </w:t>
      </w:r>
      <w:hyperlink w:anchor="_bookmark18" w:history="1">
        <w:r w:rsidRPr="00F26FE1">
          <w:rPr>
            <w:rFonts w:ascii="Times New Roman" w:eastAsia="Times New Roman" w:hAnsi="Times New Roman"/>
            <w:sz w:val="28"/>
            <w:szCs w:val="28"/>
          </w:rPr>
          <w:t>[22</w:t>
        </w:r>
      </w:hyperlink>
      <w:r w:rsidRPr="00F26FE1">
        <w:rPr>
          <w:rFonts w:ascii="Times New Roman" w:eastAsia="Times New Roman" w:hAnsi="Times New Roman"/>
          <w:sz w:val="28"/>
          <w:szCs w:val="28"/>
        </w:rPr>
        <w:t xml:space="preserve">, </w:t>
      </w:r>
      <w:r w:rsidRPr="00F26FE1">
        <w:rPr>
          <w:rFonts w:ascii="Times New Roman" w:eastAsia="Times New Roman" w:hAnsi="Times New Roman"/>
          <w:sz w:val="28"/>
          <w:szCs w:val="28"/>
          <w:lang w:val="en-US"/>
        </w:rPr>
        <w:t>c</w:t>
      </w:r>
      <w:r w:rsidRPr="00F26FE1">
        <w:rPr>
          <w:rFonts w:ascii="Times New Roman" w:eastAsia="Times New Roman" w:hAnsi="Times New Roman"/>
          <w:sz w:val="28"/>
          <w:szCs w:val="28"/>
        </w:rPr>
        <w:t>. 55]</w:t>
      </w:r>
    </w:p>
    <w:p w14:paraId="2542C774"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30"/>
          <w:szCs w:val="28"/>
        </w:rPr>
      </w:pPr>
    </w:p>
    <w:p w14:paraId="0DEA6EC8"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Муниципальная система здравоохранения состоит из медицинских и фармацевтических организаций, подведомственных местным органам власти муниципальных районов (городских округов), осуществляющих функции в области охраны здоровья граждан.</w:t>
      </w:r>
    </w:p>
    <w:p w14:paraId="75A8A6A0"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Термин «государственная система здравоохранения» может использоваться для обозначения как государственной, так и местной системы здравоохранения.</w:t>
      </w:r>
    </w:p>
    <w:p w14:paraId="620D3C43"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lastRenderedPageBreak/>
        <w:t>Частная система здравоохранения состоит из медицинских, фармацевтических и других предприятий, созданных физическими и юридическими лицами, которые стремятся охранять здоровье населения.</w:t>
      </w:r>
    </w:p>
    <w:p w14:paraId="30CDC529"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Частная система здравоохранения, наряду с государственными и местными медицинскими учреждениями, способствует реализации национальной политики в области здравоохранения, развитию рынка медицинских услуг и предоставлению качественных медицинских услуг населению. В основе деятельности частных предприятий здравоохранения лежит идея применения единых медицинских правил, медицинских стандартов и этических критериев [31, </w:t>
      </w:r>
      <w:r w:rsidRPr="00F26FE1">
        <w:rPr>
          <w:rFonts w:ascii="Times New Roman" w:eastAsia="Times New Roman" w:hAnsi="Times New Roman"/>
          <w:sz w:val="28"/>
          <w:szCs w:val="28"/>
          <w:lang w:val="en-US"/>
        </w:rPr>
        <w:t>c</w:t>
      </w:r>
      <w:r w:rsidRPr="00F26FE1">
        <w:rPr>
          <w:rFonts w:ascii="Times New Roman" w:eastAsia="Times New Roman" w:hAnsi="Times New Roman"/>
          <w:sz w:val="28"/>
          <w:szCs w:val="28"/>
        </w:rPr>
        <w:t>. 25].</w:t>
      </w:r>
    </w:p>
    <w:p w14:paraId="6111822B"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Проводить различие между государственной, муниципальной и частной системами здравоохранения несколько условно, поэтому правильнее считать, что в Российской Федерации существует единая система здравоохранения, состоящая из трех секторов: государственного, муниципального и частного, которая должна решать широкий спектр задач по сохранению и укреплению здоровья граждан.</w:t>
      </w:r>
    </w:p>
    <w:p w14:paraId="77BBA860"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Обобщая информацию, представленную в данной главе, следует подчеркнуть, что в России выявлены существенные проблемы, препятствующие успешной реализации политики в области общественного здравоохранения и улучшению показателей здоровья населения. Этими проблемами являются:</w:t>
      </w:r>
    </w:p>
    <w:p w14:paraId="75375545"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 низкая заинтересованность населения в охране и улучшении здоровья; </w:t>
      </w:r>
    </w:p>
    <w:p w14:paraId="66CF3592"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 низкий уровень участия населения в профилактических медицинских осмотрах; </w:t>
      </w:r>
    </w:p>
    <w:p w14:paraId="36470578"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 низкое использование современных и эффективных технологий здравоохранения; </w:t>
      </w:r>
    </w:p>
    <w:p w14:paraId="5DA9A7DB"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 низкая заработная плата и нехватка медицинских работников. </w:t>
      </w:r>
    </w:p>
    <w:p w14:paraId="50995F8A"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 децентрализованная система управления; </w:t>
      </w:r>
    </w:p>
    <w:p w14:paraId="26F308F3"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 неадекватное использование современных информационных </w:t>
      </w:r>
      <w:r w:rsidRPr="00F26FE1">
        <w:rPr>
          <w:rFonts w:ascii="Times New Roman" w:eastAsia="Times New Roman" w:hAnsi="Times New Roman"/>
          <w:sz w:val="28"/>
          <w:szCs w:val="28"/>
        </w:rPr>
        <w:lastRenderedPageBreak/>
        <w:t xml:space="preserve">технологий в здравоохранении; </w:t>
      </w:r>
    </w:p>
    <w:p w14:paraId="54AB279F" w14:textId="77777777" w:rsidR="00F26FE1" w:rsidRPr="00F26FE1" w:rsidRDefault="00F26FE1" w:rsidP="00F26FE1">
      <w:pPr>
        <w:widowControl w:val="0"/>
        <w:numPr>
          <w:ilvl w:val="0"/>
          <w:numId w:val="21"/>
        </w:numPr>
        <w:autoSpaceDE w:val="0"/>
        <w:autoSpaceDN w:val="0"/>
        <w:spacing w:after="0" w:line="360" w:lineRule="auto"/>
        <w:jc w:val="both"/>
        <w:rPr>
          <w:rFonts w:ascii="Times New Roman" w:eastAsia="Times New Roman" w:hAnsi="Times New Roman"/>
          <w:sz w:val="28"/>
          <w:szCs w:val="28"/>
        </w:rPr>
      </w:pPr>
      <w:r w:rsidRPr="00F26FE1">
        <w:rPr>
          <w:rFonts w:ascii="Times New Roman" w:eastAsia="Times New Roman" w:hAnsi="Times New Roman"/>
          <w:sz w:val="28"/>
          <w:szCs w:val="28"/>
        </w:rPr>
        <w:t xml:space="preserve">низкий уровень среднемесячного дохода населения [15, </w:t>
      </w:r>
      <w:r w:rsidRPr="00F26FE1">
        <w:rPr>
          <w:rFonts w:ascii="Times New Roman" w:eastAsia="Times New Roman" w:hAnsi="Times New Roman"/>
          <w:sz w:val="28"/>
          <w:szCs w:val="28"/>
          <w:lang w:val="en-US"/>
        </w:rPr>
        <w:t>c</w:t>
      </w:r>
      <w:r w:rsidRPr="00F26FE1">
        <w:rPr>
          <w:rFonts w:ascii="Times New Roman" w:eastAsia="Times New Roman" w:hAnsi="Times New Roman"/>
          <w:sz w:val="28"/>
          <w:szCs w:val="28"/>
        </w:rPr>
        <w:t>. 85].</w:t>
      </w:r>
    </w:p>
    <w:p w14:paraId="451BD454"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Нормативно-правовая база здравоохранения представлена системой законов и нормативных актов.</w:t>
      </w:r>
    </w:p>
    <w:p w14:paraId="57AD84FD"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Вертикальные отношения между ее структурными частями составляют основу системы государственного управления в сфере здравоохранения. Министерство здравоохранения РФ является основной организацией, ответственной за государственную административную координацию. Оно накопило финансовые ресурсы благодаря ФОМС и Федеральному фонду обязательного медицинского страхования.</w:t>
      </w:r>
    </w:p>
    <w:p w14:paraId="36D3BC05" w14:textId="77777777" w:rsidR="00F26FE1" w:rsidRP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Современная национальная система здравоохранения способна оказывать профессиональные медицинские услуги и оказывает положительное влияние на повышение качества медицинской помощи, а также на охрану и укрепление здоровья населения.</w:t>
      </w:r>
    </w:p>
    <w:p w14:paraId="73E0EB0C" w14:textId="77777777" w:rsidR="00F26FE1" w:rsidRDefault="00F26FE1" w:rsidP="00F26FE1">
      <w:pPr>
        <w:widowControl w:val="0"/>
        <w:autoSpaceDE w:val="0"/>
        <w:autoSpaceDN w:val="0"/>
        <w:spacing w:after="0" w:line="360" w:lineRule="auto"/>
        <w:ind w:firstLine="709"/>
        <w:jc w:val="both"/>
        <w:rPr>
          <w:rFonts w:ascii="Times New Roman" w:eastAsia="Times New Roman" w:hAnsi="Times New Roman"/>
          <w:sz w:val="28"/>
          <w:szCs w:val="28"/>
        </w:rPr>
      </w:pPr>
      <w:r w:rsidRPr="00F26FE1">
        <w:rPr>
          <w:rFonts w:ascii="Times New Roman" w:eastAsia="Times New Roman" w:hAnsi="Times New Roman"/>
          <w:sz w:val="28"/>
          <w:szCs w:val="28"/>
        </w:rPr>
        <w:t>Проведя анализ можно сделать вывод. В настоящее время в Российской Федерации существует интегрированная система здравоохранения, управляемая федеральными органами власти (законодательной и исполнительной властью субъектов РФ, представителями органов местного самоуправления и частного сектора здравоохранения), и ее функционирование осуществляется в соответствии с действующим законодательством.</w:t>
      </w:r>
    </w:p>
    <w:p w14:paraId="16A62665" w14:textId="77777777" w:rsidR="00F26FE1" w:rsidRDefault="00F26FE1" w:rsidP="00F26FE1">
      <w:pPr>
        <w:spacing w:after="0" w:line="360" w:lineRule="auto"/>
        <w:ind w:firstLine="709"/>
        <w:jc w:val="both"/>
        <w:rPr>
          <w:rFonts w:ascii="Times New Roman" w:hAnsi="Times New Roman"/>
          <w:sz w:val="28"/>
          <w:szCs w:val="28"/>
        </w:rPr>
      </w:pPr>
      <w:r>
        <w:rPr>
          <w:rFonts w:ascii="Times New Roman" w:hAnsi="Times New Roman"/>
          <w:sz w:val="28"/>
          <w:szCs w:val="28"/>
        </w:rPr>
        <w:t>Итак, в</w:t>
      </w:r>
      <w:r w:rsidRPr="00B30212">
        <w:rPr>
          <w:rFonts w:ascii="Times New Roman" w:hAnsi="Times New Roman"/>
          <w:sz w:val="28"/>
          <w:szCs w:val="28"/>
        </w:rPr>
        <w:t xml:space="preserve"> основе российской системы здравоохранения лежит ряд законодательных актов, направленных на обеспечение ее целостности, комплексности и качества предоставления медицинской помощи [39, с. </w:t>
      </w:r>
      <w:r>
        <w:rPr>
          <w:rFonts w:ascii="Times New Roman" w:hAnsi="Times New Roman"/>
          <w:sz w:val="28"/>
          <w:szCs w:val="28"/>
        </w:rPr>
        <w:t>21-29</w:t>
      </w:r>
      <w:r w:rsidRPr="00B30212">
        <w:rPr>
          <w:rFonts w:ascii="Times New Roman" w:hAnsi="Times New Roman"/>
          <w:sz w:val="28"/>
          <w:szCs w:val="28"/>
        </w:rPr>
        <w:t>]. Действующая законодательная система Российской Федерации в области здравоохранения включает множество нормативных документов, которые различаются по своей юридической силе, области применения, в зависимости от того, каким государственным орг</w:t>
      </w:r>
      <w:r>
        <w:rPr>
          <w:rFonts w:ascii="Times New Roman" w:hAnsi="Times New Roman"/>
          <w:sz w:val="28"/>
          <w:szCs w:val="28"/>
        </w:rPr>
        <w:t>аном власти они были приняты [33, с. 651</w:t>
      </w:r>
      <w:r w:rsidRPr="00B30212">
        <w:rPr>
          <w:rFonts w:ascii="Times New Roman" w:hAnsi="Times New Roman"/>
          <w:sz w:val="28"/>
          <w:szCs w:val="28"/>
        </w:rPr>
        <w:t>]. На сегодняшний день существует обширный спектр нормативно-</w:t>
      </w:r>
      <w:r w:rsidRPr="00B30212">
        <w:rPr>
          <w:rFonts w:ascii="Times New Roman" w:hAnsi="Times New Roman"/>
          <w:sz w:val="28"/>
          <w:szCs w:val="28"/>
        </w:rPr>
        <w:lastRenderedPageBreak/>
        <w:t>правовых актов разного уровня, при помощи которых осуществляется правовое регулирование здравоохранения.</w:t>
      </w:r>
    </w:p>
    <w:p w14:paraId="7F1BAE0E" w14:textId="77777777" w:rsidR="00460F38" w:rsidRPr="00F26FE1" w:rsidRDefault="00F26FE1" w:rsidP="00F26FE1">
      <w:pPr>
        <w:widowControl w:val="0"/>
        <w:autoSpaceDE w:val="0"/>
        <w:autoSpaceDN w:val="0"/>
        <w:spacing w:after="0" w:line="240" w:lineRule="auto"/>
        <w:rPr>
          <w:rFonts w:ascii="Times New Roman" w:eastAsia="Times New Roman" w:hAnsi="Times New Roman"/>
        </w:rPr>
      </w:pPr>
      <w:r w:rsidRPr="00F26FE1">
        <w:rPr>
          <w:rFonts w:ascii="Times New Roman" w:eastAsia="Times New Roman" w:hAnsi="Times New Roman"/>
        </w:rPr>
        <w:br w:type="page"/>
      </w:r>
    </w:p>
    <w:p w14:paraId="63F14638" w14:textId="77777777" w:rsidR="00460F38" w:rsidRDefault="00460F38" w:rsidP="00460F38">
      <w:pPr>
        <w:spacing w:after="0" w:line="360" w:lineRule="auto"/>
        <w:jc w:val="center"/>
        <w:rPr>
          <w:rFonts w:ascii="Times New Roman" w:eastAsia="'Times New Roman'" w:hAnsi="Times New Roman"/>
          <w:caps/>
          <w:sz w:val="28"/>
          <w:szCs w:val="28"/>
        </w:rPr>
      </w:pPr>
      <w:r w:rsidRPr="00460F38">
        <w:rPr>
          <w:rFonts w:ascii="Times New Roman" w:eastAsia="'Times New Roman'" w:hAnsi="Times New Roman"/>
          <w:caps/>
          <w:sz w:val="28"/>
          <w:szCs w:val="28"/>
        </w:rPr>
        <w:lastRenderedPageBreak/>
        <w:t>2 Анализ организации и развития здравоохранения в Свердловской области</w:t>
      </w:r>
      <w:r w:rsidRPr="00A831A0">
        <w:rPr>
          <w:rFonts w:ascii="Times New Roman" w:eastAsia="'Times New Roman'" w:hAnsi="Times New Roman"/>
          <w:caps/>
          <w:sz w:val="28"/>
          <w:szCs w:val="28"/>
        </w:rPr>
        <w:t xml:space="preserve"> </w:t>
      </w:r>
    </w:p>
    <w:p w14:paraId="3A1FCB5B" w14:textId="77777777" w:rsidR="00460F38" w:rsidRDefault="00460F38" w:rsidP="00460F38">
      <w:pPr>
        <w:spacing w:after="0" w:line="360" w:lineRule="auto"/>
        <w:jc w:val="center"/>
        <w:rPr>
          <w:rFonts w:ascii="Times New Roman" w:eastAsia="'Times New Roman'" w:hAnsi="Times New Roman"/>
          <w:caps/>
          <w:sz w:val="28"/>
          <w:szCs w:val="28"/>
        </w:rPr>
      </w:pPr>
    </w:p>
    <w:p w14:paraId="70C922F2" w14:textId="77777777" w:rsidR="00460F38" w:rsidRDefault="00460F38" w:rsidP="00460F38">
      <w:pPr>
        <w:spacing w:after="0" w:line="360" w:lineRule="auto"/>
        <w:jc w:val="center"/>
        <w:rPr>
          <w:rFonts w:ascii="Times New Roman" w:eastAsia="'Times New Roman'" w:hAnsi="Times New Roman"/>
          <w:caps/>
          <w:sz w:val="28"/>
          <w:szCs w:val="28"/>
        </w:rPr>
      </w:pPr>
    </w:p>
    <w:p w14:paraId="6F4E834A" w14:textId="77777777" w:rsidR="00460F38" w:rsidRPr="00A831A0" w:rsidRDefault="00460F38" w:rsidP="00460F38">
      <w:pPr>
        <w:spacing w:after="0" w:line="360" w:lineRule="auto"/>
        <w:jc w:val="center"/>
        <w:rPr>
          <w:rFonts w:ascii="Times New Roman" w:eastAsia="'Times New Roman'" w:hAnsi="Times New Roman"/>
          <w:caps/>
          <w:sz w:val="28"/>
          <w:szCs w:val="28"/>
        </w:rPr>
      </w:pPr>
      <w:r>
        <w:rPr>
          <w:rFonts w:ascii="Times New Roman" w:eastAsia="'Times New Roman'" w:hAnsi="Times New Roman"/>
          <w:caps/>
          <w:sz w:val="28"/>
          <w:szCs w:val="28"/>
        </w:rPr>
        <w:t xml:space="preserve">2.1 </w:t>
      </w:r>
      <w:r w:rsidR="001C5A5C">
        <w:rPr>
          <w:rFonts w:ascii="Times New Roman" w:eastAsia="'Times New Roman'" w:hAnsi="Times New Roman"/>
          <w:caps/>
          <w:sz w:val="28"/>
          <w:szCs w:val="28"/>
        </w:rPr>
        <w:t>ХАРАКТЕРИСТИКА</w:t>
      </w:r>
      <w:r w:rsidRPr="00A831A0">
        <w:rPr>
          <w:rFonts w:ascii="Times New Roman" w:eastAsia="'Times New Roman'" w:hAnsi="Times New Roman"/>
          <w:caps/>
          <w:sz w:val="28"/>
          <w:szCs w:val="28"/>
        </w:rPr>
        <w:t xml:space="preserve"> основных показателей системы здравоохранения в Свердловской области</w:t>
      </w:r>
    </w:p>
    <w:p w14:paraId="320FA4F2" w14:textId="77777777" w:rsidR="00460F38" w:rsidRDefault="00460F38" w:rsidP="00460F38">
      <w:pPr>
        <w:spacing w:after="0" w:line="360" w:lineRule="auto"/>
        <w:jc w:val="center"/>
        <w:rPr>
          <w:rFonts w:ascii="Times New Roman" w:eastAsia="'Times New Roman'" w:hAnsi="Times New Roman"/>
          <w:caps/>
          <w:sz w:val="28"/>
          <w:szCs w:val="28"/>
        </w:rPr>
      </w:pPr>
    </w:p>
    <w:p w14:paraId="1D37A385" w14:textId="77777777" w:rsidR="00460F38" w:rsidRPr="00A831A0" w:rsidRDefault="00460F38" w:rsidP="00460F38">
      <w:pPr>
        <w:spacing w:after="0" w:line="360" w:lineRule="auto"/>
        <w:jc w:val="center"/>
        <w:rPr>
          <w:rFonts w:ascii="Times New Roman" w:eastAsia="'Times New Roman'" w:hAnsi="Times New Roman"/>
          <w:caps/>
          <w:sz w:val="28"/>
          <w:szCs w:val="28"/>
        </w:rPr>
      </w:pPr>
    </w:p>
    <w:p w14:paraId="7A88E35B" w14:textId="77777777" w:rsidR="001C5A5C" w:rsidRPr="001C5A5C" w:rsidRDefault="001C5A5C" w:rsidP="001C5A5C">
      <w:pPr>
        <w:spacing w:after="0" w:line="360" w:lineRule="auto"/>
        <w:ind w:firstLine="709"/>
        <w:jc w:val="both"/>
        <w:rPr>
          <w:rFonts w:ascii="Times New Roman" w:hAnsi="Times New Roman"/>
          <w:sz w:val="28"/>
          <w:szCs w:val="28"/>
        </w:rPr>
      </w:pPr>
      <w:r w:rsidRPr="001C5A5C">
        <w:rPr>
          <w:rFonts w:ascii="Times New Roman" w:hAnsi="Times New Roman"/>
          <w:sz w:val="28"/>
          <w:szCs w:val="28"/>
        </w:rPr>
        <w:t>Система здравоохранения Свердловской области, являясь интегральной частью системы здравоохранения Российской Федерации, имеет целью наилучшее удовлетворение потребностей жителей в профилактических, лечебно-диагностических, медико-социальных и фармацевтических услугах.</w:t>
      </w:r>
    </w:p>
    <w:p w14:paraId="7087032E" w14:textId="77777777" w:rsidR="001C5A5C" w:rsidRPr="001C5A5C" w:rsidRDefault="001C5A5C" w:rsidP="001C5A5C">
      <w:pPr>
        <w:spacing w:after="0" w:line="360" w:lineRule="auto"/>
        <w:ind w:firstLine="709"/>
        <w:jc w:val="both"/>
        <w:rPr>
          <w:rFonts w:ascii="Times New Roman" w:hAnsi="Times New Roman"/>
          <w:sz w:val="28"/>
          <w:szCs w:val="28"/>
        </w:rPr>
      </w:pPr>
      <w:r w:rsidRPr="001C5A5C">
        <w:rPr>
          <w:rFonts w:ascii="Times New Roman" w:hAnsi="Times New Roman"/>
          <w:sz w:val="28"/>
          <w:szCs w:val="28"/>
        </w:rPr>
        <w:t>Здоровье населения Свердловской области, аналогично здоровью населения России в целом, характеризуется неблагоприятными тенденциями в медико-демографических показателях.</w:t>
      </w:r>
    </w:p>
    <w:p w14:paraId="0691F5EC"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Отмечены следующие тенденции динамики здоровья и медико-демографических процессов: рост смертности населения, недостаточное оснащение медицинских учреждений (как техническое, так и медикаментозное), рост заболеваемости, недостаточное финансирование сферы здравоохранения в регионе, сокращение числа больничных и амбулаторно-поликлинических организаций, сокращение высококвалифицированных кадров </w:t>
      </w:r>
    </w:p>
    <w:p w14:paraId="28941C1A"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Уровень государственного и муниципального финансирования здравоохранения остается недостаточным. В настоящее время в нашей стране финансирование здравоохранения протекает за счет следующих источников: бюджетное финансирование; страховые взносы ОМС; страховые взносы ДМС; платные услуги; иные источники, не запрещенные законодательством.</w:t>
      </w:r>
    </w:p>
    <w:p w14:paraId="5506E238"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Бюджетных средств на данный момент недостаточно, это связано с несвоевременной и не полной выплатой налогоплательщиками (физическими и юридическими лицами) денежных средств в бюджет. Список медицинских </w:t>
      </w:r>
      <w:r w:rsidRPr="001C5A5C">
        <w:rPr>
          <w:rFonts w:ascii="Times New Roman" w:eastAsia="Times New Roman" w:hAnsi="Times New Roman"/>
          <w:sz w:val="28"/>
          <w:szCs w:val="28"/>
          <w:lang w:eastAsia="ru-RU"/>
        </w:rPr>
        <w:lastRenderedPageBreak/>
        <w:t>услуг,</w:t>
      </w:r>
      <w:r w:rsidRPr="001C5A5C">
        <w:t xml:space="preserve"> </w:t>
      </w:r>
      <w:r w:rsidRPr="001C5A5C">
        <w:rPr>
          <w:rFonts w:ascii="Times New Roman" w:eastAsia="Times New Roman" w:hAnsi="Times New Roman"/>
          <w:sz w:val="28"/>
          <w:szCs w:val="28"/>
          <w:lang w:eastAsia="ru-RU"/>
        </w:rPr>
        <w:t>предоставляемых бесплатно, очень мал из-за нехватки бюджетных средств и многие необходимые медицинские услуги больным приходится оплачивать из личных средств.</w:t>
      </w:r>
    </w:p>
    <w:p w14:paraId="042150D8"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В то же время во всей стране наблюдается увеличение стоимости медикаментов и медицинской техники. Некоторые лекарственные средства на данный момент невозможно купить на территории нашей страны и достойных аналогов этим препаратам нет. Большое количество бюджетных средств отведено на производство недостающих препаратов, мед. техники и ее комплектующих. </w:t>
      </w:r>
    </w:p>
    <w:p w14:paraId="0D27216C"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Помимо явных проблем, известных большинству населения нашей страны, в управлении системой здравоохранения имеются социально-экономические проблемы, которые можно выявить только путем анализа статистических показателей. </w:t>
      </w:r>
    </w:p>
    <w:p w14:paraId="3139F37E" w14:textId="77777777" w:rsidR="001C5A5C" w:rsidRPr="001C5A5C" w:rsidRDefault="001C5A5C" w:rsidP="001C5A5C">
      <w:pPr>
        <w:spacing w:after="0" w:line="360" w:lineRule="auto"/>
        <w:ind w:firstLine="709"/>
        <w:jc w:val="both"/>
        <w:rPr>
          <w:rFonts w:ascii="Times New Roman" w:hAnsi="Times New Roman"/>
          <w:sz w:val="28"/>
          <w:szCs w:val="28"/>
        </w:rPr>
      </w:pPr>
      <w:r w:rsidRPr="001C5A5C">
        <w:rPr>
          <w:rFonts w:ascii="Times New Roman" w:hAnsi="Times New Roman"/>
          <w:sz w:val="28"/>
          <w:szCs w:val="28"/>
        </w:rPr>
        <w:t>Рассмотрим показатели, описывающие работу системы здравоохранения на территории Свердловской области. Эти показатели отражают как социальные, так и экономические аспекты данной сферы.</w:t>
      </w:r>
    </w:p>
    <w:p w14:paraId="173EF8A6"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На рисунке</w:t>
      </w:r>
      <w:r>
        <w:rPr>
          <w:rFonts w:ascii="Times New Roman" w:eastAsia="Times New Roman" w:hAnsi="Times New Roman"/>
          <w:sz w:val="28"/>
          <w:szCs w:val="28"/>
          <w:lang w:eastAsia="ru-RU"/>
        </w:rPr>
        <w:t xml:space="preserve"> </w:t>
      </w:r>
      <w:r w:rsidR="00EA556F">
        <w:rPr>
          <w:rFonts w:ascii="Times New Roman" w:eastAsia="Times New Roman" w:hAnsi="Times New Roman"/>
          <w:sz w:val="28"/>
          <w:szCs w:val="28"/>
          <w:lang w:eastAsia="ru-RU"/>
        </w:rPr>
        <w:t>6</w:t>
      </w:r>
      <w:r w:rsidRPr="001C5A5C">
        <w:rPr>
          <w:rFonts w:ascii="Times New Roman" w:eastAsia="Times New Roman" w:hAnsi="Times New Roman"/>
          <w:sz w:val="28"/>
          <w:szCs w:val="28"/>
          <w:lang w:eastAsia="ru-RU"/>
        </w:rPr>
        <w:t xml:space="preserve"> видим динамику такого социального показателя как число больничных и амбулаторно-поликлинических организаций. </w:t>
      </w:r>
    </w:p>
    <w:p w14:paraId="65D5C3E8" w14:textId="77777777" w:rsidR="001C5A5C" w:rsidRPr="001C5A5C" w:rsidRDefault="001C5A5C" w:rsidP="001C5A5C">
      <w:pPr>
        <w:spacing w:line="240" w:lineRule="auto"/>
        <w:rPr>
          <w:rFonts w:ascii="Times New Roman" w:eastAsia="Times New Roman" w:hAnsi="Times New Roman"/>
          <w:sz w:val="28"/>
          <w:szCs w:val="28"/>
          <w:lang w:eastAsia="ru-RU"/>
        </w:rPr>
      </w:pPr>
      <w:r w:rsidRPr="001C5A5C">
        <w:rPr>
          <w:rFonts w:ascii="Times New Roman" w:eastAsia="Times New Roman" w:hAnsi="Times New Roman"/>
          <w:noProof/>
          <w:sz w:val="28"/>
          <w:szCs w:val="28"/>
          <w:lang w:eastAsia="ru-RU"/>
        </w:rPr>
        <w:drawing>
          <wp:inline distT="0" distB="0" distL="0" distR="0" wp14:anchorId="7A0DA27D" wp14:editId="781F7E3B">
            <wp:extent cx="6096000" cy="2349795"/>
            <wp:effectExtent l="0" t="0" r="0" b="1270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C97FAF" w14:textId="77777777" w:rsidR="001C5A5C" w:rsidRPr="001C5A5C" w:rsidRDefault="001C5A5C" w:rsidP="001C5A5C">
      <w:pPr>
        <w:spacing w:after="0" w:line="240" w:lineRule="auto"/>
        <w:jc w:val="center"/>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Рисунок </w:t>
      </w:r>
      <w:r w:rsidR="00EA556F">
        <w:rPr>
          <w:rFonts w:ascii="Times New Roman" w:eastAsia="Times New Roman" w:hAnsi="Times New Roman"/>
          <w:sz w:val="28"/>
          <w:szCs w:val="28"/>
          <w:lang w:eastAsia="ru-RU"/>
        </w:rPr>
        <w:t>6</w:t>
      </w:r>
      <w:r w:rsidRPr="001C5A5C">
        <w:rPr>
          <w:rFonts w:ascii="Times New Roman" w:eastAsia="Times New Roman" w:hAnsi="Times New Roman"/>
          <w:sz w:val="28"/>
          <w:szCs w:val="28"/>
          <w:lang w:eastAsia="ru-RU"/>
        </w:rPr>
        <w:t xml:space="preserve"> – Число больничных и амбулаторно-поликлинических организаций, конец года в 2020-2022гг., ед.</w:t>
      </w:r>
      <w:r w:rsidRPr="001C5A5C">
        <w:rPr>
          <w:rFonts w:ascii="Times New Roman" w:eastAsia="Times New Roman" w:hAnsi="Times New Roman"/>
          <w:sz w:val="28"/>
          <w:szCs w:val="28"/>
          <w:vertAlign w:val="superscript"/>
          <w:lang w:eastAsia="ru-RU"/>
        </w:rPr>
        <w:footnoteReference w:id="1"/>
      </w:r>
    </w:p>
    <w:p w14:paraId="513445B3"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lastRenderedPageBreak/>
        <w:t>Данный показатель влияет на обеспечение медицинской помощью населения и исполнение государством своей прямой обязанности, так как недостаточное число больничных учреждений замедляет процесс своевременного получения гражданами необходимой им медицинской помощи.</w:t>
      </w:r>
    </w:p>
    <w:p w14:paraId="5D62B7CC" w14:textId="77777777" w:rsid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В соответствии с рисунком</w:t>
      </w:r>
      <w:r>
        <w:rPr>
          <w:rFonts w:ascii="Times New Roman" w:eastAsia="Times New Roman" w:hAnsi="Times New Roman"/>
          <w:sz w:val="28"/>
          <w:szCs w:val="28"/>
          <w:lang w:eastAsia="ru-RU"/>
        </w:rPr>
        <w:t xml:space="preserve"> 4</w:t>
      </w:r>
      <w:r w:rsidRPr="001C5A5C">
        <w:rPr>
          <w:rFonts w:ascii="Times New Roman" w:eastAsia="Times New Roman" w:hAnsi="Times New Roman"/>
          <w:sz w:val="28"/>
          <w:szCs w:val="28"/>
          <w:lang w:eastAsia="ru-RU"/>
        </w:rPr>
        <w:t>, можно сделать вывод, что с 2020 по 2022 год число больничных и амбулаторно-поликлинических организаций находилось в динамике. Число больничных организаций к концу 2021 году сократилось до 151, 2 больничных учреждения было ликвидировано. Несмотря на то, что число больничных учреждений в Свердловской области сократилось, число амбулаторно-поликлинических отделений выросло с 2020 по 2022 год до 693, что на 9 организаций больше, чем в конце 2020 года. Положительным моментом, по состоянию на 2021 год, является незначительное увеличение амбулаторно-поликлинических организаций. Это является маленьким шагом к ликвидации очередей в поликлиниках. При продолжительном росте числа амбулаторно-поликлинических организаций ускорится процесс получения населением медицинской помощи, а также прохождения диспансеризаций, что в совокупности поможет сократить смертность населения.</w:t>
      </w:r>
    </w:p>
    <w:p w14:paraId="2F31E9CC" w14:textId="77777777" w:rsidR="00F20C03" w:rsidRPr="001C5A5C" w:rsidRDefault="00F20C03" w:rsidP="00F20C03">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Далее на рисунке </w:t>
      </w:r>
      <w:r w:rsidR="00EA556F">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рассмотрим ч</w:t>
      </w:r>
      <w:r w:rsidRPr="001C5A5C">
        <w:rPr>
          <w:rFonts w:ascii="Times New Roman" w:eastAsia="Times New Roman" w:hAnsi="Times New Roman"/>
          <w:sz w:val="28"/>
          <w:szCs w:val="28"/>
          <w:lang w:eastAsia="ru-RU"/>
        </w:rPr>
        <w:t>исленность врачей всех специальностей в государственных и в негосударственных учреждениях</w:t>
      </w:r>
      <w:r>
        <w:rPr>
          <w:rFonts w:ascii="Times New Roman" w:eastAsia="Times New Roman" w:hAnsi="Times New Roman"/>
          <w:sz w:val="28"/>
          <w:szCs w:val="28"/>
          <w:lang w:eastAsia="ru-RU"/>
        </w:rPr>
        <w:t>.</w:t>
      </w:r>
    </w:p>
    <w:p w14:paraId="28E30509" w14:textId="77777777" w:rsidR="001C5A5C" w:rsidRPr="001C5A5C" w:rsidRDefault="001C5A5C" w:rsidP="001C5A5C">
      <w:pPr>
        <w:spacing w:line="360" w:lineRule="auto"/>
        <w:rPr>
          <w:rFonts w:ascii="Times New Roman" w:eastAsia="Times New Roman" w:hAnsi="Times New Roman"/>
          <w:sz w:val="28"/>
          <w:szCs w:val="28"/>
          <w:lang w:eastAsia="ru-RU"/>
        </w:rPr>
      </w:pPr>
      <w:r w:rsidRPr="001C5A5C">
        <w:rPr>
          <w:rFonts w:ascii="Times New Roman" w:eastAsia="Times New Roman" w:hAnsi="Times New Roman"/>
          <w:noProof/>
          <w:sz w:val="28"/>
          <w:szCs w:val="28"/>
          <w:lang w:eastAsia="ru-RU"/>
        </w:rPr>
        <w:drawing>
          <wp:inline distT="0" distB="0" distL="0" distR="0" wp14:anchorId="6B3AA221" wp14:editId="436AC034">
            <wp:extent cx="6086475" cy="1473200"/>
            <wp:effectExtent l="0" t="0" r="9525" b="1270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8450084" w14:textId="77777777" w:rsidR="001C5A5C" w:rsidRPr="001C5A5C" w:rsidRDefault="001C5A5C" w:rsidP="00F20C03">
      <w:pPr>
        <w:spacing w:after="0" w:line="240" w:lineRule="auto"/>
        <w:jc w:val="center"/>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Рисунок </w:t>
      </w:r>
      <w:r w:rsidR="00EA556F">
        <w:rPr>
          <w:rFonts w:ascii="Times New Roman" w:eastAsia="Times New Roman" w:hAnsi="Times New Roman"/>
          <w:sz w:val="28"/>
          <w:szCs w:val="28"/>
          <w:lang w:eastAsia="ru-RU"/>
        </w:rPr>
        <w:t>7</w:t>
      </w:r>
      <w:r w:rsidRPr="001C5A5C">
        <w:rPr>
          <w:rFonts w:ascii="Times New Roman" w:eastAsia="Times New Roman" w:hAnsi="Times New Roman"/>
          <w:sz w:val="28"/>
          <w:szCs w:val="28"/>
          <w:lang w:eastAsia="ru-RU"/>
        </w:rPr>
        <w:t xml:space="preserve"> – Численность врачей всех специальностей в государственных и в негосударственных учреждениях в 2020-2022гг., чел.</w:t>
      </w:r>
      <w:r w:rsidRPr="001C5A5C">
        <w:rPr>
          <w:rFonts w:ascii="Times New Roman" w:eastAsia="Times New Roman" w:hAnsi="Times New Roman"/>
          <w:sz w:val="28"/>
          <w:szCs w:val="28"/>
          <w:vertAlign w:val="superscript"/>
          <w:lang w:eastAsia="ru-RU"/>
        </w:rPr>
        <w:footnoteReference w:id="2"/>
      </w:r>
    </w:p>
    <w:p w14:paraId="7A317E0C" w14:textId="77777777" w:rsid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lastRenderedPageBreak/>
        <w:t xml:space="preserve">По данным рисунка </w:t>
      </w:r>
      <w:r w:rsidR="00EA556F">
        <w:rPr>
          <w:rFonts w:ascii="Times New Roman" w:eastAsia="Times New Roman" w:hAnsi="Times New Roman"/>
          <w:sz w:val="28"/>
          <w:szCs w:val="28"/>
          <w:lang w:eastAsia="ru-RU"/>
        </w:rPr>
        <w:t>7</w:t>
      </w:r>
      <w:r w:rsidRPr="001C5A5C">
        <w:rPr>
          <w:rFonts w:ascii="Times New Roman" w:eastAsia="Times New Roman" w:hAnsi="Times New Roman"/>
          <w:sz w:val="28"/>
          <w:szCs w:val="28"/>
          <w:lang w:eastAsia="ru-RU"/>
        </w:rPr>
        <w:t>, видим, что численность врачей разных специальностей растет из года в год как в государственных учреждениях, так и в негосударственных. С 2021 по 2022 год произошел значительный прирост врачей в негосударственные организации и составил он 412 человек. В те же годы прирост врачей в государственные организации составил 422 человека. Относительно количества государственных организаций к частным, мы можем сделать вывод, что в государственные организации здравоохранения устраиваются на работу меньше врачей, чем в частные. В процентном соотношении прирост врачей разных специальностей с 2021 по 2022 год в государственных учреждениях равен 2,7%, а в негосударственных учреждениях равен 9,8%. Это доказывает факт того, что у специалистов в приоритете частные учреждения здравоохранения. В государственных учреждениях существует проблема нехватки и «состаривания» кадров. Именно это является причиной медленного и некачественного медицинского обслуживания, и, по этой причине большой процент населения выбирает частные медицинские учреждения для оказания необходимой помощи или проведения обследований.</w:t>
      </w:r>
    </w:p>
    <w:p w14:paraId="57BD981B" w14:textId="77777777" w:rsidR="00F20C03" w:rsidRPr="001C5A5C" w:rsidRDefault="00D16174" w:rsidP="001C5A5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1</w:t>
      </w:r>
      <w:r w:rsidR="00F20C03">
        <w:rPr>
          <w:rFonts w:ascii="Times New Roman" w:eastAsia="Times New Roman" w:hAnsi="Times New Roman"/>
          <w:sz w:val="28"/>
          <w:szCs w:val="28"/>
          <w:lang w:eastAsia="ru-RU"/>
        </w:rPr>
        <w:t xml:space="preserve"> рассмотрим ч</w:t>
      </w:r>
      <w:r w:rsidR="00F20C03" w:rsidRPr="001C5A5C">
        <w:rPr>
          <w:rFonts w:ascii="Times New Roman" w:eastAsia="Times New Roman" w:hAnsi="Times New Roman"/>
          <w:sz w:val="28"/>
          <w:szCs w:val="28"/>
          <w:lang w:eastAsia="ru-RU"/>
        </w:rPr>
        <w:t>исленность медицинских кадров, имеющих высшую и первую квалификационные категории</w:t>
      </w:r>
      <w:r w:rsidR="00F20C03">
        <w:rPr>
          <w:rFonts w:ascii="Times New Roman" w:eastAsia="Times New Roman" w:hAnsi="Times New Roman"/>
          <w:sz w:val="28"/>
          <w:szCs w:val="28"/>
          <w:lang w:eastAsia="ru-RU"/>
        </w:rPr>
        <w:t xml:space="preserve"> за три рассматриваемых года.</w:t>
      </w:r>
    </w:p>
    <w:p w14:paraId="1F81267E" w14:textId="77777777" w:rsidR="001C5A5C" w:rsidRPr="001C5A5C" w:rsidRDefault="00D16174" w:rsidP="001C5A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r w:rsidR="001C5A5C" w:rsidRPr="001C5A5C">
        <w:rPr>
          <w:rFonts w:ascii="Times New Roman" w:eastAsia="Times New Roman" w:hAnsi="Times New Roman"/>
          <w:sz w:val="28"/>
          <w:szCs w:val="28"/>
          <w:lang w:eastAsia="ru-RU"/>
        </w:rPr>
        <w:t xml:space="preserve"> – Численность медицинских кадров, имеющих высшую и первую квалификационные категории</w:t>
      </w:r>
      <w:r w:rsidR="001C5A5C" w:rsidRPr="001C5A5C">
        <w:rPr>
          <w:rFonts w:ascii="Times New Roman" w:eastAsia="Times New Roman" w:hAnsi="Times New Roman"/>
          <w:sz w:val="28"/>
          <w:szCs w:val="28"/>
          <w:vertAlign w:val="superscript"/>
          <w:lang w:eastAsia="ru-RU"/>
        </w:rPr>
        <w:footnoteReference w:id="3"/>
      </w:r>
    </w:p>
    <w:tbl>
      <w:tblPr>
        <w:tblStyle w:val="110"/>
        <w:tblW w:w="0" w:type="auto"/>
        <w:tblLook w:val="04A0" w:firstRow="1" w:lastRow="0" w:firstColumn="1" w:lastColumn="0" w:noHBand="0" w:noVBand="1"/>
      </w:tblPr>
      <w:tblGrid>
        <w:gridCol w:w="2390"/>
        <w:gridCol w:w="2396"/>
        <w:gridCol w:w="4784"/>
      </w:tblGrid>
      <w:tr w:rsidR="001C5A5C" w:rsidRPr="001C5A5C" w14:paraId="718E92C3" w14:textId="77777777" w:rsidTr="001C5A5C">
        <w:tc>
          <w:tcPr>
            <w:tcW w:w="2405" w:type="dxa"/>
          </w:tcPr>
          <w:p w14:paraId="38AE6BB8"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Год</w:t>
            </w:r>
          </w:p>
        </w:tc>
        <w:tc>
          <w:tcPr>
            <w:tcW w:w="2410" w:type="dxa"/>
          </w:tcPr>
          <w:p w14:paraId="16673150"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Врачи (чел)</w:t>
            </w:r>
          </w:p>
        </w:tc>
        <w:tc>
          <w:tcPr>
            <w:tcW w:w="4813" w:type="dxa"/>
          </w:tcPr>
          <w:p w14:paraId="0FDB77C6"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Средний медицинский персонал (чел)</w:t>
            </w:r>
          </w:p>
        </w:tc>
      </w:tr>
      <w:tr w:rsidR="001C5A5C" w:rsidRPr="001C5A5C" w14:paraId="52CA65F7" w14:textId="77777777" w:rsidTr="001C5A5C">
        <w:tc>
          <w:tcPr>
            <w:tcW w:w="2405" w:type="dxa"/>
          </w:tcPr>
          <w:p w14:paraId="05A126A6"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2020 год</w:t>
            </w:r>
          </w:p>
        </w:tc>
        <w:tc>
          <w:tcPr>
            <w:tcW w:w="2410" w:type="dxa"/>
          </w:tcPr>
          <w:p w14:paraId="12545FB0"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7716</w:t>
            </w:r>
          </w:p>
        </w:tc>
        <w:tc>
          <w:tcPr>
            <w:tcW w:w="4813" w:type="dxa"/>
          </w:tcPr>
          <w:p w14:paraId="49E78AF3"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26251</w:t>
            </w:r>
          </w:p>
        </w:tc>
      </w:tr>
      <w:tr w:rsidR="001C5A5C" w:rsidRPr="001C5A5C" w14:paraId="3C261074" w14:textId="77777777" w:rsidTr="001C5A5C">
        <w:tc>
          <w:tcPr>
            <w:tcW w:w="2405" w:type="dxa"/>
          </w:tcPr>
          <w:p w14:paraId="39B69ED4"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2021 год</w:t>
            </w:r>
          </w:p>
        </w:tc>
        <w:tc>
          <w:tcPr>
            <w:tcW w:w="2410" w:type="dxa"/>
          </w:tcPr>
          <w:p w14:paraId="2DF80CA6"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7291</w:t>
            </w:r>
          </w:p>
        </w:tc>
        <w:tc>
          <w:tcPr>
            <w:tcW w:w="4813" w:type="dxa"/>
          </w:tcPr>
          <w:p w14:paraId="200A09C8"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24929</w:t>
            </w:r>
          </w:p>
        </w:tc>
      </w:tr>
      <w:tr w:rsidR="001C5A5C" w:rsidRPr="001C5A5C" w14:paraId="373281B2" w14:textId="77777777" w:rsidTr="001C5A5C">
        <w:trPr>
          <w:trHeight w:val="267"/>
        </w:trPr>
        <w:tc>
          <w:tcPr>
            <w:tcW w:w="2405" w:type="dxa"/>
          </w:tcPr>
          <w:p w14:paraId="1B5200F8"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2022 год</w:t>
            </w:r>
          </w:p>
        </w:tc>
        <w:tc>
          <w:tcPr>
            <w:tcW w:w="2410" w:type="dxa"/>
          </w:tcPr>
          <w:p w14:paraId="33FBE0DE"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7347</w:t>
            </w:r>
          </w:p>
        </w:tc>
        <w:tc>
          <w:tcPr>
            <w:tcW w:w="4813" w:type="dxa"/>
          </w:tcPr>
          <w:p w14:paraId="60EE7605" w14:textId="77777777" w:rsidR="001C5A5C" w:rsidRPr="001C5A5C" w:rsidRDefault="001C5A5C" w:rsidP="001C5A5C">
            <w:pPr>
              <w:spacing w:after="0" w:line="36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24289</w:t>
            </w:r>
          </w:p>
        </w:tc>
      </w:tr>
    </w:tbl>
    <w:p w14:paraId="27A66860"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p>
    <w:p w14:paraId="35FEF521"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Представим графически на рисунке </w:t>
      </w:r>
      <w:r w:rsidR="00EA556F">
        <w:rPr>
          <w:rFonts w:ascii="Times New Roman" w:eastAsia="Times New Roman" w:hAnsi="Times New Roman"/>
          <w:sz w:val="28"/>
          <w:szCs w:val="28"/>
          <w:lang w:eastAsia="ru-RU"/>
        </w:rPr>
        <w:t>8</w:t>
      </w:r>
      <w:r w:rsidRPr="001C5A5C">
        <w:rPr>
          <w:rFonts w:ascii="Times New Roman" w:eastAsia="Times New Roman" w:hAnsi="Times New Roman"/>
          <w:sz w:val="28"/>
          <w:szCs w:val="28"/>
          <w:lang w:eastAsia="ru-RU"/>
        </w:rPr>
        <w:t>.</w:t>
      </w:r>
    </w:p>
    <w:p w14:paraId="110ECD0E" w14:textId="77777777" w:rsidR="001C5A5C" w:rsidRPr="001C5A5C" w:rsidRDefault="001C5A5C" w:rsidP="001C5A5C">
      <w:pPr>
        <w:spacing w:after="0" w:line="360" w:lineRule="auto"/>
        <w:jc w:val="both"/>
        <w:rPr>
          <w:rFonts w:ascii="Times New Roman" w:eastAsia="Times New Roman" w:hAnsi="Times New Roman"/>
          <w:sz w:val="28"/>
          <w:szCs w:val="28"/>
          <w:lang w:eastAsia="ru-RU"/>
        </w:rPr>
      </w:pPr>
      <w:r w:rsidRPr="001C5A5C">
        <w:rPr>
          <w:rFonts w:ascii="Times New Roman" w:eastAsia="Times New Roman" w:hAnsi="Times New Roman"/>
          <w:noProof/>
          <w:sz w:val="28"/>
          <w:szCs w:val="28"/>
          <w:lang w:eastAsia="ru-RU"/>
        </w:rPr>
        <w:lastRenderedPageBreak/>
        <w:drawing>
          <wp:inline distT="0" distB="0" distL="0" distR="0" wp14:anchorId="715C5A3D" wp14:editId="7EFEBDB5">
            <wp:extent cx="6076950" cy="2190307"/>
            <wp:effectExtent l="0" t="0" r="0" b="635"/>
            <wp:docPr id="291263019" name="Диаграмма 291263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FDD524C" w14:textId="77777777" w:rsidR="001C5A5C" w:rsidRPr="001C5A5C" w:rsidRDefault="001C5A5C" w:rsidP="001C5A5C">
      <w:pPr>
        <w:spacing w:after="0" w:line="240" w:lineRule="auto"/>
        <w:jc w:val="center"/>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Рисунок </w:t>
      </w:r>
      <w:r w:rsidR="00EA556F">
        <w:rPr>
          <w:rFonts w:ascii="Times New Roman" w:eastAsia="Times New Roman" w:hAnsi="Times New Roman"/>
          <w:sz w:val="28"/>
          <w:szCs w:val="28"/>
          <w:lang w:eastAsia="ru-RU"/>
        </w:rPr>
        <w:t>8</w:t>
      </w:r>
      <w:r w:rsidRPr="001C5A5C">
        <w:rPr>
          <w:rFonts w:ascii="Times New Roman" w:eastAsia="Times New Roman" w:hAnsi="Times New Roman"/>
          <w:sz w:val="28"/>
          <w:szCs w:val="28"/>
          <w:lang w:eastAsia="ru-RU"/>
        </w:rPr>
        <w:t xml:space="preserve"> – Численность медицинских кадров, имеющих высшую и первую квалификационные категории в 2020-2022гг., чел.</w:t>
      </w:r>
      <w:r w:rsidRPr="001C5A5C">
        <w:rPr>
          <w:rFonts w:ascii="Times New Roman" w:eastAsia="Times New Roman" w:hAnsi="Times New Roman"/>
          <w:sz w:val="28"/>
          <w:szCs w:val="28"/>
          <w:vertAlign w:val="superscript"/>
          <w:lang w:eastAsia="ru-RU"/>
        </w:rPr>
        <w:footnoteReference w:id="4"/>
      </w:r>
    </w:p>
    <w:p w14:paraId="68AB20FF" w14:textId="77777777" w:rsidR="00F20C03" w:rsidRDefault="00F20C03" w:rsidP="001C5A5C">
      <w:pPr>
        <w:spacing w:after="0" w:line="360" w:lineRule="auto"/>
        <w:ind w:firstLine="709"/>
        <w:jc w:val="both"/>
        <w:rPr>
          <w:rFonts w:ascii="Times New Roman" w:eastAsia="Times New Roman" w:hAnsi="Times New Roman"/>
          <w:sz w:val="28"/>
          <w:szCs w:val="28"/>
          <w:lang w:eastAsia="ru-RU"/>
        </w:rPr>
      </w:pPr>
    </w:p>
    <w:p w14:paraId="081DCC5A"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В промежутке с 2020 по 2022 год, наблюдается тенденция снижения высококвалифицированных средних медицинских работников, это, в свою очередь, влияет на качество оказания необходимой медицинской помощи. Численность врачей высшей или первой квалификационной категории с 2020 по 2021 год значительно снизилось и к 2022 году показатель не удалось вновь поднять до уровня 2020-го года, но тем не менее небольшое повышение врачей высшей и первой квалификационной категории все-таки было. </w:t>
      </w:r>
    </w:p>
    <w:p w14:paraId="7A3559E1"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По мнению автора, спад врачей, а также средних медицинских работников, имеющих высшую и первую квалификационную категорию обусловлено большой нагрузкой на сферу здравоохранения в эти годы. В 2019 году в России был обнаружен первый случай </w:t>
      </w:r>
      <w:r w:rsidRPr="001C5A5C">
        <w:rPr>
          <w:rFonts w:ascii="Times New Roman" w:eastAsia="Times New Roman" w:hAnsi="Times New Roman"/>
          <w:sz w:val="28"/>
          <w:szCs w:val="28"/>
          <w:lang w:val="en-US" w:eastAsia="ru-RU"/>
        </w:rPr>
        <w:t>Covid</w:t>
      </w:r>
      <w:r w:rsidRPr="001C5A5C">
        <w:rPr>
          <w:rFonts w:ascii="Times New Roman" w:eastAsia="Times New Roman" w:hAnsi="Times New Roman"/>
          <w:sz w:val="28"/>
          <w:szCs w:val="28"/>
          <w:lang w:eastAsia="ru-RU"/>
        </w:rPr>
        <w:t xml:space="preserve">-19. С тех пор повышать квалификацию было не просто затруднительно, но иногда и вовсе невозможно из-за введенных ограничений во время пандемии. </w:t>
      </w:r>
    </w:p>
    <w:p w14:paraId="6BC60DFD"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Многие медицинские работники были отправлены в «красные зоны», где они помогали населению справляться с заболеванием.  Во время начала пандемии стало известно, что с таким объемом работы, большим наплывом </w:t>
      </w:r>
      <w:r w:rsidRPr="001C5A5C">
        <w:rPr>
          <w:rFonts w:ascii="Times New Roman" w:eastAsia="Times New Roman" w:hAnsi="Times New Roman"/>
          <w:sz w:val="28"/>
          <w:szCs w:val="28"/>
          <w:lang w:eastAsia="ru-RU"/>
        </w:rPr>
        <w:lastRenderedPageBreak/>
        <w:t xml:space="preserve">пациентов с подтвержденным диагнозом </w:t>
      </w:r>
      <w:r w:rsidRPr="001C5A5C">
        <w:rPr>
          <w:rFonts w:ascii="Times New Roman" w:eastAsia="Times New Roman" w:hAnsi="Times New Roman"/>
          <w:sz w:val="28"/>
          <w:szCs w:val="28"/>
          <w:lang w:val="en-US" w:eastAsia="ru-RU"/>
        </w:rPr>
        <w:t>Covid</w:t>
      </w:r>
      <w:r w:rsidRPr="001C5A5C">
        <w:rPr>
          <w:rFonts w:ascii="Times New Roman" w:eastAsia="Times New Roman" w:hAnsi="Times New Roman"/>
          <w:sz w:val="28"/>
          <w:szCs w:val="28"/>
          <w:lang w:eastAsia="ru-RU"/>
        </w:rPr>
        <w:t xml:space="preserve">-19, сфера здравоохранения не справляется. </w:t>
      </w:r>
    </w:p>
    <w:p w14:paraId="2813897D"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Нехватка мест в инфекционных отделениях, недостаточное количество медицинского персонала и недостаток медицинского оснащения (как технического, так и медикаментозного) – главные проблемы с начала пандемии. </w:t>
      </w:r>
    </w:p>
    <w:p w14:paraId="108E4D84"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Во время пиковых периодов пандемии спрос на госпитализацию пациентов с COVID-19 значительно превышал возможности больниц. Это привело к ситуации, когда многие больницы были переполнены, и пациентам приходилось ждать мест в инфекционных отделениях. Пандемия вызвала огромную нагрузку на медицинский персонал. Врачи и медсестры работали в исключительно напряженных условиях, их смены были очень длительными, а отдых недостаточным. Кроме того, многие медицинские работники самостоятельно подвергались риску заражени</w:t>
      </w:r>
      <w:r w:rsidR="00F20C03">
        <w:rPr>
          <w:rFonts w:ascii="Times New Roman" w:eastAsia="Times New Roman" w:hAnsi="Times New Roman"/>
          <w:sz w:val="28"/>
          <w:szCs w:val="28"/>
          <w:lang w:eastAsia="ru-RU"/>
        </w:rPr>
        <w:t>я, что уменьшало их число в три раза</w:t>
      </w:r>
      <w:r w:rsidRPr="001C5A5C">
        <w:rPr>
          <w:rFonts w:ascii="Times New Roman" w:eastAsia="Times New Roman" w:hAnsi="Times New Roman"/>
          <w:sz w:val="28"/>
          <w:szCs w:val="28"/>
          <w:lang w:eastAsia="ru-RU"/>
        </w:rPr>
        <w:t>.</w:t>
      </w:r>
      <w:r w:rsidRPr="001C5A5C">
        <w:t xml:space="preserve"> </w:t>
      </w:r>
      <w:r w:rsidRPr="001C5A5C">
        <w:rPr>
          <w:rFonts w:ascii="Times New Roman" w:eastAsia="Times New Roman" w:hAnsi="Times New Roman"/>
          <w:sz w:val="28"/>
          <w:szCs w:val="28"/>
          <w:lang w:eastAsia="ru-RU"/>
        </w:rPr>
        <w:t>Также возникали проблемы с доступностью и доставкой медикаментов, необходимых для лечения заболевания.</w:t>
      </w:r>
    </w:p>
    <w:p w14:paraId="3E4070E8"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Помимо больных с диагнозом </w:t>
      </w:r>
      <w:r w:rsidRPr="001C5A5C">
        <w:rPr>
          <w:rFonts w:ascii="Times New Roman" w:eastAsia="Times New Roman" w:hAnsi="Times New Roman"/>
          <w:sz w:val="28"/>
          <w:szCs w:val="28"/>
          <w:lang w:val="en-US" w:eastAsia="ru-RU"/>
        </w:rPr>
        <w:t>Covid</w:t>
      </w:r>
      <w:r w:rsidRPr="001C5A5C">
        <w:rPr>
          <w:rFonts w:ascii="Times New Roman" w:eastAsia="Times New Roman" w:hAnsi="Times New Roman"/>
          <w:sz w:val="28"/>
          <w:szCs w:val="28"/>
          <w:lang w:eastAsia="ru-RU"/>
        </w:rPr>
        <w:t xml:space="preserve">-19, всегда были и будут пациенты с другими заболеваниями: сердечно-сосудистой, пищеварительной системы, а также инфекционными, онкологическими и так далее. Всем без исключения нужно оказывать необходимую, своевременную и качественную медицинскую помощь, и диагностику. </w:t>
      </w:r>
    </w:p>
    <w:p w14:paraId="493857B6" w14:textId="77777777" w:rsidR="001C5A5C" w:rsidRPr="001C5A5C" w:rsidRDefault="001C5A5C" w:rsidP="001C5A5C">
      <w:pPr>
        <w:spacing w:line="360" w:lineRule="auto"/>
        <w:rPr>
          <w:rFonts w:ascii="Times New Roman" w:eastAsia="Times New Roman" w:hAnsi="Times New Roman"/>
          <w:sz w:val="28"/>
          <w:szCs w:val="28"/>
          <w:lang w:eastAsia="ru-RU"/>
        </w:rPr>
      </w:pPr>
      <w:r w:rsidRPr="001C5A5C">
        <w:rPr>
          <w:rFonts w:ascii="Times New Roman" w:eastAsia="Times New Roman" w:hAnsi="Times New Roman"/>
          <w:noProof/>
          <w:sz w:val="28"/>
          <w:szCs w:val="28"/>
          <w:lang w:eastAsia="ru-RU"/>
        </w:rPr>
        <w:drawing>
          <wp:inline distT="0" distB="0" distL="0" distR="0" wp14:anchorId="0DC0CA29" wp14:editId="38182EAF">
            <wp:extent cx="6086475" cy="1571625"/>
            <wp:effectExtent l="0" t="0" r="9525" b="952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189BC62" w14:textId="77777777" w:rsidR="001C5A5C" w:rsidRPr="001C5A5C" w:rsidRDefault="001C5A5C" w:rsidP="00F20C03">
      <w:pPr>
        <w:spacing w:after="0" w:line="240" w:lineRule="auto"/>
        <w:jc w:val="center"/>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Рисунок </w:t>
      </w:r>
      <w:r w:rsidR="00EA556F">
        <w:rPr>
          <w:rFonts w:ascii="Times New Roman" w:eastAsia="Times New Roman" w:hAnsi="Times New Roman"/>
          <w:sz w:val="28"/>
          <w:szCs w:val="28"/>
          <w:lang w:eastAsia="ru-RU"/>
        </w:rPr>
        <w:t>9</w:t>
      </w:r>
      <w:r w:rsidRPr="001C5A5C">
        <w:rPr>
          <w:rFonts w:ascii="Times New Roman" w:eastAsia="Times New Roman" w:hAnsi="Times New Roman"/>
          <w:sz w:val="28"/>
          <w:szCs w:val="28"/>
          <w:lang w:eastAsia="ru-RU"/>
        </w:rPr>
        <w:t xml:space="preserve"> – Число посещений амбулаторно-поликлинических организаций в 2020-2022гг., тыс. посещений.</w:t>
      </w:r>
      <w:r w:rsidRPr="001C5A5C">
        <w:rPr>
          <w:rFonts w:ascii="Times New Roman" w:eastAsia="Times New Roman" w:hAnsi="Times New Roman"/>
          <w:sz w:val="28"/>
          <w:szCs w:val="28"/>
          <w:vertAlign w:val="superscript"/>
          <w:lang w:eastAsia="ru-RU"/>
        </w:rPr>
        <w:footnoteReference w:id="5"/>
      </w:r>
    </w:p>
    <w:p w14:paraId="6C0CB837"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lastRenderedPageBreak/>
        <w:t xml:space="preserve">С 2020 года видим стабильное, хоть и небольшое, повышение посещаемости населением амбулаторно-поликлинических организаций. Это указывает на загруженность медицинских организаций и увеличение заболеваемости среди населения. </w:t>
      </w:r>
    </w:p>
    <w:p w14:paraId="3F041429"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В следствии большой нагрузки, врач может совершить ошибку, которая приведет к ухудшению самочувствия пациента. </w:t>
      </w:r>
    </w:p>
    <w:p w14:paraId="1A863E3E" w14:textId="77777777" w:rsid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Для решения этой проблемы необходимо предпринять меры по увеличению штата медицинских работников, что позволит уделить больше внимания каждому пациенту и снизит вероятность ошибок, а также улучшить рабочие условия и график работы медицинского персонала для обеспечения их достаточного времени для отдыха и профессионального развития.</w:t>
      </w:r>
    </w:p>
    <w:p w14:paraId="2B0E7FBB" w14:textId="77777777" w:rsidR="00D16174" w:rsidRPr="001C5A5C" w:rsidRDefault="00D16174" w:rsidP="001C5A5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Далее в таблице 2 рассмотрим д</w:t>
      </w:r>
      <w:r w:rsidRPr="001C5A5C">
        <w:rPr>
          <w:rFonts w:ascii="Times New Roman" w:eastAsia="Times New Roman" w:hAnsi="Times New Roman"/>
          <w:sz w:val="28"/>
          <w:szCs w:val="28"/>
          <w:lang w:eastAsia="ru-RU"/>
        </w:rPr>
        <w:t>инамик</w:t>
      </w:r>
      <w:r>
        <w:rPr>
          <w:rFonts w:ascii="Times New Roman" w:eastAsia="Times New Roman" w:hAnsi="Times New Roman"/>
          <w:sz w:val="28"/>
          <w:szCs w:val="28"/>
          <w:lang w:eastAsia="ru-RU"/>
        </w:rPr>
        <w:t>у</w:t>
      </w:r>
      <w:r w:rsidRPr="001C5A5C">
        <w:rPr>
          <w:rFonts w:ascii="Times New Roman" w:eastAsia="Times New Roman" w:hAnsi="Times New Roman"/>
          <w:sz w:val="28"/>
          <w:szCs w:val="28"/>
          <w:lang w:eastAsia="ru-RU"/>
        </w:rPr>
        <w:t xml:space="preserve"> численности населения Свердловской области</w:t>
      </w:r>
      <w:r>
        <w:rPr>
          <w:rFonts w:ascii="Times New Roman" w:eastAsia="Times New Roman" w:hAnsi="Times New Roman"/>
          <w:sz w:val="28"/>
          <w:szCs w:val="28"/>
          <w:lang w:eastAsia="ru-RU"/>
        </w:rPr>
        <w:t xml:space="preserve"> за три года.</w:t>
      </w:r>
    </w:p>
    <w:p w14:paraId="6646ED0B" w14:textId="77777777" w:rsidR="001C5A5C" w:rsidRPr="001C5A5C" w:rsidRDefault="00D16174" w:rsidP="001C5A5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w:t>
      </w:r>
      <w:r w:rsidR="001C5A5C" w:rsidRPr="001C5A5C">
        <w:rPr>
          <w:rFonts w:ascii="Times New Roman" w:eastAsia="Times New Roman" w:hAnsi="Times New Roman"/>
          <w:sz w:val="28"/>
          <w:szCs w:val="28"/>
          <w:lang w:eastAsia="ru-RU"/>
        </w:rPr>
        <w:t xml:space="preserve"> – Динамика численности</w:t>
      </w:r>
      <w:r>
        <w:rPr>
          <w:rFonts w:ascii="Times New Roman" w:eastAsia="Times New Roman" w:hAnsi="Times New Roman"/>
          <w:sz w:val="28"/>
          <w:szCs w:val="28"/>
          <w:lang w:eastAsia="ru-RU"/>
        </w:rPr>
        <w:t xml:space="preserve"> населения Свердловской области за 2020-2022 гг.</w:t>
      </w:r>
      <w:r w:rsidR="001C5A5C" w:rsidRPr="001C5A5C">
        <w:rPr>
          <w:rFonts w:ascii="Times New Roman" w:eastAsia="Times New Roman" w:hAnsi="Times New Roman"/>
          <w:sz w:val="28"/>
          <w:szCs w:val="28"/>
          <w:vertAlign w:val="superscript"/>
          <w:lang w:eastAsia="ru-RU"/>
        </w:rPr>
        <w:footnoteReference w:id="6"/>
      </w:r>
    </w:p>
    <w:tbl>
      <w:tblPr>
        <w:tblStyle w:val="210"/>
        <w:tblW w:w="0" w:type="auto"/>
        <w:tblLook w:val="04A0" w:firstRow="1" w:lastRow="0" w:firstColumn="1" w:lastColumn="0" w:noHBand="0" w:noVBand="1"/>
      </w:tblPr>
      <w:tblGrid>
        <w:gridCol w:w="1769"/>
        <w:gridCol w:w="1566"/>
        <w:gridCol w:w="1589"/>
        <w:gridCol w:w="1534"/>
        <w:gridCol w:w="1578"/>
        <w:gridCol w:w="1534"/>
      </w:tblGrid>
      <w:tr w:rsidR="001C5A5C" w:rsidRPr="001C5A5C" w14:paraId="247A1EAB" w14:textId="77777777" w:rsidTr="001C5A5C">
        <w:trPr>
          <w:trHeight w:val="222"/>
        </w:trPr>
        <w:tc>
          <w:tcPr>
            <w:tcW w:w="1785" w:type="dxa"/>
            <w:vMerge w:val="restart"/>
          </w:tcPr>
          <w:p w14:paraId="4A009D1B"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Год</w:t>
            </w:r>
          </w:p>
        </w:tc>
        <w:tc>
          <w:tcPr>
            <w:tcW w:w="7844" w:type="dxa"/>
            <w:gridSpan w:val="5"/>
          </w:tcPr>
          <w:p w14:paraId="1497F40C"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Численность населения</w:t>
            </w:r>
          </w:p>
        </w:tc>
      </w:tr>
      <w:tr w:rsidR="001C5A5C" w:rsidRPr="001C5A5C" w14:paraId="7ECA8C44" w14:textId="77777777" w:rsidTr="001C5A5C">
        <w:tc>
          <w:tcPr>
            <w:tcW w:w="1785" w:type="dxa"/>
            <w:vMerge/>
          </w:tcPr>
          <w:p w14:paraId="7BF74356"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p>
        </w:tc>
        <w:tc>
          <w:tcPr>
            <w:tcW w:w="1574" w:type="dxa"/>
          </w:tcPr>
          <w:p w14:paraId="57DF2371"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Всего, чел</w:t>
            </w:r>
          </w:p>
        </w:tc>
        <w:tc>
          <w:tcPr>
            <w:tcW w:w="1594" w:type="dxa"/>
          </w:tcPr>
          <w:p w14:paraId="265F80CA"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Городское</w:t>
            </w:r>
          </w:p>
        </w:tc>
        <w:tc>
          <w:tcPr>
            <w:tcW w:w="1546" w:type="dxa"/>
          </w:tcPr>
          <w:p w14:paraId="38DC9DF3"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Доля %</w:t>
            </w:r>
          </w:p>
        </w:tc>
        <w:tc>
          <w:tcPr>
            <w:tcW w:w="1584" w:type="dxa"/>
          </w:tcPr>
          <w:p w14:paraId="02A44195"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Сельское</w:t>
            </w:r>
          </w:p>
        </w:tc>
        <w:tc>
          <w:tcPr>
            <w:tcW w:w="1546" w:type="dxa"/>
          </w:tcPr>
          <w:p w14:paraId="72749D7C"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Доля %</w:t>
            </w:r>
          </w:p>
        </w:tc>
      </w:tr>
      <w:tr w:rsidR="001C5A5C" w:rsidRPr="001C5A5C" w14:paraId="2AFB7D83" w14:textId="77777777" w:rsidTr="001C5A5C">
        <w:tc>
          <w:tcPr>
            <w:tcW w:w="1785" w:type="dxa"/>
          </w:tcPr>
          <w:p w14:paraId="3B7404F7"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2020</w:t>
            </w:r>
          </w:p>
        </w:tc>
        <w:tc>
          <w:tcPr>
            <w:tcW w:w="1574" w:type="dxa"/>
          </w:tcPr>
          <w:p w14:paraId="6CEF3FBC"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4315699</w:t>
            </w:r>
          </w:p>
        </w:tc>
        <w:tc>
          <w:tcPr>
            <w:tcW w:w="1594" w:type="dxa"/>
          </w:tcPr>
          <w:p w14:paraId="316CFE7E"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3666025</w:t>
            </w:r>
          </w:p>
        </w:tc>
        <w:tc>
          <w:tcPr>
            <w:tcW w:w="1546" w:type="dxa"/>
          </w:tcPr>
          <w:p w14:paraId="3D6BF087"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84,9</w:t>
            </w:r>
          </w:p>
        </w:tc>
        <w:tc>
          <w:tcPr>
            <w:tcW w:w="1584" w:type="dxa"/>
          </w:tcPr>
          <w:p w14:paraId="70F75331"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649674</w:t>
            </w:r>
          </w:p>
        </w:tc>
        <w:tc>
          <w:tcPr>
            <w:tcW w:w="1546" w:type="dxa"/>
          </w:tcPr>
          <w:p w14:paraId="5B3F6B12"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15,1</w:t>
            </w:r>
          </w:p>
        </w:tc>
      </w:tr>
      <w:tr w:rsidR="001C5A5C" w:rsidRPr="001C5A5C" w14:paraId="2B9D0329" w14:textId="77777777" w:rsidTr="001C5A5C">
        <w:tc>
          <w:tcPr>
            <w:tcW w:w="1785" w:type="dxa"/>
          </w:tcPr>
          <w:p w14:paraId="0D0ADA9E"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2021</w:t>
            </w:r>
          </w:p>
        </w:tc>
        <w:tc>
          <w:tcPr>
            <w:tcW w:w="1574" w:type="dxa"/>
          </w:tcPr>
          <w:p w14:paraId="74719292"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4310681</w:t>
            </w:r>
          </w:p>
        </w:tc>
        <w:tc>
          <w:tcPr>
            <w:tcW w:w="1594" w:type="dxa"/>
          </w:tcPr>
          <w:p w14:paraId="4410ED90"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3664715</w:t>
            </w:r>
          </w:p>
        </w:tc>
        <w:tc>
          <w:tcPr>
            <w:tcW w:w="1546" w:type="dxa"/>
          </w:tcPr>
          <w:p w14:paraId="58769756"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85,0</w:t>
            </w:r>
          </w:p>
        </w:tc>
        <w:tc>
          <w:tcPr>
            <w:tcW w:w="1584" w:type="dxa"/>
          </w:tcPr>
          <w:p w14:paraId="589898E7"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645966</w:t>
            </w:r>
          </w:p>
        </w:tc>
        <w:tc>
          <w:tcPr>
            <w:tcW w:w="1546" w:type="dxa"/>
          </w:tcPr>
          <w:p w14:paraId="712ECDE0"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15,0</w:t>
            </w:r>
          </w:p>
        </w:tc>
      </w:tr>
      <w:tr w:rsidR="001C5A5C" w:rsidRPr="001C5A5C" w14:paraId="5B05D828" w14:textId="77777777" w:rsidTr="001C5A5C">
        <w:tc>
          <w:tcPr>
            <w:tcW w:w="1785" w:type="dxa"/>
          </w:tcPr>
          <w:p w14:paraId="418F0E3E"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2022</w:t>
            </w:r>
          </w:p>
        </w:tc>
        <w:tc>
          <w:tcPr>
            <w:tcW w:w="1574" w:type="dxa"/>
          </w:tcPr>
          <w:p w14:paraId="28222BE7"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4290067</w:t>
            </w:r>
          </w:p>
        </w:tc>
        <w:tc>
          <w:tcPr>
            <w:tcW w:w="1594" w:type="dxa"/>
          </w:tcPr>
          <w:p w14:paraId="41FB0C6B"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3650725</w:t>
            </w:r>
          </w:p>
        </w:tc>
        <w:tc>
          <w:tcPr>
            <w:tcW w:w="1546" w:type="dxa"/>
          </w:tcPr>
          <w:p w14:paraId="571833FF"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85,1</w:t>
            </w:r>
          </w:p>
        </w:tc>
        <w:tc>
          <w:tcPr>
            <w:tcW w:w="1584" w:type="dxa"/>
          </w:tcPr>
          <w:p w14:paraId="568F9048"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639342</w:t>
            </w:r>
          </w:p>
        </w:tc>
        <w:tc>
          <w:tcPr>
            <w:tcW w:w="1546" w:type="dxa"/>
          </w:tcPr>
          <w:p w14:paraId="5C9F0168" w14:textId="77777777" w:rsidR="001C5A5C" w:rsidRPr="001C5A5C" w:rsidRDefault="001C5A5C" w:rsidP="00D16174">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14,9</w:t>
            </w:r>
          </w:p>
        </w:tc>
      </w:tr>
    </w:tbl>
    <w:p w14:paraId="0A426D85"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p>
    <w:p w14:paraId="31704BE1" w14:textId="77777777" w:rsidR="001C5A5C" w:rsidRDefault="006A68C5" w:rsidP="001C5A5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данной таблице </w:t>
      </w:r>
      <w:r w:rsidRPr="006A68C5">
        <w:rPr>
          <w:rFonts w:ascii="Times New Roman" w:eastAsia="Times New Roman" w:hAnsi="Times New Roman"/>
          <w:sz w:val="28"/>
          <w:szCs w:val="28"/>
          <w:lang w:eastAsia="ru-RU"/>
        </w:rPr>
        <w:t xml:space="preserve">2 </w:t>
      </w:r>
      <w:r w:rsidR="003D033D">
        <w:rPr>
          <w:rFonts w:ascii="Times New Roman" w:eastAsia="Times New Roman" w:hAnsi="Times New Roman"/>
          <w:sz w:val="28"/>
          <w:szCs w:val="28"/>
          <w:lang w:eastAsia="ru-RU"/>
        </w:rPr>
        <w:t>в</w:t>
      </w:r>
      <w:r w:rsidR="001C5A5C" w:rsidRPr="001C5A5C">
        <w:rPr>
          <w:rFonts w:ascii="Times New Roman" w:eastAsia="Times New Roman" w:hAnsi="Times New Roman"/>
          <w:sz w:val="28"/>
          <w:szCs w:val="28"/>
          <w:lang w:eastAsia="ru-RU"/>
        </w:rPr>
        <w:t xml:space="preserve">идим, что численность населения в Свердловской области с 2020 по 2022 год снижалось одинаково, как в городском населении, так и в сельском. Данная таблица показывает, каким образом функционировала система здравоохранения в регионе. С 2020 года к 2022 году общая численность населения в Свердловской области сократилась на 25 632 человека. </w:t>
      </w:r>
    </w:p>
    <w:p w14:paraId="3C1BB1EF" w14:textId="77777777" w:rsidR="00F20C03" w:rsidRPr="001C5A5C" w:rsidRDefault="006A68C5" w:rsidP="001C5A5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3</w:t>
      </w:r>
      <w:r w:rsidR="00F20C03">
        <w:rPr>
          <w:rFonts w:ascii="Times New Roman" w:eastAsia="Times New Roman" w:hAnsi="Times New Roman"/>
          <w:sz w:val="28"/>
          <w:szCs w:val="28"/>
          <w:lang w:eastAsia="ru-RU"/>
        </w:rPr>
        <w:t xml:space="preserve"> рассмотрим показатели з</w:t>
      </w:r>
      <w:r w:rsidR="00F20C03" w:rsidRPr="001C5A5C">
        <w:rPr>
          <w:rFonts w:ascii="Times New Roman" w:eastAsia="Times New Roman" w:hAnsi="Times New Roman"/>
          <w:sz w:val="28"/>
          <w:szCs w:val="28"/>
          <w:lang w:eastAsia="ru-RU"/>
        </w:rPr>
        <w:t>аболеваемост</w:t>
      </w:r>
      <w:r w:rsidR="00F20C03">
        <w:rPr>
          <w:rFonts w:ascii="Times New Roman" w:eastAsia="Times New Roman" w:hAnsi="Times New Roman"/>
          <w:sz w:val="28"/>
          <w:szCs w:val="28"/>
          <w:lang w:eastAsia="ru-RU"/>
        </w:rPr>
        <w:t>и</w:t>
      </w:r>
      <w:r w:rsidR="00F20C03" w:rsidRPr="001C5A5C">
        <w:rPr>
          <w:rFonts w:ascii="Times New Roman" w:eastAsia="Times New Roman" w:hAnsi="Times New Roman"/>
          <w:sz w:val="28"/>
          <w:szCs w:val="28"/>
          <w:lang w:eastAsia="ru-RU"/>
        </w:rPr>
        <w:t xml:space="preserve"> по основным классам болезней на </w:t>
      </w:r>
      <w:r w:rsidR="00F20C03">
        <w:rPr>
          <w:rFonts w:ascii="Times New Roman" w:eastAsia="Times New Roman" w:hAnsi="Times New Roman"/>
          <w:sz w:val="28"/>
          <w:szCs w:val="28"/>
          <w:lang w:eastAsia="ru-RU"/>
        </w:rPr>
        <w:t>территории Свердловской области. И</w:t>
      </w:r>
      <w:r w:rsidR="00F20C03" w:rsidRPr="001C5A5C">
        <w:rPr>
          <w:rFonts w:ascii="Times New Roman" w:eastAsia="Times New Roman" w:hAnsi="Times New Roman"/>
          <w:sz w:val="28"/>
          <w:szCs w:val="28"/>
          <w:lang w:eastAsia="ru-RU"/>
        </w:rPr>
        <w:t xml:space="preserve">з данных таблицы </w:t>
      </w:r>
      <w:r w:rsidR="00D16174">
        <w:rPr>
          <w:rFonts w:ascii="Times New Roman" w:eastAsia="Times New Roman" w:hAnsi="Times New Roman"/>
          <w:sz w:val="28"/>
          <w:szCs w:val="28"/>
          <w:lang w:eastAsia="ru-RU"/>
        </w:rPr>
        <w:lastRenderedPageBreak/>
        <w:t>3</w:t>
      </w:r>
      <w:r w:rsidR="00F20C03">
        <w:rPr>
          <w:rFonts w:ascii="Times New Roman" w:eastAsia="Times New Roman" w:hAnsi="Times New Roman"/>
          <w:sz w:val="28"/>
          <w:szCs w:val="28"/>
          <w:lang w:eastAsia="ru-RU"/>
        </w:rPr>
        <w:t xml:space="preserve"> </w:t>
      </w:r>
      <w:r w:rsidR="00F20C03" w:rsidRPr="001C5A5C">
        <w:rPr>
          <w:rFonts w:ascii="Times New Roman" w:eastAsia="Times New Roman" w:hAnsi="Times New Roman"/>
          <w:sz w:val="28"/>
          <w:szCs w:val="28"/>
          <w:lang w:eastAsia="ru-RU"/>
        </w:rPr>
        <w:t>видно, что в период с 2020 по 2022 год заболеваемость населения по Свердловской области (на 1000 чел.) увеличилась на 57,1%.</w:t>
      </w:r>
    </w:p>
    <w:p w14:paraId="0D85E456" w14:textId="77777777" w:rsidR="001C5A5C" w:rsidRPr="001C5A5C" w:rsidRDefault="00D16174" w:rsidP="001C5A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3</w:t>
      </w:r>
      <w:r w:rsidR="001C5A5C" w:rsidRPr="001C5A5C">
        <w:rPr>
          <w:rFonts w:ascii="Times New Roman" w:eastAsia="Times New Roman" w:hAnsi="Times New Roman"/>
          <w:sz w:val="28"/>
          <w:szCs w:val="28"/>
          <w:lang w:eastAsia="ru-RU"/>
        </w:rPr>
        <w:t xml:space="preserve"> – Заболеваемость по основным классам болезней на территории Свердловской области, на 1.000 человек.</w:t>
      </w:r>
      <w:r w:rsidR="001C5A5C" w:rsidRPr="001C5A5C">
        <w:rPr>
          <w:rFonts w:ascii="Times New Roman" w:eastAsia="Times New Roman" w:hAnsi="Times New Roman"/>
          <w:sz w:val="28"/>
          <w:szCs w:val="28"/>
          <w:vertAlign w:val="superscript"/>
          <w:lang w:eastAsia="ru-RU"/>
        </w:rPr>
        <w:footnoteReference w:id="7"/>
      </w:r>
    </w:p>
    <w:tbl>
      <w:tblPr>
        <w:tblStyle w:val="210"/>
        <w:tblW w:w="0" w:type="auto"/>
        <w:tblLook w:val="04A0" w:firstRow="1" w:lastRow="0" w:firstColumn="1" w:lastColumn="0" w:noHBand="0" w:noVBand="1"/>
      </w:tblPr>
      <w:tblGrid>
        <w:gridCol w:w="5486"/>
        <w:gridCol w:w="1269"/>
        <w:gridCol w:w="1411"/>
        <w:gridCol w:w="1404"/>
      </w:tblGrid>
      <w:tr w:rsidR="001C5A5C" w:rsidRPr="001C5A5C" w14:paraId="4CBFA786" w14:textId="77777777" w:rsidTr="001C5A5C">
        <w:tc>
          <w:tcPr>
            <w:tcW w:w="5524" w:type="dxa"/>
          </w:tcPr>
          <w:p w14:paraId="649567CB"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Показатель</w:t>
            </w:r>
          </w:p>
        </w:tc>
        <w:tc>
          <w:tcPr>
            <w:tcW w:w="1275" w:type="dxa"/>
          </w:tcPr>
          <w:p w14:paraId="52BBCB8F"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2020 год</w:t>
            </w:r>
          </w:p>
        </w:tc>
        <w:tc>
          <w:tcPr>
            <w:tcW w:w="1418" w:type="dxa"/>
          </w:tcPr>
          <w:p w14:paraId="097D0D9C"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2021 год</w:t>
            </w:r>
          </w:p>
        </w:tc>
        <w:tc>
          <w:tcPr>
            <w:tcW w:w="1411" w:type="dxa"/>
          </w:tcPr>
          <w:p w14:paraId="1D7FD94A"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2022 год</w:t>
            </w:r>
          </w:p>
        </w:tc>
      </w:tr>
      <w:tr w:rsidR="001C5A5C" w:rsidRPr="001C5A5C" w14:paraId="00695DC4" w14:textId="77777777" w:rsidTr="001C5A5C">
        <w:tc>
          <w:tcPr>
            <w:tcW w:w="5524" w:type="dxa"/>
            <w:tcBorders>
              <w:bottom w:val="single" w:sz="4" w:space="0" w:color="auto"/>
            </w:tcBorders>
          </w:tcPr>
          <w:p w14:paraId="6F8AAFFF"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Все болезни</w:t>
            </w:r>
          </w:p>
        </w:tc>
        <w:tc>
          <w:tcPr>
            <w:tcW w:w="1275" w:type="dxa"/>
            <w:tcBorders>
              <w:bottom w:val="single" w:sz="4" w:space="0" w:color="auto"/>
            </w:tcBorders>
          </w:tcPr>
          <w:p w14:paraId="368EAE31"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734,8</w:t>
            </w:r>
          </w:p>
        </w:tc>
        <w:tc>
          <w:tcPr>
            <w:tcW w:w="1418" w:type="dxa"/>
            <w:tcBorders>
              <w:bottom w:val="single" w:sz="4" w:space="0" w:color="auto"/>
            </w:tcBorders>
          </w:tcPr>
          <w:p w14:paraId="1ABD5EA7"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777,0</w:t>
            </w:r>
          </w:p>
        </w:tc>
        <w:tc>
          <w:tcPr>
            <w:tcW w:w="1411" w:type="dxa"/>
            <w:tcBorders>
              <w:bottom w:val="single" w:sz="4" w:space="0" w:color="auto"/>
            </w:tcBorders>
          </w:tcPr>
          <w:p w14:paraId="6DE4DFC4"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791,9</w:t>
            </w:r>
          </w:p>
        </w:tc>
      </w:tr>
      <w:tr w:rsidR="001C5A5C" w:rsidRPr="001C5A5C" w14:paraId="208C7D77" w14:textId="77777777" w:rsidTr="001C5A5C">
        <w:tc>
          <w:tcPr>
            <w:tcW w:w="5524" w:type="dxa"/>
            <w:tcBorders>
              <w:bottom w:val="single" w:sz="4" w:space="0" w:color="auto"/>
            </w:tcBorders>
          </w:tcPr>
          <w:p w14:paraId="653EC98B"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Из них:</w:t>
            </w:r>
          </w:p>
        </w:tc>
        <w:tc>
          <w:tcPr>
            <w:tcW w:w="1275" w:type="dxa"/>
            <w:tcBorders>
              <w:bottom w:val="single" w:sz="4" w:space="0" w:color="auto"/>
            </w:tcBorders>
          </w:tcPr>
          <w:p w14:paraId="34C6D32F"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p>
        </w:tc>
        <w:tc>
          <w:tcPr>
            <w:tcW w:w="1418" w:type="dxa"/>
            <w:tcBorders>
              <w:bottom w:val="single" w:sz="4" w:space="0" w:color="auto"/>
            </w:tcBorders>
          </w:tcPr>
          <w:p w14:paraId="4AA07356"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p>
        </w:tc>
        <w:tc>
          <w:tcPr>
            <w:tcW w:w="1411" w:type="dxa"/>
            <w:tcBorders>
              <w:bottom w:val="single" w:sz="4" w:space="0" w:color="auto"/>
            </w:tcBorders>
          </w:tcPr>
          <w:p w14:paraId="08758C1A"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p>
        </w:tc>
      </w:tr>
      <w:tr w:rsidR="001C5A5C" w:rsidRPr="001C5A5C" w14:paraId="47334ED3" w14:textId="77777777" w:rsidTr="001C5A5C">
        <w:tc>
          <w:tcPr>
            <w:tcW w:w="5524" w:type="dxa"/>
            <w:tcBorders>
              <w:top w:val="single" w:sz="4" w:space="0" w:color="auto"/>
              <w:bottom w:val="single" w:sz="4" w:space="0" w:color="auto"/>
            </w:tcBorders>
          </w:tcPr>
          <w:p w14:paraId="48B604AA"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Некоторые инфекционные и паразитарные болезни</w:t>
            </w:r>
          </w:p>
        </w:tc>
        <w:tc>
          <w:tcPr>
            <w:tcW w:w="1275" w:type="dxa"/>
            <w:tcBorders>
              <w:top w:val="single" w:sz="4" w:space="0" w:color="auto"/>
              <w:bottom w:val="single" w:sz="4" w:space="0" w:color="auto"/>
            </w:tcBorders>
          </w:tcPr>
          <w:p w14:paraId="09DDBDB6"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30,5</w:t>
            </w:r>
          </w:p>
        </w:tc>
        <w:tc>
          <w:tcPr>
            <w:tcW w:w="1418" w:type="dxa"/>
            <w:tcBorders>
              <w:top w:val="single" w:sz="4" w:space="0" w:color="auto"/>
              <w:bottom w:val="single" w:sz="4" w:space="0" w:color="auto"/>
            </w:tcBorders>
          </w:tcPr>
          <w:p w14:paraId="1AC39B54"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30,0</w:t>
            </w:r>
          </w:p>
        </w:tc>
        <w:tc>
          <w:tcPr>
            <w:tcW w:w="1411" w:type="dxa"/>
            <w:tcBorders>
              <w:top w:val="single" w:sz="4" w:space="0" w:color="auto"/>
              <w:bottom w:val="single" w:sz="4" w:space="0" w:color="auto"/>
            </w:tcBorders>
          </w:tcPr>
          <w:p w14:paraId="5D2A9F6F"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22,5</w:t>
            </w:r>
          </w:p>
        </w:tc>
      </w:tr>
      <w:tr w:rsidR="001C5A5C" w:rsidRPr="001C5A5C" w14:paraId="1E38E656" w14:textId="77777777" w:rsidTr="001C5A5C">
        <w:tc>
          <w:tcPr>
            <w:tcW w:w="5524" w:type="dxa"/>
            <w:tcBorders>
              <w:top w:val="single" w:sz="4" w:space="0" w:color="auto"/>
            </w:tcBorders>
          </w:tcPr>
          <w:p w14:paraId="1663C4E7"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Новообразования</w:t>
            </w:r>
          </w:p>
        </w:tc>
        <w:tc>
          <w:tcPr>
            <w:tcW w:w="1275" w:type="dxa"/>
            <w:tcBorders>
              <w:top w:val="single" w:sz="4" w:space="0" w:color="auto"/>
            </w:tcBorders>
          </w:tcPr>
          <w:p w14:paraId="0C859A01"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9,8</w:t>
            </w:r>
          </w:p>
        </w:tc>
        <w:tc>
          <w:tcPr>
            <w:tcW w:w="1418" w:type="dxa"/>
            <w:tcBorders>
              <w:top w:val="single" w:sz="4" w:space="0" w:color="auto"/>
            </w:tcBorders>
          </w:tcPr>
          <w:p w14:paraId="7C71C1CC"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10,3</w:t>
            </w:r>
          </w:p>
        </w:tc>
        <w:tc>
          <w:tcPr>
            <w:tcW w:w="1411" w:type="dxa"/>
            <w:tcBorders>
              <w:top w:val="single" w:sz="4" w:space="0" w:color="auto"/>
            </w:tcBorders>
          </w:tcPr>
          <w:p w14:paraId="33249A1C"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8,4</w:t>
            </w:r>
          </w:p>
        </w:tc>
      </w:tr>
      <w:tr w:rsidR="001C5A5C" w:rsidRPr="001C5A5C" w14:paraId="3D78BB59" w14:textId="77777777" w:rsidTr="001C5A5C">
        <w:tc>
          <w:tcPr>
            <w:tcW w:w="5524" w:type="dxa"/>
          </w:tcPr>
          <w:p w14:paraId="07E933A2"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Болезни крови</w:t>
            </w:r>
          </w:p>
        </w:tc>
        <w:tc>
          <w:tcPr>
            <w:tcW w:w="1275" w:type="dxa"/>
          </w:tcPr>
          <w:p w14:paraId="186E7EC8"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4,0</w:t>
            </w:r>
          </w:p>
        </w:tc>
        <w:tc>
          <w:tcPr>
            <w:tcW w:w="1418" w:type="dxa"/>
          </w:tcPr>
          <w:p w14:paraId="62028995"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4,1</w:t>
            </w:r>
          </w:p>
        </w:tc>
        <w:tc>
          <w:tcPr>
            <w:tcW w:w="1411" w:type="dxa"/>
          </w:tcPr>
          <w:p w14:paraId="16650B8C"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3,5</w:t>
            </w:r>
          </w:p>
        </w:tc>
      </w:tr>
      <w:tr w:rsidR="001C5A5C" w:rsidRPr="001C5A5C" w14:paraId="61F233B4" w14:textId="77777777" w:rsidTr="001C5A5C">
        <w:tc>
          <w:tcPr>
            <w:tcW w:w="5524" w:type="dxa"/>
            <w:tcBorders>
              <w:bottom w:val="single" w:sz="4" w:space="0" w:color="auto"/>
            </w:tcBorders>
          </w:tcPr>
          <w:p w14:paraId="5BB815BB"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Болезни эндокринной системы, расстройства питания и нарушения обмена веществ</w:t>
            </w:r>
          </w:p>
        </w:tc>
        <w:tc>
          <w:tcPr>
            <w:tcW w:w="1275" w:type="dxa"/>
            <w:tcBorders>
              <w:bottom w:val="single" w:sz="4" w:space="0" w:color="auto"/>
            </w:tcBorders>
          </w:tcPr>
          <w:p w14:paraId="40267CF4"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p>
          <w:p w14:paraId="1F946433"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12,3</w:t>
            </w:r>
          </w:p>
        </w:tc>
        <w:tc>
          <w:tcPr>
            <w:tcW w:w="1418" w:type="dxa"/>
            <w:tcBorders>
              <w:bottom w:val="single" w:sz="4" w:space="0" w:color="auto"/>
            </w:tcBorders>
          </w:tcPr>
          <w:p w14:paraId="1AD4BDEA"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p>
          <w:p w14:paraId="6E867520"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14,7</w:t>
            </w:r>
          </w:p>
        </w:tc>
        <w:tc>
          <w:tcPr>
            <w:tcW w:w="1411" w:type="dxa"/>
            <w:tcBorders>
              <w:bottom w:val="single" w:sz="4" w:space="0" w:color="auto"/>
            </w:tcBorders>
          </w:tcPr>
          <w:p w14:paraId="37483287"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p>
          <w:p w14:paraId="67C74014"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12,3</w:t>
            </w:r>
          </w:p>
        </w:tc>
      </w:tr>
      <w:tr w:rsidR="001C5A5C" w:rsidRPr="001C5A5C" w14:paraId="2615CEF0" w14:textId="77777777" w:rsidTr="001C5A5C">
        <w:tc>
          <w:tcPr>
            <w:tcW w:w="5524" w:type="dxa"/>
            <w:tcBorders>
              <w:bottom w:val="nil"/>
            </w:tcBorders>
          </w:tcPr>
          <w:p w14:paraId="23B66492"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Болезни нервной системы</w:t>
            </w:r>
          </w:p>
        </w:tc>
        <w:tc>
          <w:tcPr>
            <w:tcW w:w="1275" w:type="dxa"/>
            <w:tcBorders>
              <w:bottom w:val="nil"/>
            </w:tcBorders>
          </w:tcPr>
          <w:p w14:paraId="273D0943"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13,0</w:t>
            </w:r>
          </w:p>
        </w:tc>
        <w:tc>
          <w:tcPr>
            <w:tcW w:w="1418" w:type="dxa"/>
            <w:tcBorders>
              <w:bottom w:val="nil"/>
            </w:tcBorders>
          </w:tcPr>
          <w:p w14:paraId="6B99091B"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14,8</w:t>
            </w:r>
          </w:p>
        </w:tc>
        <w:tc>
          <w:tcPr>
            <w:tcW w:w="1411" w:type="dxa"/>
            <w:tcBorders>
              <w:bottom w:val="nil"/>
            </w:tcBorders>
          </w:tcPr>
          <w:p w14:paraId="68FF52BB"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12,9</w:t>
            </w:r>
          </w:p>
        </w:tc>
      </w:tr>
      <w:tr w:rsidR="001C5A5C" w:rsidRPr="001C5A5C" w14:paraId="78CD2AE7" w14:textId="77777777" w:rsidTr="001C5A5C">
        <w:tc>
          <w:tcPr>
            <w:tcW w:w="5524" w:type="dxa"/>
          </w:tcPr>
          <w:p w14:paraId="2DB0A275"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Болезни глаза</w:t>
            </w:r>
          </w:p>
        </w:tc>
        <w:tc>
          <w:tcPr>
            <w:tcW w:w="1275" w:type="dxa"/>
          </w:tcPr>
          <w:p w14:paraId="6C55311A"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31,5</w:t>
            </w:r>
          </w:p>
        </w:tc>
        <w:tc>
          <w:tcPr>
            <w:tcW w:w="1418" w:type="dxa"/>
          </w:tcPr>
          <w:p w14:paraId="1B49A10B"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30,9</w:t>
            </w:r>
          </w:p>
        </w:tc>
        <w:tc>
          <w:tcPr>
            <w:tcW w:w="1411" w:type="dxa"/>
          </w:tcPr>
          <w:p w14:paraId="72B3DA5E"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27,3</w:t>
            </w:r>
          </w:p>
        </w:tc>
      </w:tr>
      <w:tr w:rsidR="001C5A5C" w:rsidRPr="001C5A5C" w14:paraId="558DBAED" w14:textId="77777777" w:rsidTr="001C5A5C">
        <w:tc>
          <w:tcPr>
            <w:tcW w:w="5524" w:type="dxa"/>
          </w:tcPr>
          <w:p w14:paraId="71F3C957"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Болезни уха</w:t>
            </w:r>
          </w:p>
        </w:tc>
        <w:tc>
          <w:tcPr>
            <w:tcW w:w="1275" w:type="dxa"/>
          </w:tcPr>
          <w:p w14:paraId="307FFE53"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26,8</w:t>
            </w:r>
          </w:p>
        </w:tc>
        <w:tc>
          <w:tcPr>
            <w:tcW w:w="1418" w:type="dxa"/>
          </w:tcPr>
          <w:p w14:paraId="394C8966"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25,9</w:t>
            </w:r>
          </w:p>
        </w:tc>
        <w:tc>
          <w:tcPr>
            <w:tcW w:w="1411" w:type="dxa"/>
          </w:tcPr>
          <w:p w14:paraId="483FE053"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23,5</w:t>
            </w:r>
          </w:p>
        </w:tc>
      </w:tr>
      <w:tr w:rsidR="001C5A5C" w:rsidRPr="001C5A5C" w14:paraId="0D43EE03" w14:textId="77777777" w:rsidTr="001C5A5C">
        <w:tc>
          <w:tcPr>
            <w:tcW w:w="5524" w:type="dxa"/>
          </w:tcPr>
          <w:p w14:paraId="3948E9B8"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Болезни системы кровообращения</w:t>
            </w:r>
          </w:p>
        </w:tc>
        <w:tc>
          <w:tcPr>
            <w:tcW w:w="1275" w:type="dxa"/>
          </w:tcPr>
          <w:p w14:paraId="3D3B0698"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29,1</w:t>
            </w:r>
          </w:p>
        </w:tc>
        <w:tc>
          <w:tcPr>
            <w:tcW w:w="1418" w:type="dxa"/>
          </w:tcPr>
          <w:p w14:paraId="1C78CB64"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33,8</w:t>
            </w:r>
          </w:p>
        </w:tc>
        <w:tc>
          <w:tcPr>
            <w:tcW w:w="1411" w:type="dxa"/>
          </w:tcPr>
          <w:p w14:paraId="611F6A75"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30,0</w:t>
            </w:r>
          </w:p>
        </w:tc>
      </w:tr>
      <w:tr w:rsidR="001C5A5C" w:rsidRPr="001C5A5C" w14:paraId="0BB0CDBB" w14:textId="77777777" w:rsidTr="001C5A5C">
        <w:tc>
          <w:tcPr>
            <w:tcW w:w="5524" w:type="dxa"/>
          </w:tcPr>
          <w:p w14:paraId="020EA4F6"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Болезни органов дыхания</w:t>
            </w:r>
          </w:p>
        </w:tc>
        <w:tc>
          <w:tcPr>
            <w:tcW w:w="1275" w:type="dxa"/>
          </w:tcPr>
          <w:p w14:paraId="06DB29DE"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342,8</w:t>
            </w:r>
          </w:p>
        </w:tc>
        <w:tc>
          <w:tcPr>
            <w:tcW w:w="1418" w:type="dxa"/>
          </w:tcPr>
          <w:p w14:paraId="20E1DB7B"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373,1</w:t>
            </w:r>
          </w:p>
        </w:tc>
        <w:tc>
          <w:tcPr>
            <w:tcW w:w="1411" w:type="dxa"/>
          </w:tcPr>
          <w:p w14:paraId="13ADC023"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396,1</w:t>
            </w:r>
          </w:p>
        </w:tc>
      </w:tr>
      <w:tr w:rsidR="001C5A5C" w:rsidRPr="001C5A5C" w14:paraId="6FE7F485" w14:textId="77777777" w:rsidTr="001C5A5C">
        <w:tc>
          <w:tcPr>
            <w:tcW w:w="5524" w:type="dxa"/>
          </w:tcPr>
          <w:p w14:paraId="18D133F3"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Болезни органов пищеварения</w:t>
            </w:r>
          </w:p>
        </w:tc>
        <w:tc>
          <w:tcPr>
            <w:tcW w:w="1275" w:type="dxa"/>
          </w:tcPr>
          <w:p w14:paraId="2CC2A52B"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25,0</w:t>
            </w:r>
          </w:p>
        </w:tc>
        <w:tc>
          <w:tcPr>
            <w:tcW w:w="1418" w:type="dxa"/>
          </w:tcPr>
          <w:p w14:paraId="42472113"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29,6</w:t>
            </w:r>
          </w:p>
        </w:tc>
        <w:tc>
          <w:tcPr>
            <w:tcW w:w="1411" w:type="dxa"/>
          </w:tcPr>
          <w:p w14:paraId="3DCCABCF"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23,4</w:t>
            </w:r>
          </w:p>
        </w:tc>
      </w:tr>
      <w:tr w:rsidR="001C5A5C" w:rsidRPr="001C5A5C" w14:paraId="230EA910" w14:textId="77777777" w:rsidTr="001C5A5C">
        <w:tc>
          <w:tcPr>
            <w:tcW w:w="5524" w:type="dxa"/>
          </w:tcPr>
          <w:p w14:paraId="309C87BB"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Болезни кожи</w:t>
            </w:r>
          </w:p>
        </w:tc>
        <w:tc>
          <w:tcPr>
            <w:tcW w:w="1275" w:type="dxa"/>
          </w:tcPr>
          <w:p w14:paraId="000FDCB1"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33,1</w:t>
            </w:r>
          </w:p>
        </w:tc>
        <w:tc>
          <w:tcPr>
            <w:tcW w:w="1418" w:type="dxa"/>
          </w:tcPr>
          <w:p w14:paraId="7B9217E9"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29,1</w:t>
            </w:r>
          </w:p>
        </w:tc>
        <w:tc>
          <w:tcPr>
            <w:tcW w:w="1411" w:type="dxa"/>
          </w:tcPr>
          <w:p w14:paraId="2EAC4CE5"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24,8</w:t>
            </w:r>
          </w:p>
        </w:tc>
      </w:tr>
      <w:tr w:rsidR="001C5A5C" w:rsidRPr="001C5A5C" w14:paraId="5BDB8CD5" w14:textId="77777777" w:rsidTr="001C5A5C">
        <w:tc>
          <w:tcPr>
            <w:tcW w:w="5524" w:type="dxa"/>
          </w:tcPr>
          <w:p w14:paraId="04788350"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Болезни костно-мышечной системы и соединительной ткани</w:t>
            </w:r>
          </w:p>
        </w:tc>
        <w:tc>
          <w:tcPr>
            <w:tcW w:w="1275" w:type="dxa"/>
          </w:tcPr>
          <w:p w14:paraId="1E5245E4"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25,2</w:t>
            </w:r>
          </w:p>
        </w:tc>
        <w:tc>
          <w:tcPr>
            <w:tcW w:w="1418" w:type="dxa"/>
          </w:tcPr>
          <w:p w14:paraId="55500DA6"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26,6</w:t>
            </w:r>
          </w:p>
        </w:tc>
        <w:tc>
          <w:tcPr>
            <w:tcW w:w="1411" w:type="dxa"/>
          </w:tcPr>
          <w:p w14:paraId="7B2880A1"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23,1</w:t>
            </w:r>
          </w:p>
        </w:tc>
      </w:tr>
      <w:tr w:rsidR="001C5A5C" w:rsidRPr="001C5A5C" w14:paraId="76662165" w14:textId="77777777" w:rsidTr="001C5A5C">
        <w:tc>
          <w:tcPr>
            <w:tcW w:w="5524" w:type="dxa"/>
          </w:tcPr>
          <w:p w14:paraId="10B6BA66"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Болезни мочеполовой системы</w:t>
            </w:r>
          </w:p>
        </w:tc>
        <w:tc>
          <w:tcPr>
            <w:tcW w:w="1275" w:type="dxa"/>
          </w:tcPr>
          <w:p w14:paraId="4D198790"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33,7</w:t>
            </w:r>
          </w:p>
        </w:tc>
        <w:tc>
          <w:tcPr>
            <w:tcW w:w="1418" w:type="dxa"/>
          </w:tcPr>
          <w:p w14:paraId="6772751A"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34,3</w:t>
            </w:r>
          </w:p>
        </w:tc>
        <w:tc>
          <w:tcPr>
            <w:tcW w:w="1411" w:type="dxa"/>
          </w:tcPr>
          <w:p w14:paraId="2D0365D3"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29,3</w:t>
            </w:r>
          </w:p>
        </w:tc>
      </w:tr>
      <w:tr w:rsidR="001C5A5C" w:rsidRPr="001C5A5C" w14:paraId="2D814D2A" w14:textId="77777777" w:rsidTr="001C5A5C">
        <w:tc>
          <w:tcPr>
            <w:tcW w:w="5524" w:type="dxa"/>
          </w:tcPr>
          <w:p w14:paraId="471C266A"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Осложнения беременности, родов и в послеродовом периоде</w:t>
            </w:r>
          </w:p>
        </w:tc>
        <w:tc>
          <w:tcPr>
            <w:tcW w:w="1275" w:type="dxa"/>
          </w:tcPr>
          <w:p w14:paraId="1DFA7AC4"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53,2</w:t>
            </w:r>
          </w:p>
        </w:tc>
        <w:tc>
          <w:tcPr>
            <w:tcW w:w="1418" w:type="dxa"/>
          </w:tcPr>
          <w:p w14:paraId="2D4464E8"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54,3</w:t>
            </w:r>
          </w:p>
        </w:tc>
        <w:tc>
          <w:tcPr>
            <w:tcW w:w="1411" w:type="dxa"/>
          </w:tcPr>
          <w:p w14:paraId="33DFD87F"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52,0</w:t>
            </w:r>
          </w:p>
        </w:tc>
      </w:tr>
      <w:tr w:rsidR="001C5A5C" w:rsidRPr="001C5A5C" w14:paraId="41CD2873" w14:textId="77777777" w:rsidTr="001C5A5C">
        <w:tc>
          <w:tcPr>
            <w:tcW w:w="5524" w:type="dxa"/>
          </w:tcPr>
          <w:p w14:paraId="547A139B"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Врожденные аномалии</w:t>
            </w:r>
          </w:p>
        </w:tc>
        <w:tc>
          <w:tcPr>
            <w:tcW w:w="1275" w:type="dxa"/>
          </w:tcPr>
          <w:p w14:paraId="6A4F08DB"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0,7</w:t>
            </w:r>
          </w:p>
        </w:tc>
        <w:tc>
          <w:tcPr>
            <w:tcW w:w="1418" w:type="dxa"/>
          </w:tcPr>
          <w:p w14:paraId="7513BACF"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1,1</w:t>
            </w:r>
          </w:p>
        </w:tc>
        <w:tc>
          <w:tcPr>
            <w:tcW w:w="1411" w:type="dxa"/>
          </w:tcPr>
          <w:p w14:paraId="10F27DB4"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0,9</w:t>
            </w:r>
          </w:p>
        </w:tc>
      </w:tr>
      <w:tr w:rsidR="001C5A5C" w:rsidRPr="001C5A5C" w14:paraId="30837638" w14:textId="77777777" w:rsidTr="001C5A5C">
        <w:tc>
          <w:tcPr>
            <w:tcW w:w="5524" w:type="dxa"/>
          </w:tcPr>
          <w:p w14:paraId="7695973F" w14:textId="77777777" w:rsidR="001C5A5C" w:rsidRPr="001C5A5C" w:rsidRDefault="001C5A5C" w:rsidP="001C5A5C">
            <w:pPr>
              <w:spacing w:after="0" w:line="240" w:lineRule="auto"/>
              <w:jc w:val="both"/>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Травмы, отравления и некоторые другие последствия воздействия внешних причин</w:t>
            </w:r>
          </w:p>
        </w:tc>
        <w:tc>
          <w:tcPr>
            <w:tcW w:w="1275" w:type="dxa"/>
          </w:tcPr>
          <w:p w14:paraId="63D83310"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92,8</w:t>
            </w:r>
          </w:p>
        </w:tc>
        <w:tc>
          <w:tcPr>
            <w:tcW w:w="1418" w:type="dxa"/>
          </w:tcPr>
          <w:p w14:paraId="782BCB4B"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94,5</w:t>
            </w:r>
          </w:p>
        </w:tc>
        <w:tc>
          <w:tcPr>
            <w:tcW w:w="1411" w:type="dxa"/>
          </w:tcPr>
          <w:p w14:paraId="4322FE52" w14:textId="77777777" w:rsidR="001C5A5C" w:rsidRPr="001C5A5C" w:rsidRDefault="001C5A5C" w:rsidP="001C5A5C">
            <w:pPr>
              <w:spacing w:after="0" w:line="240" w:lineRule="auto"/>
              <w:jc w:val="center"/>
              <w:rPr>
                <w:rFonts w:ascii="Times New Roman" w:eastAsia="Times New Roman" w:hAnsi="Times New Roman"/>
                <w:sz w:val="24"/>
                <w:szCs w:val="24"/>
                <w:lang w:eastAsia="ru-RU"/>
              </w:rPr>
            </w:pPr>
            <w:r w:rsidRPr="001C5A5C">
              <w:rPr>
                <w:rFonts w:ascii="Times New Roman" w:eastAsia="Times New Roman" w:hAnsi="Times New Roman"/>
                <w:sz w:val="24"/>
                <w:szCs w:val="24"/>
                <w:lang w:eastAsia="ru-RU"/>
              </w:rPr>
              <w:t>81,0</w:t>
            </w:r>
          </w:p>
        </w:tc>
      </w:tr>
    </w:tbl>
    <w:p w14:paraId="3E5B016F" w14:textId="77777777" w:rsidR="001C5A5C" w:rsidRPr="001C5A5C" w:rsidRDefault="001C5A5C" w:rsidP="001C5A5C">
      <w:pPr>
        <w:spacing w:after="0" w:line="360" w:lineRule="auto"/>
        <w:jc w:val="both"/>
        <w:rPr>
          <w:rFonts w:ascii="Times New Roman" w:eastAsia="Times New Roman" w:hAnsi="Times New Roman"/>
          <w:sz w:val="28"/>
          <w:szCs w:val="28"/>
          <w:lang w:eastAsia="ru-RU"/>
        </w:rPr>
      </w:pPr>
    </w:p>
    <w:p w14:paraId="4452D6EA"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Это свидетельствует о снижении иммунитета среди населения и большой нагрузке на лечебно-диагностический аппарат. Больше всего, в рассматриваемый период, население страдало от болезней органов дыхания. Число больных (на 1000 чел.) росло с каждым годом. Данные цифры можно объяснить началом пандемии коронавируса во всем мире. Болезни органов дыхания занимают целых 50% от общего числа заболевших. </w:t>
      </w:r>
    </w:p>
    <w:p w14:paraId="390BB5CF"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Помимо заболеваний органов дыхания, видим достаточно высокие показатели по таким классам: осложнения беременности, родов и в послеродовой период, а также травмы и отравления.</w:t>
      </w:r>
    </w:p>
    <w:p w14:paraId="114AA822" w14:textId="77777777" w:rsidR="001C5A5C" w:rsidRPr="001C5A5C" w:rsidRDefault="001C5A5C" w:rsidP="001C5A5C">
      <w:pPr>
        <w:spacing w:after="0" w:line="360" w:lineRule="auto"/>
        <w:ind w:firstLine="709"/>
        <w:jc w:val="both"/>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lastRenderedPageBreak/>
        <w:t xml:space="preserve">По многим классам наблюдаем незначительное снижение заболеваемости за 2020-2021 годы. Ситуация осложняется числом заболевших болезнями дыхательных путей. Медицинский персонал все еще сталкивается с большим потоком больных коронавирусом и с осложнениями, вызванными этим заболеванием. </w:t>
      </w:r>
    </w:p>
    <w:p w14:paraId="7820E356" w14:textId="77777777" w:rsidR="001C5A5C" w:rsidRPr="001C5A5C" w:rsidRDefault="001C5A5C" w:rsidP="001C5A5C">
      <w:pPr>
        <w:spacing w:after="0" w:line="360" w:lineRule="auto"/>
        <w:ind w:firstLine="709"/>
        <w:jc w:val="both"/>
        <w:rPr>
          <w:rFonts w:ascii="Times New Roman" w:hAnsi="Times New Roman"/>
          <w:sz w:val="28"/>
          <w:szCs w:val="28"/>
        </w:rPr>
      </w:pPr>
      <w:r w:rsidRPr="001C5A5C">
        <w:rPr>
          <w:rFonts w:ascii="Times New Roman" w:eastAsia="Times New Roman" w:hAnsi="Times New Roman"/>
          <w:sz w:val="28"/>
          <w:szCs w:val="28"/>
          <w:lang w:eastAsia="ru-RU"/>
        </w:rPr>
        <w:t>В системе здравоохранения Свердловской области имеется существенный недостаток – нехватка квалифицированных врачей узких специальностей.</w:t>
      </w:r>
      <w:r w:rsidRPr="001C5A5C">
        <w:t xml:space="preserve"> </w:t>
      </w:r>
      <w:r w:rsidRPr="001C5A5C">
        <w:rPr>
          <w:rFonts w:ascii="Times New Roman" w:eastAsia="Times New Roman" w:hAnsi="Times New Roman"/>
          <w:sz w:val="28"/>
          <w:szCs w:val="28"/>
          <w:lang w:eastAsia="ru-RU"/>
        </w:rPr>
        <w:t xml:space="preserve">Нехватка квалифицированных врачей узких специальностей является одной из актуальных проблем в сфере здравоохранения. Это может приводить к снижению качества медицинской помощи, увеличению времени ожидания приема пациентами и перегрузке существующего медицинского персонала. Для решения этой проблемы необходимо принять комплексные меры, такие как стимулирование обучения и подготовки специалистов узких профилей, разработка программ повышения квалификации и профессионального роста, а также создание условий для привлечения и удержания квалифицированных кадров в медицинской сфере (рисунок </w:t>
      </w:r>
      <w:r w:rsidR="00EA556F">
        <w:rPr>
          <w:rFonts w:ascii="Times New Roman" w:eastAsia="Times New Roman" w:hAnsi="Times New Roman"/>
          <w:sz w:val="28"/>
          <w:szCs w:val="28"/>
          <w:lang w:eastAsia="ru-RU"/>
        </w:rPr>
        <w:t>10</w:t>
      </w:r>
      <w:r w:rsidRPr="001C5A5C">
        <w:rPr>
          <w:rFonts w:ascii="Times New Roman" w:eastAsia="Times New Roman" w:hAnsi="Times New Roman"/>
          <w:sz w:val="28"/>
          <w:szCs w:val="28"/>
          <w:lang w:eastAsia="ru-RU"/>
        </w:rPr>
        <w:t>).</w:t>
      </w:r>
      <w:r w:rsidRPr="001C5A5C">
        <w:rPr>
          <w:rFonts w:ascii="Times New Roman" w:hAnsi="Times New Roman"/>
          <w:sz w:val="28"/>
          <w:szCs w:val="28"/>
        </w:rPr>
        <w:t xml:space="preserve"> </w:t>
      </w:r>
    </w:p>
    <w:p w14:paraId="20BE42EB" w14:textId="77777777" w:rsidR="001C5A5C" w:rsidRPr="001C5A5C" w:rsidRDefault="001C5A5C" w:rsidP="001C5A5C">
      <w:pPr>
        <w:spacing w:line="360" w:lineRule="auto"/>
        <w:rPr>
          <w:rFonts w:ascii="Times New Roman" w:eastAsia="Times New Roman" w:hAnsi="Times New Roman"/>
          <w:sz w:val="28"/>
          <w:szCs w:val="28"/>
          <w:lang w:eastAsia="ru-RU"/>
        </w:rPr>
      </w:pPr>
      <w:r w:rsidRPr="001C5A5C">
        <w:rPr>
          <w:rFonts w:ascii="Times New Roman" w:eastAsia="Times New Roman" w:hAnsi="Times New Roman"/>
          <w:noProof/>
          <w:sz w:val="28"/>
          <w:szCs w:val="28"/>
          <w:lang w:eastAsia="ru-RU"/>
        </w:rPr>
        <w:drawing>
          <wp:inline distT="0" distB="0" distL="0" distR="0" wp14:anchorId="12C3B45D" wp14:editId="78EAFD84">
            <wp:extent cx="6086475" cy="2743200"/>
            <wp:effectExtent l="0" t="0" r="9525"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E1A01C5" w14:textId="77777777" w:rsidR="001C5A5C" w:rsidRPr="00F20C03" w:rsidRDefault="001C5A5C" w:rsidP="00F20C03">
      <w:pPr>
        <w:spacing w:after="0" w:line="240" w:lineRule="auto"/>
        <w:jc w:val="center"/>
        <w:rPr>
          <w:rFonts w:ascii="Times New Roman" w:eastAsia="Times New Roman" w:hAnsi="Times New Roman"/>
          <w:sz w:val="28"/>
          <w:szCs w:val="28"/>
          <w:lang w:eastAsia="ru-RU"/>
        </w:rPr>
      </w:pPr>
      <w:r w:rsidRPr="001C5A5C">
        <w:rPr>
          <w:rFonts w:ascii="Times New Roman" w:eastAsia="Times New Roman" w:hAnsi="Times New Roman"/>
          <w:sz w:val="28"/>
          <w:szCs w:val="28"/>
          <w:lang w:eastAsia="ru-RU"/>
        </w:rPr>
        <w:t xml:space="preserve">Рисунок </w:t>
      </w:r>
      <w:r w:rsidR="00EA556F">
        <w:rPr>
          <w:rFonts w:ascii="Times New Roman" w:eastAsia="Times New Roman" w:hAnsi="Times New Roman"/>
          <w:sz w:val="28"/>
          <w:szCs w:val="28"/>
          <w:lang w:eastAsia="ru-RU"/>
        </w:rPr>
        <w:t>10</w:t>
      </w:r>
      <w:r w:rsidRPr="001C5A5C">
        <w:rPr>
          <w:rFonts w:ascii="Times New Roman" w:eastAsia="Times New Roman" w:hAnsi="Times New Roman"/>
          <w:sz w:val="28"/>
          <w:szCs w:val="28"/>
          <w:lang w:eastAsia="ru-RU"/>
        </w:rPr>
        <w:t xml:space="preserve"> – Регионы, наименее обеспеченные врачами (на 10 тыс. человек) в 2022 году</w:t>
      </w:r>
      <w:r w:rsidRPr="001C5A5C">
        <w:rPr>
          <w:rFonts w:ascii="Times New Roman" w:eastAsia="Times New Roman" w:hAnsi="Times New Roman"/>
          <w:sz w:val="28"/>
          <w:szCs w:val="28"/>
          <w:vertAlign w:val="superscript"/>
          <w:lang w:eastAsia="ru-RU"/>
        </w:rPr>
        <w:footnoteReference w:id="8"/>
      </w:r>
    </w:p>
    <w:p w14:paraId="06C2B897" w14:textId="77777777" w:rsidR="0095545F" w:rsidRPr="001C5A5C" w:rsidRDefault="0095545F" w:rsidP="0095545F">
      <w:pPr>
        <w:spacing w:after="0" w:line="360" w:lineRule="auto"/>
        <w:ind w:firstLine="709"/>
        <w:jc w:val="both"/>
        <w:rPr>
          <w:rFonts w:ascii="Times New Roman" w:hAnsi="Times New Roman"/>
          <w:sz w:val="28"/>
          <w:szCs w:val="28"/>
        </w:rPr>
      </w:pPr>
      <w:r w:rsidRPr="001C5A5C">
        <w:rPr>
          <w:rFonts w:ascii="Times New Roman" w:hAnsi="Times New Roman"/>
          <w:sz w:val="28"/>
          <w:szCs w:val="28"/>
        </w:rPr>
        <w:lastRenderedPageBreak/>
        <w:t>Согласно статистике, Свердловская область входит в число десяти регионов России с наиболее низким уровнем медицинского обеспечения по количеству врачей. В данном регионе отсутствуют специалисты-диабетологи, а во всей стране их насчитывается лишь 15. Кроме того, на территории Урала не работают офтальмологи-протезисты и паразитологи.</w:t>
      </w:r>
    </w:p>
    <w:p w14:paraId="77301A0C" w14:textId="77777777" w:rsidR="001C5A5C" w:rsidRPr="001C5A5C" w:rsidRDefault="001C5A5C" w:rsidP="001C5A5C">
      <w:pPr>
        <w:spacing w:after="0" w:line="360" w:lineRule="auto"/>
        <w:ind w:firstLine="709"/>
        <w:jc w:val="both"/>
        <w:rPr>
          <w:rFonts w:ascii="Times New Roman" w:hAnsi="Times New Roman"/>
          <w:sz w:val="28"/>
          <w:szCs w:val="28"/>
        </w:rPr>
      </w:pPr>
      <w:r w:rsidRPr="001C5A5C">
        <w:rPr>
          <w:rFonts w:ascii="Times New Roman" w:hAnsi="Times New Roman"/>
          <w:sz w:val="28"/>
          <w:szCs w:val="28"/>
        </w:rPr>
        <w:t>За последний год сокращается количество врачей скорой помощи в Свердловской области. В сравнении с другими регионами страны, Свердловская область испытывает дефицит врачей-онкологов, насчитывая 155 специалистов или 0,45 на 10 тысяч населения. Тем не менее, Средний Урал продолжает оставаться одним из регионов с высоким уровнем заболеваемости раком. В Свердловской области онкологические заболевания являются второй причиной смертности среди населения.</w:t>
      </w:r>
    </w:p>
    <w:p w14:paraId="0B642A1C" w14:textId="77777777" w:rsidR="00D47237" w:rsidRDefault="001C5A5C" w:rsidP="001C5A5C">
      <w:pPr>
        <w:spacing w:after="0" w:line="360" w:lineRule="auto"/>
        <w:ind w:firstLine="709"/>
        <w:jc w:val="both"/>
        <w:rPr>
          <w:rFonts w:ascii="Times New Roman" w:hAnsi="Times New Roman"/>
          <w:sz w:val="28"/>
          <w:szCs w:val="28"/>
        </w:rPr>
      </w:pPr>
      <w:r w:rsidRPr="001C5A5C">
        <w:rPr>
          <w:rFonts w:ascii="Times New Roman" w:hAnsi="Times New Roman"/>
          <w:sz w:val="28"/>
          <w:szCs w:val="28"/>
        </w:rPr>
        <w:t>В целом, здравоохранение в Свердловской области отличается сложной структурой и рядом специфических проблем. Во-первых, несмотря на наличие крупных медицинских учреждений и внушительные ресурсы региона, проблема доступности медицинской помощи, особенно в отдаленных и сельских районах, остается актуальной. Во-вторых, столкнулись с проблемами качества медицинского обслуживания и необходимостью модернизации медицинского оборудования. В-третьих, наблюдается проблема дефицита квалифицированных медицинских специалистов, особенно в некоторых специализированных областях. Несмотря на эти проблемы, регион имеет значительный потенциал для развития и улучшения системы здравоохранения, основываясь на существующих ресурсах и возможностях.</w:t>
      </w:r>
    </w:p>
    <w:p w14:paraId="1CB02F71" w14:textId="77777777" w:rsidR="00D47237" w:rsidRDefault="00D47237">
      <w:pPr>
        <w:spacing w:after="0" w:line="240" w:lineRule="auto"/>
        <w:rPr>
          <w:rFonts w:ascii="Times New Roman" w:hAnsi="Times New Roman"/>
          <w:sz w:val="28"/>
          <w:szCs w:val="28"/>
        </w:rPr>
      </w:pPr>
      <w:r>
        <w:rPr>
          <w:rFonts w:ascii="Times New Roman" w:hAnsi="Times New Roman"/>
          <w:sz w:val="28"/>
          <w:szCs w:val="28"/>
        </w:rPr>
        <w:br w:type="page"/>
      </w:r>
    </w:p>
    <w:p w14:paraId="2E18CF87" w14:textId="77777777" w:rsidR="00184B9F" w:rsidRPr="00184B9F" w:rsidRDefault="00F20C03" w:rsidP="00184B9F">
      <w:pPr>
        <w:suppressAutoHyphens/>
        <w:spacing w:after="0" w:line="360" w:lineRule="auto"/>
        <w:jc w:val="center"/>
        <w:rPr>
          <w:rFonts w:ascii="Times New Roman" w:eastAsia="'Times New Roman'" w:hAnsi="Times New Roman"/>
          <w:caps/>
          <w:sz w:val="28"/>
          <w:szCs w:val="28"/>
        </w:rPr>
      </w:pPr>
      <w:r>
        <w:rPr>
          <w:rFonts w:ascii="Times New Roman" w:eastAsia="'Times New Roman'" w:hAnsi="Times New Roman"/>
          <w:caps/>
          <w:sz w:val="28"/>
          <w:szCs w:val="28"/>
        </w:rPr>
        <w:lastRenderedPageBreak/>
        <w:t xml:space="preserve">2.2 </w:t>
      </w:r>
      <w:r w:rsidR="00184B9F" w:rsidRPr="00184B9F">
        <w:rPr>
          <w:rFonts w:ascii="Times New Roman" w:eastAsia="'Times New Roman'" w:hAnsi="Times New Roman"/>
          <w:caps/>
          <w:sz w:val="28"/>
          <w:szCs w:val="28"/>
        </w:rPr>
        <w:t>Оценка основных направлений развития здравоохранения в Свердловской области</w:t>
      </w:r>
    </w:p>
    <w:p w14:paraId="08DE40D8" w14:textId="77777777" w:rsidR="00184B9F" w:rsidRDefault="00184B9F" w:rsidP="00184B9F">
      <w:pPr>
        <w:suppressAutoHyphens/>
        <w:spacing w:after="0" w:line="360" w:lineRule="auto"/>
        <w:jc w:val="center"/>
        <w:rPr>
          <w:rFonts w:ascii="Times New Roman" w:eastAsia="'Times New Roman'" w:hAnsi="Times New Roman"/>
          <w:caps/>
          <w:sz w:val="28"/>
          <w:szCs w:val="28"/>
        </w:rPr>
      </w:pPr>
    </w:p>
    <w:p w14:paraId="516A46EE" w14:textId="77777777" w:rsidR="00F20C03" w:rsidRPr="00184B9F" w:rsidRDefault="00F20C03" w:rsidP="00184B9F">
      <w:pPr>
        <w:suppressAutoHyphens/>
        <w:spacing w:after="0" w:line="360" w:lineRule="auto"/>
        <w:jc w:val="center"/>
        <w:rPr>
          <w:rFonts w:ascii="Times New Roman" w:eastAsia="'Times New Roman'" w:hAnsi="Times New Roman"/>
          <w:caps/>
          <w:sz w:val="28"/>
          <w:szCs w:val="28"/>
        </w:rPr>
      </w:pPr>
    </w:p>
    <w:p w14:paraId="752FF598" w14:textId="77777777" w:rsidR="00184B9F" w:rsidRPr="00184B9F" w:rsidRDefault="00184B9F" w:rsidP="00F20C03">
      <w:pPr>
        <w:widowControl w:val="0"/>
        <w:autoSpaceDE w:val="0"/>
        <w:autoSpaceDN w:val="0"/>
        <w:spacing w:after="0" w:line="360" w:lineRule="auto"/>
        <w:ind w:firstLine="709"/>
        <w:jc w:val="both"/>
        <w:rPr>
          <w:rFonts w:ascii="Times New Roman" w:eastAsia="Times New Roman" w:hAnsi="Times New Roman"/>
          <w:sz w:val="28"/>
          <w:szCs w:val="28"/>
        </w:rPr>
      </w:pPr>
      <w:r w:rsidRPr="00184B9F">
        <w:rPr>
          <w:rFonts w:ascii="Times New Roman" w:eastAsia="Times New Roman" w:hAnsi="Times New Roman"/>
          <w:sz w:val="28"/>
          <w:szCs w:val="28"/>
        </w:rPr>
        <w:t>Основные показатели здоровья населения Свердловской области показывают о том, что в области на протяжении нескольких лет существует убыль населения.</w:t>
      </w:r>
      <w:r w:rsidR="00F20C03">
        <w:rPr>
          <w:rFonts w:ascii="Times New Roman" w:eastAsia="Times New Roman" w:hAnsi="Times New Roman"/>
          <w:sz w:val="28"/>
          <w:szCs w:val="28"/>
        </w:rPr>
        <w:t xml:space="preserve"> </w:t>
      </w:r>
      <w:r w:rsidRPr="00184B9F">
        <w:rPr>
          <w:rFonts w:ascii="Times New Roman" w:eastAsia="Times New Roman" w:hAnsi="Times New Roman"/>
          <w:color w:val="111111"/>
          <w:sz w:val="28"/>
          <w:szCs w:val="28"/>
          <w:shd w:val="clear" w:color="auto" w:fill="FFFFFF"/>
        </w:rPr>
        <w:t>В Свердловской области в сфере здравоохранения является в первую очередь это создание всех условий для формирования здорового образа жизни у всего населения, обеспечить доступную и качественную медицинскую помощь.</w:t>
      </w:r>
    </w:p>
    <w:p w14:paraId="4BEDBFF4"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color w:val="111111"/>
          <w:sz w:val="28"/>
          <w:szCs w:val="28"/>
          <w:shd w:val="clear" w:color="auto" w:fill="FFFFFF"/>
        </w:rPr>
      </w:pPr>
      <w:r w:rsidRPr="00184B9F">
        <w:rPr>
          <w:rFonts w:ascii="Times New Roman" w:eastAsia="Times New Roman" w:hAnsi="Times New Roman"/>
          <w:color w:val="111111"/>
          <w:sz w:val="28"/>
          <w:szCs w:val="28"/>
          <w:shd w:val="clear" w:color="auto" w:fill="FFFFFF"/>
        </w:rPr>
        <w:t>Развитие системы здравоохранения на территории Свердловской области осуществляется в соответствии с комплексом документов стратегического планирования.</w:t>
      </w:r>
    </w:p>
    <w:p w14:paraId="7AE9D7AB"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color w:val="111111"/>
          <w:sz w:val="28"/>
          <w:szCs w:val="28"/>
          <w:shd w:val="clear" w:color="auto" w:fill="FFFFFF"/>
        </w:rPr>
      </w:pPr>
      <w:r w:rsidRPr="00184B9F">
        <w:rPr>
          <w:rFonts w:ascii="Times New Roman" w:eastAsia="Times New Roman" w:hAnsi="Times New Roman"/>
          <w:sz w:val="28"/>
          <w:szCs w:val="28"/>
        </w:rPr>
        <w:t xml:space="preserve">На территории Свердловской области реализованы программы стратегического планирования такие как «Стратегия социально-экономического развития Свердловской области на 2016-2030 годы» которая, принята Законом Свердловской области 21 декабря 2015 год № 151-03 и государственная программа «Развитие здравоохранения Свердловской области до 2024 года», утвержденная Постановлением Правительства Свердловской области от 21.10.2013г. № 1267-ПП. </w:t>
      </w:r>
    </w:p>
    <w:p w14:paraId="7803A7C4" w14:textId="77777777" w:rsidR="00184B9F" w:rsidRPr="00184B9F" w:rsidRDefault="00184B9F" w:rsidP="00184B9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184B9F">
        <w:rPr>
          <w:rFonts w:ascii="Times New Roman" w:eastAsia="Times New Roman" w:hAnsi="Times New Roman"/>
          <w:sz w:val="28"/>
          <w:szCs w:val="28"/>
          <w:lang w:eastAsia="ru-RU"/>
        </w:rPr>
        <w:t>В области здравоохранения целью Стратегии-2030 считается создать все условия для формирования у населения здорового образа жизни, а также обеспечить его доступной и качественной медицинской помощью.</w:t>
      </w:r>
    </w:p>
    <w:p w14:paraId="3F47F2BA" w14:textId="77777777" w:rsidR="00184B9F" w:rsidRPr="00184B9F" w:rsidRDefault="00184B9F" w:rsidP="00184B9F">
      <w:pPr>
        <w:shd w:val="clear" w:color="auto" w:fill="FFFFFF"/>
        <w:spacing w:after="0" w:line="360" w:lineRule="auto"/>
        <w:ind w:firstLine="709"/>
        <w:jc w:val="both"/>
        <w:rPr>
          <w:rFonts w:ascii="Times New Roman" w:eastAsia="Times New Roman" w:hAnsi="Times New Roman"/>
          <w:sz w:val="28"/>
          <w:szCs w:val="28"/>
          <w:lang w:eastAsia="ru-RU"/>
        </w:rPr>
      </w:pPr>
      <w:r w:rsidRPr="00184B9F">
        <w:rPr>
          <w:rFonts w:ascii="Times New Roman" w:eastAsia="Times New Roman" w:hAnsi="Times New Roman"/>
          <w:sz w:val="28"/>
          <w:szCs w:val="28"/>
          <w:lang w:eastAsia="ru-RU"/>
        </w:rPr>
        <w:t xml:space="preserve">Цель этой стратегии это, прежде всего рост доступности и качества медицинских услуг для всех жителей на территории Свердловской области. </w:t>
      </w:r>
    </w:p>
    <w:p w14:paraId="4637B265" w14:textId="77777777" w:rsidR="00184B9F" w:rsidRPr="00184B9F" w:rsidRDefault="00184B9F" w:rsidP="00184B9F">
      <w:pPr>
        <w:shd w:val="clear" w:color="auto" w:fill="FFFFFF"/>
        <w:spacing w:after="0" w:line="360" w:lineRule="auto"/>
        <w:ind w:firstLine="709"/>
        <w:jc w:val="both"/>
        <w:rPr>
          <w:rFonts w:ascii="Times New Roman" w:eastAsia="Times New Roman" w:hAnsi="Times New Roman"/>
          <w:sz w:val="28"/>
          <w:szCs w:val="28"/>
          <w:lang w:eastAsia="ru-RU"/>
        </w:rPr>
      </w:pPr>
      <w:r w:rsidRPr="00184B9F">
        <w:rPr>
          <w:rFonts w:ascii="Times New Roman" w:eastAsia="Times New Roman" w:hAnsi="Times New Roman"/>
          <w:sz w:val="28"/>
          <w:szCs w:val="28"/>
          <w:lang w:eastAsia="ru-RU"/>
        </w:rPr>
        <w:t xml:space="preserve">В рамках данной стратегии реализуются приоритеты: </w:t>
      </w:r>
    </w:p>
    <w:p w14:paraId="61C3AAF3" w14:textId="77777777" w:rsidR="00184B9F" w:rsidRPr="00184B9F" w:rsidRDefault="00184B9F" w:rsidP="00184B9F">
      <w:pPr>
        <w:shd w:val="clear" w:color="auto" w:fill="FFFFFF"/>
        <w:spacing w:after="0" w:line="360" w:lineRule="auto"/>
        <w:ind w:firstLine="709"/>
        <w:jc w:val="both"/>
        <w:rPr>
          <w:rFonts w:ascii="Times New Roman" w:eastAsia="Times New Roman" w:hAnsi="Times New Roman"/>
          <w:sz w:val="28"/>
          <w:szCs w:val="28"/>
          <w:lang w:eastAsia="ru-RU"/>
        </w:rPr>
      </w:pPr>
      <w:r w:rsidRPr="00184B9F">
        <w:rPr>
          <w:rFonts w:ascii="Times New Roman" w:eastAsia="Times New Roman" w:hAnsi="Times New Roman"/>
          <w:sz w:val="28"/>
          <w:szCs w:val="28"/>
          <w:lang w:eastAsia="ru-RU"/>
        </w:rPr>
        <w:t xml:space="preserve">– организация качественной медицинской помощи; </w:t>
      </w:r>
    </w:p>
    <w:p w14:paraId="2A821973" w14:textId="77777777" w:rsidR="00184B9F" w:rsidRPr="00184B9F" w:rsidRDefault="00184B9F" w:rsidP="00184B9F">
      <w:pPr>
        <w:shd w:val="clear" w:color="auto" w:fill="FFFFFF"/>
        <w:spacing w:after="0" w:line="360" w:lineRule="auto"/>
        <w:ind w:firstLine="709"/>
        <w:jc w:val="both"/>
        <w:rPr>
          <w:rFonts w:ascii="Times New Roman" w:eastAsia="Times New Roman" w:hAnsi="Times New Roman"/>
          <w:sz w:val="28"/>
          <w:szCs w:val="28"/>
          <w:lang w:eastAsia="ru-RU"/>
        </w:rPr>
      </w:pPr>
      <w:r w:rsidRPr="00184B9F">
        <w:rPr>
          <w:rFonts w:ascii="Times New Roman" w:eastAsia="Times New Roman" w:hAnsi="Times New Roman"/>
          <w:sz w:val="28"/>
          <w:szCs w:val="28"/>
          <w:lang w:eastAsia="ru-RU"/>
        </w:rPr>
        <w:t xml:space="preserve">– развитие инфраструктуры и технологий </w:t>
      </w:r>
    </w:p>
    <w:p w14:paraId="5C171D34" w14:textId="77777777" w:rsidR="00184B9F" w:rsidRPr="00184B9F" w:rsidRDefault="00184B9F" w:rsidP="00184B9F">
      <w:pPr>
        <w:shd w:val="clear" w:color="auto" w:fill="FFFFFF"/>
        <w:spacing w:after="0" w:line="360" w:lineRule="auto"/>
        <w:ind w:firstLine="709"/>
        <w:jc w:val="both"/>
        <w:rPr>
          <w:rFonts w:ascii="Times New Roman" w:eastAsia="Times New Roman" w:hAnsi="Times New Roman"/>
          <w:sz w:val="28"/>
          <w:szCs w:val="28"/>
          <w:lang w:eastAsia="ru-RU"/>
        </w:rPr>
      </w:pPr>
      <w:r w:rsidRPr="00184B9F">
        <w:rPr>
          <w:rFonts w:ascii="Times New Roman" w:eastAsia="Times New Roman" w:hAnsi="Times New Roman"/>
          <w:sz w:val="28"/>
          <w:szCs w:val="28"/>
          <w:lang w:eastAsia="ru-RU"/>
        </w:rPr>
        <w:t>– разработать медицинские технологии и методы;</w:t>
      </w:r>
    </w:p>
    <w:p w14:paraId="7DC83837" w14:textId="77777777" w:rsidR="00184B9F" w:rsidRPr="00184B9F" w:rsidRDefault="00184B9F" w:rsidP="00184B9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184B9F">
        <w:rPr>
          <w:rFonts w:ascii="Times New Roman" w:eastAsia="Times New Roman" w:hAnsi="Times New Roman"/>
          <w:sz w:val="28"/>
          <w:szCs w:val="28"/>
          <w:lang w:eastAsia="ru-RU"/>
        </w:rPr>
        <w:lastRenderedPageBreak/>
        <w:t>– устранить кадровый дефицит и организовать привлечение медицинского персонала.</w:t>
      </w:r>
    </w:p>
    <w:p w14:paraId="05219E81" w14:textId="77777777" w:rsidR="00184B9F" w:rsidRPr="00184B9F" w:rsidRDefault="00184B9F" w:rsidP="00184B9F">
      <w:pPr>
        <w:shd w:val="clear" w:color="auto" w:fill="FFFFFF"/>
        <w:spacing w:after="0" w:line="360" w:lineRule="auto"/>
        <w:ind w:firstLine="709"/>
        <w:jc w:val="both"/>
        <w:rPr>
          <w:rFonts w:ascii="Times New Roman" w:eastAsia="Times New Roman" w:hAnsi="Times New Roman"/>
          <w:sz w:val="28"/>
          <w:szCs w:val="28"/>
          <w:lang w:eastAsia="ru-RU"/>
        </w:rPr>
      </w:pPr>
      <w:r w:rsidRPr="00184B9F">
        <w:rPr>
          <w:rFonts w:ascii="Times New Roman" w:eastAsia="Times New Roman" w:hAnsi="Times New Roman"/>
          <w:sz w:val="28"/>
          <w:szCs w:val="28"/>
          <w:lang w:eastAsia="ru-RU"/>
        </w:rPr>
        <w:t xml:space="preserve">В основном мероприятия Стратегии развития здравоохранения Свердловской области до 2035 года финансируются из областного бюджета. </w:t>
      </w:r>
    </w:p>
    <w:p w14:paraId="75CA6C8A" w14:textId="77777777" w:rsidR="00184B9F" w:rsidRPr="00184B9F" w:rsidRDefault="00184B9F" w:rsidP="00184B9F">
      <w:pPr>
        <w:shd w:val="clear" w:color="auto" w:fill="FFFFFF"/>
        <w:spacing w:after="0" w:line="360" w:lineRule="auto"/>
        <w:ind w:firstLine="709"/>
        <w:jc w:val="both"/>
        <w:rPr>
          <w:rFonts w:ascii="Times New Roman" w:eastAsia="Times New Roman" w:hAnsi="Times New Roman"/>
          <w:sz w:val="28"/>
          <w:szCs w:val="28"/>
          <w:lang w:eastAsia="ru-RU"/>
        </w:rPr>
      </w:pPr>
      <w:r w:rsidRPr="00184B9F">
        <w:rPr>
          <w:rFonts w:ascii="Times New Roman" w:eastAsia="Times New Roman" w:hAnsi="Times New Roman"/>
          <w:sz w:val="28"/>
          <w:szCs w:val="28"/>
          <w:lang w:eastAsia="ru-RU"/>
        </w:rPr>
        <w:t>Программа-2024 имеет аналогичные направления со Стратегией-2030, но в целом она более проработана и ограничена в вопросах здравоохранения.</w:t>
      </w:r>
    </w:p>
    <w:p w14:paraId="71B2D461" w14:textId="77777777" w:rsidR="00184B9F" w:rsidRPr="00184B9F" w:rsidRDefault="00184B9F" w:rsidP="00184B9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184B9F">
        <w:rPr>
          <w:rFonts w:ascii="Times New Roman" w:eastAsia="Times New Roman" w:hAnsi="Times New Roman"/>
          <w:color w:val="000000"/>
          <w:sz w:val="28"/>
          <w:szCs w:val="28"/>
          <w:lang w:eastAsia="ru-RU"/>
        </w:rPr>
        <w:t xml:space="preserve">Реализация государственной политики в сфере здравоохранения осуществляется в рамках программы «Развитие здравоохранения в Свердловской области. Ее основой являются Постановление Правительства Свердловской области от 21.10.2013 № 1267 –ПП. </w:t>
      </w:r>
    </w:p>
    <w:p w14:paraId="748A7CF4"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color w:val="111111"/>
          <w:sz w:val="28"/>
          <w:szCs w:val="28"/>
          <w:shd w:val="clear" w:color="auto" w:fill="FFFFFF"/>
        </w:rPr>
      </w:pPr>
      <w:r w:rsidRPr="00184B9F">
        <w:rPr>
          <w:rFonts w:ascii="Times New Roman" w:eastAsia="Times New Roman" w:hAnsi="Times New Roman"/>
          <w:sz w:val="28"/>
          <w:szCs w:val="28"/>
        </w:rPr>
        <w:t>Сроки реализации государственной программы 2017-2024 гг. Эта программа имеет цели в количестве 12. Из нее выходит 13 подпрограмм.</w:t>
      </w:r>
    </w:p>
    <w:p w14:paraId="7FE8963F"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sz w:val="28"/>
          <w:szCs w:val="28"/>
        </w:rPr>
      </w:pPr>
      <w:r w:rsidRPr="00184B9F">
        <w:rPr>
          <w:rFonts w:ascii="Times New Roman" w:eastAsia="Times New Roman" w:hAnsi="Times New Roman"/>
          <w:sz w:val="28"/>
          <w:szCs w:val="28"/>
        </w:rPr>
        <w:t xml:space="preserve">Далее рассмотрим структуру финансирования государственной программы в разрезе источников финансирования для Свердловской области в таблице </w:t>
      </w:r>
      <w:r w:rsidR="00D16174">
        <w:rPr>
          <w:rFonts w:ascii="Times New Roman" w:eastAsia="Times New Roman" w:hAnsi="Times New Roman"/>
          <w:sz w:val="28"/>
          <w:szCs w:val="28"/>
        </w:rPr>
        <w:t>4</w:t>
      </w:r>
      <w:r w:rsidRPr="00184B9F">
        <w:rPr>
          <w:rFonts w:ascii="Times New Roman" w:eastAsia="Times New Roman" w:hAnsi="Times New Roman"/>
          <w:sz w:val="28"/>
          <w:szCs w:val="28"/>
        </w:rPr>
        <w:t>.</w:t>
      </w:r>
    </w:p>
    <w:p w14:paraId="18D8E799" w14:textId="77777777" w:rsidR="00184B9F" w:rsidRPr="00184B9F" w:rsidRDefault="00184B9F" w:rsidP="00F20C03">
      <w:pPr>
        <w:widowControl w:val="0"/>
        <w:autoSpaceDE w:val="0"/>
        <w:autoSpaceDN w:val="0"/>
        <w:spacing w:after="0" w:line="240" w:lineRule="auto"/>
        <w:jc w:val="both"/>
        <w:rPr>
          <w:rFonts w:ascii="Times New Roman" w:eastAsia="Times New Roman" w:hAnsi="Times New Roman"/>
          <w:sz w:val="28"/>
          <w:szCs w:val="28"/>
        </w:rPr>
      </w:pPr>
      <w:r w:rsidRPr="00184B9F">
        <w:rPr>
          <w:rFonts w:ascii="Times New Roman" w:eastAsia="Times New Roman" w:hAnsi="Times New Roman"/>
          <w:sz w:val="28"/>
          <w:szCs w:val="28"/>
        </w:rPr>
        <w:t xml:space="preserve">Таблица </w:t>
      </w:r>
      <w:r w:rsidR="00D16174">
        <w:rPr>
          <w:rFonts w:ascii="Times New Roman" w:eastAsia="Times New Roman" w:hAnsi="Times New Roman"/>
          <w:sz w:val="28"/>
          <w:szCs w:val="28"/>
        </w:rPr>
        <w:t>4</w:t>
      </w:r>
      <w:r w:rsidRPr="00184B9F">
        <w:rPr>
          <w:rFonts w:ascii="Times New Roman" w:eastAsia="Times New Roman" w:hAnsi="Times New Roman"/>
          <w:sz w:val="28"/>
          <w:szCs w:val="28"/>
        </w:rPr>
        <w:t xml:space="preserve"> – Анализ исполнения объемов финансирования государственной программы «Развитие здравоохранения в Свердловской области до 2024 года», 2020-2022 гг.</w:t>
      </w:r>
      <w:r w:rsidR="0095545F">
        <w:rPr>
          <w:rStyle w:val="af7"/>
          <w:rFonts w:ascii="Times New Roman" w:eastAsia="Times New Roman" w:hAnsi="Times New Roman"/>
          <w:sz w:val="28"/>
          <w:szCs w:val="28"/>
        </w:rPr>
        <w:footnoteReference w:id="9"/>
      </w:r>
    </w:p>
    <w:tbl>
      <w:tblPr>
        <w:tblStyle w:val="29"/>
        <w:tblW w:w="0" w:type="auto"/>
        <w:tblLook w:val="04A0" w:firstRow="1" w:lastRow="0" w:firstColumn="1" w:lastColumn="0" w:noHBand="0" w:noVBand="1"/>
      </w:tblPr>
      <w:tblGrid>
        <w:gridCol w:w="1922"/>
        <w:gridCol w:w="1331"/>
        <w:gridCol w:w="1219"/>
        <w:gridCol w:w="1330"/>
        <w:gridCol w:w="1219"/>
        <w:gridCol w:w="1330"/>
        <w:gridCol w:w="1219"/>
      </w:tblGrid>
      <w:tr w:rsidR="00184B9F" w:rsidRPr="00184B9F" w14:paraId="4516E606" w14:textId="77777777" w:rsidTr="001C5A5C">
        <w:tc>
          <w:tcPr>
            <w:tcW w:w="1767" w:type="dxa"/>
            <w:vMerge w:val="restart"/>
          </w:tcPr>
          <w:p w14:paraId="5439A409"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Показатели</w:t>
            </w:r>
          </w:p>
        </w:tc>
        <w:tc>
          <w:tcPr>
            <w:tcW w:w="2603" w:type="dxa"/>
            <w:gridSpan w:val="2"/>
          </w:tcPr>
          <w:p w14:paraId="4256C3BD"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2020 г.</w:t>
            </w:r>
          </w:p>
        </w:tc>
        <w:tc>
          <w:tcPr>
            <w:tcW w:w="2602" w:type="dxa"/>
            <w:gridSpan w:val="2"/>
          </w:tcPr>
          <w:p w14:paraId="159FF4AB"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2021 г.</w:t>
            </w:r>
          </w:p>
        </w:tc>
        <w:tc>
          <w:tcPr>
            <w:tcW w:w="2602" w:type="dxa"/>
            <w:gridSpan w:val="2"/>
          </w:tcPr>
          <w:p w14:paraId="3479F0C8"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2022 г.</w:t>
            </w:r>
          </w:p>
        </w:tc>
      </w:tr>
      <w:tr w:rsidR="00184B9F" w:rsidRPr="00184B9F" w14:paraId="60E0631E" w14:textId="77777777" w:rsidTr="001C5A5C">
        <w:tc>
          <w:tcPr>
            <w:tcW w:w="1767" w:type="dxa"/>
            <w:vMerge/>
          </w:tcPr>
          <w:p w14:paraId="1A8344F4" w14:textId="77777777" w:rsidR="00184B9F" w:rsidRPr="00184B9F" w:rsidRDefault="00184B9F" w:rsidP="00184B9F">
            <w:pPr>
              <w:spacing w:after="0" w:line="240" w:lineRule="auto"/>
              <w:jc w:val="center"/>
              <w:rPr>
                <w:rFonts w:ascii="Times New Roman" w:hAnsi="Times New Roman"/>
                <w:sz w:val="24"/>
                <w:szCs w:val="24"/>
                <w:lang w:eastAsia="ru-RU"/>
              </w:rPr>
            </w:pPr>
          </w:p>
        </w:tc>
        <w:tc>
          <w:tcPr>
            <w:tcW w:w="1359" w:type="dxa"/>
          </w:tcPr>
          <w:p w14:paraId="38F91723" w14:textId="77777777" w:rsidR="00184B9F" w:rsidRPr="00184B9F" w:rsidRDefault="00184B9F" w:rsidP="00184B9F">
            <w:pPr>
              <w:spacing w:after="0" w:line="240" w:lineRule="auto"/>
              <w:jc w:val="center"/>
              <w:rPr>
                <w:rFonts w:ascii="Times New Roman" w:hAnsi="Times New Roman"/>
                <w:sz w:val="20"/>
                <w:szCs w:val="20"/>
                <w:lang w:eastAsia="ru-RU"/>
              </w:rPr>
            </w:pPr>
            <w:r w:rsidRPr="00184B9F">
              <w:rPr>
                <w:rFonts w:ascii="Times New Roman" w:hAnsi="Times New Roman"/>
                <w:sz w:val="20"/>
                <w:szCs w:val="20"/>
                <w:lang w:eastAsia="ru-RU"/>
              </w:rPr>
              <w:t>Утверждено</w:t>
            </w:r>
          </w:p>
        </w:tc>
        <w:tc>
          <w:tcPr>
            <w:tcW w:w="1244" w:type="dxa"/>
          </w:tcPr>
          <w:p w14:paraId="46F97307" w14:textId="77777777" w:rsidR="00184B9F" w:rsidRPr="00184B9F" w:rsidRDefault="00184B9F" w:rsidP="00184B9F">
            <w:pPr>
              <w:spacing w:after="0" w:line="240" w:lineRule="auto"/>
              <w:jc w:val="center"/>
              <w:rPr>
                <w:rFonts w:ascii="Times New Roman" w:hAnsi="Times New Roman"/>
                <w:sz w:val="20"/>
                <w:szCs w:val="20"/>
                <w:lang w:eastAsia="ru-RU"/>
              </w:rPr>
            </w:pPr>
            <w:r w:rsidRPr="00184B9F">
              <w:rPr>
                <w:rFonts w:ascii="Times New Roman" w:hAnsi="Times New Roman"/>
                <w:sz w:val="20"/>
                <w:szCs w:val="20"/>
                <w:lang w:eastAsia="ru-RU"/>
              </w:rPr>
              <w:t>Исполнено</w:t>
            </w:r>
          </w:p>
        </w:tc>
        <w:tc>
          <w:tcPr>
            <w:tcW w:w="1358" w:type="dxa"/>
          </w:tcPr>
          <w:p w14:paraId="6ABEC129" w14:textId="77777777" w:rsidR="00184B9F" w:rsidRPr="00184B9F" w:rsidRDefault="00184B9F" w:rsidP="00184B9F">
            <w:pPr>
              <w:spacing w:after="0" w:line="240" w:lineRule="auto"/>
              <w:jc w:val="center"/>
              <w:rPr>
                <w:rFonts w:ascii="Times New Roman" w:hAnsi="Times New Roman"/>
                <w:sz w:val="20"/>
                <w:szCs w:val="20"/>
                <w:lang w:eastAsia="ru-RU"/>
              </w:rPr>
            </w:pPr>
            <w:r w:rsidRPr="00184B9F">
              <w:rPr>
                <w:rFonts w:ascii="Times New Roman" w:hAnsi="Times New Roman"/>
                <w:sz w:val="20"/>
                <w:szCs w:val="20"/>
                <w:lang w:eastAsia="ru-RU"/>
              </w:rPr>
              <w:t>Утверждено</w:t>
            </w:r>
          </w:p>
        </w:tc>
        <w:tc>
          <w:tcPr>
            <w:tcW w:w="1244" w:type="dxa"/>
          </w:tcPr>
          <w:p w14:paraId="33053822" w14:textId="77777777" w:rsidR="00184B9F" w:rsidRPr="00184B9F" w:rsidRDefault="00184B9F" w:rsidP="00184B9F">
            <w:pPr>
              <w:spacing w:after="0" w:line="240" w:lineRule="auto"/>
              <w:jc w:val="center"/>
              <w:rPr>
                <w:rFonts w:ascii="Times New Roman" w:hAnsi="Times New Roman"/>
                <w:sz w:val="20"/>
                <w:szCs w:val="20"/>
                <w:lang w:eastAsia="ru-RU"/>
              </w:rPr>
            </w:pPr>
            <w:r w:rsidRPr="00184B9F">
              <w:rPr>
                <w:rFonts w:ascii="Times New Roman" w:hAnsi="Times New Roman"/>
                <w:sz w:val="20"/>
                <w:szCs w:val="20"/>
                <w:lang w:eastAsia="ru-RU"/>
              </w:rPr>
              <w:t>Исполнено</w:t>
            </w:r>
          </w:p>
        </w:tc>
        <w:tc>
          <w:tcPr>
            <w:tcW w:w="1358" w:type="dxa"/>
          </w:tcPr>
          <w:p w14:paraId="6A473BF4" w14:textId="77777777" w:rsidR="00184B9F" w:rsidRPr="00184B9F" w:rsidRDefault="00184B9F" w:rsidP="00184B9F">
            <w:pPr>
              <w:spacing w:after="0" w:line="240" w:lineRule="auto"/>
              <w:jc w:val="center"/>
              <w:rPr>
                <w:rFonts w:ascii="Times New Roman" w:hAnsi="Times New Roman"/>
                <w:sz w:val="20"/>
                <w:szCs w:val="20"/>
                <w:lang w:eastAsia="ru-RU"/>
              </w:rPr>
            </w:pPr>
            <w:r w:rsidRPr="00184B9F">
              <w:rPr>
                <w:rFonts w:ascii="Times New Roman" w:hAnsi="Times New Roman"/>
                <w:sz w:val="20"/>
                <w:szCs w:val="20"/>
                <w:lang w:eastAsia="ru-RU"/>
              </w:rPr>
              <w:t>Утверждено</w:t>
            </w:r>
          </w:p>
        </w:tc>
        <w:tc>
          <w:tcPr>
            <w:tcW w:w="1244" w:type="dxa"/>
          </w:tcPr>
          <w:p w14:paraId="49D3E40B" w14:textId="77777777" w:rsidR="00184B9F" w:rsidRPr="00184B9F" w:rsidRDefault="00184B9F" w:rsidP="00184B9F">
            <w:pPr>
              <w:spacing w:after="0" w:line="240" w:lineRule="auto"/>
              <w:jc w:val="center"/>
              <w:rPr>
                <w:rFonts w:ascii="Times New Roman" w:hAnsi="Times New Roman"/>
                <w:sz w:val="20"/>
                <w:szCs w:val="20"/>
                <w:lang w:eastAsia="ru-RU"/>
              </w:rPr>
            </w:pPr>
            <w:r w:rsidRPr="00184B9F">
              <w:rPr>
                <w:rFonts w:ascii="Times New Roman" w:hAnsi="Times New Roman"/>
                <w:sz w:val="20"/>
                <w:szCs w:val="20"/>
                <w:lang w:eastAsia="ru-RU"/>
              </w:rPr>
              <w:t>Исполнено</w:t>
            </w:r>
          </w:p>
        </w:tc>
      </w:tr>
      <w:tr w:rsidR="00184B9F" w:rsidRPr="00184B9F" w14:paraId="1B492CC5" w14:textId="77777777" w:rsidTr="001C5A5C">
        <w:tc>
          <w:tcPr>
            <w:tcW w:w="1767" w:type="dxa"/>
          </w:tcPr>
          <w:p w14:paraId="1B477009"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Всего финансирование млн., руб.</w:t>
            </w:r>
          </w:p>
        </w:tc>
        <w:tc>
          <w:tcPr>
            <w:tcW w:w="1359" w:type="dxa"/>
          </w:tcPr>
          <w:p w14:paraId="1EA1BF98"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99350,3</w:t>
            </w:r>
          </w:p>
        </w:tc>
        <w:tc>
          <w:tcPr>
            <w:tcW w:w="1244" w:type="dxa"/>
          </w:tcPr>
          <w:p w14:paraId="3E3FF825"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96359,1</w:t>
            </w:r>
          </w:p>
        </w:tc>
        <w:tc>
          <w:tcPr>
            <w:tcW w:w="1358" w:type="dxa"/>
          </w:tcPr>
          <w:p w14:paraId="371F79AF"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101421,5</w:t>
            </w:r>
          </w:p>
        </w:tc>
        <w:tc>
          <w:tcPr>
            <w:tcW w:w="1244" w:type="dxa"/>
          </w:tcPr>
          <w:p w14:paraId="4D8C0B09"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101496,7</w:t>
            </w:r>
          </w:p>
        </w:tc>
        <w:tc>
          <w:tcPr>
            <w:tcW w:w="1358" w:type="dxa"/>
          </w:tcPr>
          <w:p w14:paraId="109037A8"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112006,0</w:t>
            </w:r>
          </w:p>
        </w:tc>
        <w:tc>
          <w:tcPr>
            <w:tcW w:w="1244" w:type="dxa"/>
          </w:tcPr>
          <w:p w14:paraId="07B3E447"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112897,5</w:t>
            </w:r>
          </w:p>
        </w:tc>
      </w:tr>
      <w:tr w:rsidR="00184B9F" w:rsidRPr="00184B9F" w14:paraId="71C2EA02" w14:textId="77777777" w:rsidTr="001C5A5C">
        <w:tc>
          <w:tcPr>
            <w:tcW w:w="1767" w:type="dxa"/>
          </w:tcPr>
          <w:p w14:paraId="61474526"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Выполнение, %</w:t>
            </w:r>
          </w:p>
        </w:tc>
        <w:tc>
          <w:tcPr>
            <w:tcW w:w="2603" w:type="dxa"/>
            <w:gridSpan w:val="2"/>
          </w:tcPr>
          <w:p w14:paraId="0634BCDE"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96,9</w:t>
            </w:r>
          </w:p>
        </w:tc>
        <w:tc>
          <w:tcPr>
            <w:tcW w:w="2602" w:type="dxa"/>
            <w:gridSpan w:val="2"/>
          </w:tcPr>
          <w:p w14:paraId="303E4001"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99,3</w:t>
            </w:r>
          </w:p>
        </w:tc>
        <w:tc>
          <w:tcPr>
            <w:tcW w:w="2602" w:type="dxa"/>
            <w:gridSpan w:val="2"/>
          </w:tcPr>
          <w:p w14:paraId="5F2A3868"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99,5</w:t>
            </w:r>
          </w:p>
        </w:tc>
      </w:tr>
    </w:tbl>
    <w:p w14:paraId="5D985512"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sz w:val="24"/>
          <w:szCs w:val="24"/>
        </w:rPr>
      </w:pPr>
    </w:p>
    <w:p w14:paraId="3804879B"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sz w:val="28"/>
          <w:szCs w:val="28"/>
        </w:rPr>
      </w:pPr>
      <w:r w:rsidRPr="00184B9F">
        <w:rPr>
          <w:rFonts w:ascii="Times New Roman" w:eastAsia="Times New Roman" w:hAnsi="Times New Roman"/>
          <w:sz w:val="28"/>
          <w:szCs w:val="28"/>
        </w:rPr>
        <w:t>За три года выполнение составило от 96,9% до 99,5%.</w:t>
      </w:r>
    </w:p>
    <w:p w14:paraId="20D306A6"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color w:val="000000"/>
          <w:sz w:val="28"/>
          <w:szCs w:val="28"/>
        </w:rPr>
      </w:pPr>
      <w:r w:rsidRPr="00184B9F">
        <w:rPr>
          <w:rFonts w:ascii="Times New Roman" w:eastAsia="Times New Roman" w:hAnsi="Times New Roman"/>
          <w:color w:val="111111"/>
          <w:sz w:val="28"/>
          <w:szCs w:val="28"/>
          <w:shd w:val="clear" w:color="auto" w:fill="FFFFFF"/>
        </w:rPr>
        <w:t xml:space="preserve">Рассмотрим план мероприятий и расходов по выполнению </w:t>
      </w:r>
      <w:r w:rsidRPr="00184B9F">
        <w:rPr>
          <w:rFonts w:ascii="Times New Roman" w:eastAsia="Times New Roman" w:hAnsi="Times New Roman"/>
          <w:sz w:val="28"/>
          <w:szCs w:val="28"/>
        </w:rPr>
        <w:t>реализации государственной программы Свердловской области «</w:t>
      </w:r>
      <w:r w:rsidRPr="00184B9F">
        <w:rPr>
          <w:rFonts w:ascii="Times New Roman" w:eastAsia="Times New Roman" w:hAnsi="Times New Roman"/>
          <w:color w:val="000000"/>
          <w:sz w:val="28"/>
          <w:szCs w:val="28"/>
        </w:rPr>
        <w:t xml:space="preserve">Развитие здравоохранения в Свердловской </w:t>
      </w:r>
      <w:r w:rsidR="00D16174">
        <w:rPr>
          <w:rFonts w:ascii="Times New Roman" w:eastAsia="Times New Roman" w:hAnsi="Times New Roman"/>
          <w:color w:val="000000"/>
          <w:sz w:val="28"/>
          <w:szCs w:val="28"/>
        </w:rPr>
        <w:t>области до 2024 года».</w:t>
      </w:r>
    </w:p>
    <w:p w14:paraId="5AB2D0C4"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sz w:val="28"/>
          <w:szCs w:val="28"/>
        </w:rPr>
      </w:pPr>
      <w:r w:rsidRPr="00184B9F">
        <w:rPr>
          <w:rFonts w:ascii="Times New Roman" w:eastAsia="Times New Roman" w:hAnsi="Times New Roman"/>
          <w:sz w:val="28"/>
          <w:szCs w:val="28"/>
        </w:rPr>
        <w:t xml:space="preserve">Для этой отрасли выделяются средства из бюджетов, а также еще привлекают средства из государственных внебюджетных фондов. На каждую программу выделяются денежные средства, для реализации данной </w:t>
      </w:r>
      <w:r w:rsidRPr="00184B9F">
        <w:rPr>
          <w:rFonts w:ascii="Times New Roman" w:eastAsia="Times New Roman" w:hAnsi="Times New Roman"/>
          <w:sz w:val="28"/>
          <w:szCs w:val="28"/>
        </w:rPr>
        <w:lastRenderedPageBreak/>
        <w:t>программы.</w:t>
      </w:r>
    </w:p>
    <w:p w14:paraId="18FFCD77" w14:textId="77777777" w:rsidR="00184B9F" w:rsidRDefault="00184B9F" w:rsidP="00184B9F">
      <w:pPr>
        <w:widowControl w:val="0"/>
        <w:autoSpaceDE w:val="0"/>
        <w:autoSpaceDN w:val="0"/>
        <w:spacing w:after="0" w:line="360" w:lineRule="auto"/>
        <w:ind w:firstLine="709"/>
        <w:jc w:val="both"/>
        <w:rPr>
          <w:rFonts w:ascii="Times New Roman" w:eastAsia="Times New Roman" w:hAnsi="Times New Roman"/>
          <w:sz w:val="28"/>
          <w:szCs w:val="28"/>
        </w:rPr>
      </w:pPr>
      <w:r w:rsidRPr="00184B9F">
        <w:rPr>
          <w:rFonts w:ascii="Times New Roman" w:eastAsia="Times New Roman" w:hAnsi="Times New Roman"/>
          <w:sz w:val="28"/>
          <w:szCs w:val="28"/>
        </w:rPr>
        <w:t>Анализ состава структуры финансирования государственной программы «Развитие здравоохранения в Свердловской области до 2024 года» в разрезе источников финанс</w:t>
      </w:r>
      <w:r w:rsidR="00F20C03">
        <w:rPr>
          <w:rFonts w:ascii="Times New Roman" w:eastAsia="Times New Roman" w:hAnsi="Times New Roman"/>
          <w:sz w:val="28"/>
          <w:szCs w:val="28"/>
        </w:rPr>
        <w:t>ирования рассмотрим в таблице</w:t>
      </w:r>
      <w:r w:rsidR="00D16174">
        <w:rPr>
          <w:rFonts w:ascii="Times New Roman" w:eastAsia="Times New Roman" w:hAnsi="Times New Roman"/>
          <w:sz w:val="28"/>
          <w:szCs w:val="28"/>
        </w:rPr>
        <w:t xml:space="preserve"> 5</w:t>
      </w:r>
      <w:r w:rsidRPr="00184B9F">
        <w:rPr>
          <w:rFonts w:ascii="Times New Roman" w:eastAsia="Times New Roman" w:hAnsi="Times New Roman"/>
          <w:sz w:val="28"/>
          <w:szCs w:val="28"/>
        </w:rPr>
        <w:t>.</w:t>
      </w:r>
    </w:p>
    <w:p w14:paraId="287A150A" w14:textId="77777777" w:rsidR="0095545F" w:rsidRPr="00184B9F" w:rsidRDefault="0095545F" w:rsidP="00184B9F">
      <w:pPr>
        <w:widowControl w:val="0"/>
        <w:autoSpaceDE w:val="0"/>
        <w:autoSpaceDN w:val="0"/>
        <w:spacing w:after="0" w:line="360" w:lineRule="auto"/>
        <w:ind w:firstLine="709"/>
        <w:jc w:val="both"/>
        <w:rPr>
          <w:rFonts w:ascii="Times New Roman" w:eastAsia="Times New Roman" w:hAnsi="Times New Roman"/>
          <w:sz w:val="28"/>
          <w:szCs w:val="28"/>
        </w:rPr>
      </w:pPr>
    </w:p>
    <w:p w14:paraId="6E85ED0F" w14:textId="77777777" w:rsidR="00184B9F" w:rsidRPr="00184B9F" w:rsidRDefault="00184B9F" w:rsidP="00F20C03">
      <w:pPr>
        <w:widowControl w:val="0"/>
        <w:autoSpaceDE w:val="0"/>
        <w:autoSpaceDN w:val="0"/>
        <w:spacing w:after="0" w:line="240" w:lineRule="auto"/>
        <w:jc w:val="both"/>
        <w:rPr>
          <w:rFonts w:ascii="Times New Roman" w:eastAsia="Times New Roman" w:hAnsi="Times New Roman"/>
          <w:sz w:val="28"/>
          <w:szCs w:val="28"/>
        </w:rPr>
      </w:pPr>
      <w:r w:rsidRPr="00184B9F">
        <w:rPr>
          <w:rFonts w:ascii="Times New Roman" w:eastAsia="Times New Roman" w:hAnsi="Times New Roman"/>
          <w:sz w:val="28"/>
          <w:szCs w:val="28"/>
        </w:rPr>
        <w:t xml:space="preserve">Таблица </w:t>
      </w:r>
      <w:r w:rsidR="00D16174">
        <w:rPr>
          <w:rFonts w:ascii="Times New Roman" w:eastAsia="Times New Roman" w:hAnsi="Times New Roman"/>
          <w:sz w:val="28"/>
          <w:szCs w:val="28"/>
        </w:rPr>
        <w:t>5</w:t>
      </w:r>
      <w:r w:rsidRPr="00184B9F">
        <w:rPr>
          <w:rFonts w:ascii="Times New Roman" w:eastAsia="Times New Roman" w:hAnsi="Times New Roman"/>
          <w:sz w:val="28"/>
          <w:szCs w:val="28"/>
        </w:rPr>
        <w:t xml:space="preserve"> – Состав и структура финансирования государственной программы «Развитие здравоохранения в Свердловской области до 2024 года»</w:t>
      </w:r>
      <w:r w:rsidR="0095545F">
        <w:rPr>
          <w:rStyle w:val="af7"/>
          <w:rFonts w:ascii="Times New Roman" w:eastAsia="Times New Roman" w:hAnsi="Times New Roman"/>
          <w:sz w:val="28"/>
          <w:szCs w:val="28"/>
        </w:rPr>
        <w:footnoteReference w:id="10"/>
      </w:r>
    </w:p>
    <w:tbl>
      <w:tblPr>
        <w:tblStyle w:val="29"/>
        <w:tblW w:w="0" w:type="auto"/>
        <w:tblLook w:val="04A0" w:firstRow="1" w:lastRow="0" w:firstColumn="1" w:lastColumn="0" w:noHBand="0" w:noVBand="1"/>
      </w:tblPr>
      <w:tblGrid>
        <w:gridCol w:w="2007"/>
        <w:gridCol w:w="1523"/>
        <w:gridCol w:w="998"/>
        <w:gridCol w:w="1523"/>
        <w:gridCol w:w="998"/>
        <w:gridCol w:w="1523"/>
        <w:gridCol w:w="998"/>
      </w:tblGrid>
      <w:tr w:rsidR="00184B9F" w:rsidRPr="00184B9F" w14:paraId="6E5F3B0C" w14:textId="77777777" w:rsidTr="001C5A5C">
        <w:tc>
          <w:tcPr>
            <w:tcW w:w="1858" w:type="dxa"/>
            <w:vMerge w:val="restart"/>
          </w:tcPr>
          <w:p w14:paraId="22E43CC8"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Источник финансирования</w:t>
            </w:r>
          </w:p>
        </w:tc>
        <w:tc>
          <w:tcPr>
            <w:tcW w:w="2572" w:type="dxa"/>
            <w:gridSpan w:val="2"/>
          </w:tcPr>
          <w:p w14:paraId="28FC8087"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2020 г</w:t>
            </w:r>
          </w:p>
        </w:tc>
        <w:tc>
          <w:tcPr>
            <w:tcW w:w="2572" w:type="dxa"/>
            <w:gridSpan w:val="2"/>
          </w:tcPr>
          <w:p w14:paraId="79DB7389"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2021 г.</w:t>
            </w:r>
          </w:p>
        </w:tc>
        <w:tc>
          <w:tcPr>
            <w:tcW w:w="2572" w:type="dxa"/>
            <w:gridSpan w:val="2"/>
          </w:tcPr>
          <w:p w14:paraId="72EC4D52" w14:textId="77777777" w:rsidR="00184B9F" w:rsidRPr="00184B9F" w:rsidRDefault="00184B9F" w:rsidP="00184B9F">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2022 г.</w:t>
            </w:r>
          </w:p>
        </w:tc>
      </w:tr>
      <w:tr w:rsidR="00184B9F" w:rsidRPr="00184B9F" w14:paraId="51025074" w14:textId="77777777" w:rsidTr="001C5A5C">
        <w:tc>
          <w:tcPr>
            <w:tcW w:w="1858" w:type="dxa"/>
            <w:vMerge/>
          </w:tcPr>
          <w:p w14:paraId="566929BA" w14:textId="77777777" w:rsidR="00184B9F" w:rsidRPr="00184B9F" w:rsidRDefault="00184B9F" w:rsidP="00184B9F">
            <w:pPr>
              <w:spacing w:after="0" w:line="240" w:lineRule="auto"/>
              <w:jc w:val="center"/>
              <w:rPr>
                <w:rFonts w:ascii="Times New Roman" w:hAnsi="Times New Roman"/>
                <w:sz w:val="24"/>
                <w:szCs w:val="24"/>
                <w:lang w:eastAsia="ru-RU"/>
              </w:rPr>
            </w:pPr>
          </w:p>
        </w:tc>
        <w:tc>
          <w:tcPr>
            <w:tcW w:w="1286" w:type="dxa"/>
          </w:tcPr>
          <w:p w14:paraId="1B72B3D7"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Исполнение, млн. руб.</w:t>
            </w:r>
          </w:p>
        </w:tc>
        <w:tc>
          <w:tcPr>
            <w:tcW w:w="1286" w:type="dxa"/>
          </w:tcPr>
          <w:p w14:paraId="1A6A0ED5"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w:t>
            </w:r>
          </w:p>
        </w:tc>
        <w:tc>
          <w:tcPr>
            <w:tcW w:w="1286" w:type="dxa"/>
          </w:tcPr>
          <w:p w14:paraId="71C7BF0B"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Исполнение, млн. руб.</w:t>
            </w:r>
          </w:p>
        </w:tc>
        <w:tc>
          <w:tcPr>
            <w:tcW w:w="1286" w:type="dxa"/>
          </w:tcPr>
          <w:p w14:paraId="16F8F5A5"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w:t>
            </w:r>
          </w:p>
        </w:tc>
        <w:tc>
          <w:tcPr>
            <w:tcW w:w="1286" w:type="dxa"/>
          </w:tcPr>
          <w:p w14:paraId="67F47D1A"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Исполнение, млн. руб.</w:t>
            </w:r>
          </w:p>
        </w:tc>
        <w:tc>
          <w:tcPr>
            <w:tcW w:w="1286" w:type="dxa"/>
          </w:tcPr>
          <w:p w14:paraId="29703732"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w:t>
            </w:r>
          </w:p>
        </w:tc>
      </w:tr>
      <w:tr w:rsidR="00184B9F" w:rsidRPr="00184B9F" w14:paraId="21CDF9AB" w14:textId="77777777" w:rsidTr="001C5A5C">
        <w:tc>
          <w:tcPr>
            <w:tcW w:w="1858" w:type="dxa"/>
          </w:tcPr>
          <w:p w14:paraId="60D5636E" w14:textId="77777777" w:rsidR="00184B9F" w:rsidRPr="00184B9F" w:rsidRDefault="00184B9F" w:rsidP="00184B9F">
            <w:pPr>
              <w:spacing w:after="0" w:line="240" w:lineRule="auto"/>
              <w:jc w:val="both"/>
              <w:rPr>
                <w:rFonts w:ascii="Times New Roman" w:hAnsi="Times New Roman"/>
                <w:sz w:val="24"/>
                <w:szCs w:val="24"/>
                <w:lang w:eastAsia="ru-RU"/>
              </w:rPr>
            </w:pPr>
            <w:r w:rsidRPr="00184B9F">
              <w:rPr>
                <w:rFonts w:ascii="Times New Roman" w:hAnsi="Times New Roman"/>
                <w:sz w:val="24"/>
                <w:szCs w:val="24"/>
                <w:lang w:eastAsia="ru-RU"/>
              </w:rPr>
              <w:t>Бюджет Свердловской области</w:t>
            </w:r>
          </w:p>
        </w:tc>
        <w:tc>
          <w:tcPr>
            <w:tcW w:w="1286" w:type="dxa"/>
          </w:tcPr>
          <w:p w14:paraId="75546560"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26498,7</w:t>
            </w:r>
          </w:p>
        </w:tc>
        <w:tc>
          <w:tcPr>
            <w:tcW w:w="1286" w:type="dxa"/>
          </w:tcPr>
          <w:p w14:paraId="41C1FBBA"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27,5</w:t>
            </w:r>
          </w:p>
        </w:tc>
        <w:tc>
          <w:tcPr>
            <w:tcW w:w="1286" w:type="dxa"/>
          </w:tcPr>
          <w:p w14:paraId="49E2DF1E"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20603,8</w:t>
            </w:r>
          </w:p>
        </w:tc>
        <w:tc>
          <w:tcPr>
            <w:tcW w:w="1286" w:type="dxa"/>
          </w:tcPr>
          <w:p w14:paraId="1F9665DB"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20,3</w:t>
            </w:r>
          </w:p>
        </w:tc>
        <w:tc>
          <w:tcPr>
            <w:tcW w:w="1286" w:type="dxa"/>
          </w:tcPr>
          <w:p w14:paraId="67CE41DF"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25514,8</w:t>
            </w:r>
          </w:p>
        </w:tc>
        <w:tc>
          <w:tcPr>
            <w:tcW w:w="1286" w:type="dxa"/>
          </w:tcPr>
          <w:p w14:paraId="6EC1F481"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22,6</w:t>
            </w:r>
          </w:p>
        </w:tc>
      </w:tr>
      <w:tr w:rsidR="00184B9F" w:rsidRPr="00184B9F" w14:paraId="3F67214F" w14:textId="77777777" w:rsidTr="001C5A5C">
        <w:tc>
          <w:tcPr>
            <w:tcW w:w="1858" w:type="dxa"/>
          </w:tcPr>
          <w:p w14:paraId="75EFD1E3" w14:textId="77777777" w:rsidR="00184B9F" w:rsidRPr="00184B9F" w:rsidRDefault="00184B9F" w:rsidP="00184B9F">
            <w:pPr>
              <w:spacing w:after="0" w:line="240" w:lineRule="auto"/>
              <w:jc w:val="both"/>
              <w:rPr>
                <w:rFonts w:ascii="Times New Roman" w:hAnsi="Times New Roman"/>
                <w:sz w:val="24"/>
                <w:szCs w:val="24"/>
                <w:lang w:eastAsia="ru-RU"/>
              </w:rPr>
            </w:pPr>
            <w:r w:rsidRPr="00184B9F">
              <w:rPr>
                <w:rFonts w:ascii="Times New Roman" w:hAnsi="Times New Roman"/>
                <w:sz w:val="24"/>
                <w:szCs w:val="24"/>
                <w:lang w:eastAsia="ru-RU"/>
              </w:rPr>
              <w:t>Федеральный бюджет</w:t>
            </w:r>
          </w:p>
        </w:tc>
        <w:tc>
          <w:tcPr>
            <w:tcW w:w="1286" w:type="dxa"/>
          </w:tcPr>
          <w:p w14:paraId="0C53D739"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3854,3</w:t>
            </w:r>
          </w:p>
        </w:tc>
        <w:tc>
          <w:tcPr>
            <w:tcW w:w="1286" w:type="dxa"/>
          </w:tcPr>
          <w:p w14:paraId="07744C99"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4,0</w:t>
            </w:r>
          </w:p>
        </w:tc>
        <w:tc>
          <w:tcPr>
            <w:tcW w:w="1286" w:type="dxa"/>
          </w:tcPr>
          <w:p w14:paraId="13AB477A"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5585,3</w:t>
            </w:r>
          </w:p>
        </w:tc>
        <w:tc>
          <w:tcPr>
            <w:tcW w:w="1286" w:type="dxa"/>
          </w:tcPr>
          <w:p w14:paraId="2CE1C825"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5,5</w:t>
            </w:r>
          </w:p>
        </w:tc>
        <w:tc>
          <w:tcPr>
            <w:tcW w:w="1286" w:type="dxa"/>
          </w:tcPr>
          <w:p w14:paraId="6CC80F73"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6096</w:t>
            </w:r>
          </w:p>
        </w:tc>
        <w:tc>
          <w:tcPr>
            <w:tcW w:w="1286" w:type="dxa"/>
          </w:tcPr>
          <w:p w14:paraId="5205B114"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5,4</w:t>
            </w:r>
          </w:p>
        </w:tc>
      </w:tr>
      <w:tr w:rsidR="00184B9F" w:rsidRPr="00184B9F" w14:paraId="4A114FAF" w14:textId="77777777" w:rsidTr="001C5A5C">
        <w:tc>
          <w:tcPr>
            <w:tcW w:w="1858" w:type="dxa"/>
          </w:tcPr>
          <w:p w14:paraId="7275B3C1" w14:textId="77777777" w:rsidR="00184B9F" w:rsidRPr="00184B9F" w:rsidRDefault="00184B9F" w:rsidP="00184B9F">
            <w:pPr>
              <w:spacing w:after="0" w:line="240" w:lineRule="auto"/>
              <w:jc w:val="both"/>
              <w:rPr>
                <w:rFonts w:ascii="Times New Roman" w:hAnsi="Times New Roman"/>
                <w:sz w:val="24"/>
                <w:szCs w:val="24"/>
                <w:lang w:eastAsia="ru-RU"/>
              </w:rPr>
            </w:pPr>
            <w:r w:rsidRPr="00184B9F">
              <w:rPr>
                <w:rFonts w:ascii="Times New Roman" w:hAnsi="Times New Roman"/>
                <w:sz w:val="24"/>
                <w:szCs w:val="24"/>
                <w:lang w:eastAsia="ru-RU"/>
              </w:rPr>
              <w:t>Государственные внебюджетные фонды</w:t>
            </w:r>
          </w:p>
        </w:tc>
        <w:tc>
          <w:tcPr>
            <w:tcW w:w="1286" w:type="dxa"/>
          </w:tcPr>
          <w:p w14:paraId="287DEE13"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66006,1</w:t>
            </w:r>
          </w:p>
        </w:tc>
        <w:tc>
          <w:tcPr>
            <w:tcW w:w="1286" w:type="dxa"/>
          </w:tcPr>
          <w:p w14:paraId="0223053B"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68,5</w:t>
            </w:r>
          </w:p>
        </w:tc>
        <w:tc>
          <w:tcPr>
            <w:tcW w:w="1286" w:type="dxa"/>
          </w:tcPr>
          <w:p w14:paraId="148C5000"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75307,7</w:t>
            </w:r>
          </w:p>
        </w:tc>
        <w:tc>
          <w:tcPr>
            <w:tcW w:w="1286" w:type="dxa"/>
          </w:tcPr>
          <w:p w14:paraId="65E5BFE1"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68,7</w:t>
            </w:r>
          </w:p>
        </w:tc>
        <w:tc>
          <w:tcPr>
            <w:tcW w:w="1286" w:type="dxa"/>
          </w:tcPr>
          <w:p w14:paraId="39FF0E34"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81286,7</w:t>
            </w:r>
          </w:p>
        </w:tc>
        <w:tc>
          <w:tcPr>
            <w:tcW w:w="1286" w:type="dxa"/>
          </w:tcPr>
          <w:p w14:paraId="08D0B736"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72,0</w:t>
            </w:r>
          </w:p>
        </w:tc>
      </w:tr>
      <w:tr w:rsidR="00184B9F" w:rsidRPr="00184B9F" w14:paraId="6763D36B" w14:textId="77777777" w:rsidTr="001C5A5C">
        <w:tc>
          <w:tcPr>
            <w:tcW w:w="1858" w:type="dxa"/>
          </w:tcPr>
          <w:p w14:paraId="152AC7D7" w14:textId="77777777" w:rsidR="00184B9F" w:rsidRPr="00184B9F" w:rsidRDefault="00184B9F" w:rsidP="00184B9F">
            <w:pPr>
              <w:spacing w:after="0" w:line="240" w:lineRule="auto"/>
              <w:jc w:val="both"/>
              <w:rPr>
                <w:rFonts w:ascii="Times New Roman" w:hAnsi="Times New Roman"/>
                <w:sz w:val="24"/>
                <w:szCs w:val="24"/>
                <w:lang w:eastAsia="ru-RU"/>
              </w:rPr>
            </w:pPr>
            <w:r w:rsidRPr="00184B9F">
              <w:rPr>
                <w:rFonts w:ascii="Times New Roman" w:hAnsi="Times New Roman"/>
                <w:sz w:val="24"/>
                <w:szCs w:val="24"/>
                <w:lang w:eastAsia="ru-RU"/>
              </w:rPr>
              <w:t>Всего</w:t>
            </w:r>
          </w:p>
        </w:tc>
        <w:tc>
          <w:tcPr>
            <w:tcW w:w="1286" w:type="dxa"/>
          </w:tcPr>
          <w:p w14:paraId="25413FB9"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96359,1</w:t>
            </w:r>
          </w:p>
        </w:tc>
        <w:tc>
          <w:tcPr>
            <w:tcW w:w="1286" w:type="dxa"/>
          </w:tcPr>
          <w:p w14:paraId="53367406"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100,0</w:t>
            </w:r>
          </w:p>
        </w:tc>
        <w:tc>
          <w:tcPr>
            <w:tcW w:w="1286" w:type="dxa"/>
          </w:tcPr>
          <w:p w14:paraId="6B0DDF85"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101496,7</w:t>
            </w:r>
          </w:p>
        </w:tc>
        <w:tc>
          <w:tcPr>
            <w:tcW w:w="1286" w:type="dxa"/>
          </w:tcPr>
          <w:p w14:paraId="0E44ED40"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100,0</w:t>
            </w:r>
          </w:p>
        </w:tc>
        <w:tc>
          <w:tcPr>
            <w:tcW w:w="1286" w:type="dxa"/>
          </w:tcPr>
          <w:p w14:paraId="054E7483"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112897,5</w:t>
            </w:r>
          </w:p>
        </w:tc>
        <w:tc>
          <w:tcPr>
            <w:tcW w:w="1286" w:type="dxa"/>
          </w:tcPr>
          <w:p w14:paraId="2DD88B46" w14:textId="77777777" w:rsidR="00184B9F" w:rsidRPr="00184B9F" w:rsidRDefault="00184B9F" w:rsidP="006A68C5">
            <w:pPr>
              <w:spacing w:after="0" w:line="240" w:lineRule="auto"/>
              <w:jc w:val="center"/>
              <w:rPr>
                <w:rFonts w:ascii="Times New Roman" w:hAnsi="Times New Roman"/>
                <w:sz w:val="24"/>
                <w:szCs w:val="24"/>
                <w:lang w:eastAsia="ru-RU"/>
              </w:rPr>
            </w:pPr>
            <w:r w:rsidRPr="00184B9F">
              <w:rPr>
                <w:rFonts w:ascii="Times New Roman" w:hAnsi="Times New Roman"/>
                <w:sz w:val="24"/>
                <w:szCs w:val="24"/>
                <w:lang w:eastAsia="ru-RU"/>
              </w:rPr>
              <w:t>100,0</w:t>
            </w:r>
          </w:p>
        </w:tc>
      </w:tr>
    </w:tbl>
    <w:p w14:paraId="7BB2ABA6" w14:textId="77777777" w:rsidR="00EA556F" w:rsidRDefault="00EA556F" w:rsidP="00F20C03">
      <w:pPr>
        <w:widowControl w:val="0"/>
        <w:autoSpaceDE w:val="0"/>
        <w:autoSpaceDN w:val="0"/>
        <w:spacing w:after="0" w:line="360" w:lineRule="auto"/>
        <w:ind w:firstLine="708"/>
        <w:jc w:val="both"/>
        <w:rPr>
          <w:rFonts w:ascii="Times New Roman" w:eastAsia="Times New Roman" w:hAnsi="Times New Roman"/>
          <w:sz w:val="28"/>
          <w:szCs w:val="28"/>
        </w:rPr>
      </w:pPr>
    </w:p>
    <w:p w14:paraId="10700235" w14:textId="77777777" w:rsidR="00184B9F" w:rsidRPr="00184B9F" w:rsidRDefault="00F20C03" w:rsidP="00F20C03">
      <w:pPr>
        <w:widowControl w:val="0"/>
        <w:autoSpaceDE w:val="0"/>
        <w:autoSpaceDN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Из </w:t>
      </w:r>
      <w:r w:rsidR="00D16174">
        <w:rPr>
          <w:rFonts w:ascii="Times New Roman" w:eastAsia="Times New Roman" w:hAnsi="Times New Roman"/>
          <w:sz w:val="28"/>
          <w:szCs w:val="28"/>
        </w:rPr>
        <w:t>таблицы 5</w:t>
      </w:r>
      <w:r w:rsidR="00184B9F" w:rsidRPr="00184B9F">
        <w:rPr>
          <w:rFonts w:ascii="Times New Roman" w:eastAsia="Times New Roman" w:hAnsi="Times New Roman"/>
          <w:sz w:val="28"/>
          <w:szCs w:val="28"/>
        </w:rPr>
        <w:t xml:space="preserve"> видно, что наибольшее финансирование программы осуществляется именно из средств государственных внебюджетных фондов. Доля в 2022 году составила 72,0%.</w:t>
      </w:r>
    </w:p>
    <w:p w14:paraId="34116B52"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sz w:val="28"/>
          <w:szCs w:val="28"/>
        </w:rPr>
      </w:pPr>
      <w:r w:rsidRPr="00184B9F">
        <w:rPr>
          <w:rFonts w:ascii="Times New Roman" w:eastAsia="Times New Roman" w:hAnsi="Times New Roman"/>
          <w:sz w:val="28"/>
          <w:szCs w:val="28"/>
        </w:rPr>
        <w:t xml:space="preserve">Денежные средства, которые выделяются из бюджета Свердловской области, доля составила 22,6%. Самая маленькая доля 5,4% финансирования приводится на ассигнования из федерального бюджета. </w:t>
      </w:r>
    </w:p>
    <w:p w14:paraId="1B4EE7E2"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sz w:val="28"/>
          <w:szCs w:val="28"/>
        </w:rPr>
      </w:pPr>
      <w:r w:rsidRPr="00184B9F">
        <w:rPr>
          <w:rFonts w:ascii="Times New Roman" w:eastAsia="Times New Roman" w:hAnsi="Times New Roman"/>
          <w:sz w:val="28"/>
          <w:szCs w:val="28"/>
        </w:rPr>
        <w:t>Необходимо заметить, что увеличение доли денежных средств, выделяемых из государственных внебюджетных фондов, с 68,7% в 2021 году до 72,0% в 2021 году. Такая же ситуация наблюдается и в отношении финансирования как бюджет Свердловской области: его доля в 2022 году выросла с 20,3% в 2021 году до 22,6% в 2022 году.</w:t>
      </w:r>
    </w:p>
    <w:p w14:paraId="3D227A54" w14:textId="77777777" w:rsidR="00184B9F" w:rsidRPr="00184B9F" w:rsidRDefault="00184B9F" w:rsidP="00184B9F">
      <w:pPr>
        <w:widowControl w:val="0"/>
        <w:autoSpaceDE w:val="0"/>
        <w:autoSpaceDN w:val="0"/>
        <w:spacing w:after="0" w:line="360" w:lineRule="auto"/>
        <w:ind w:firstLine="708"/>
        <w:jc w:val="both"/>
        <w:rPr>
          <w:rFonts w:ascii="Times New Roman" w:eastAsia="Times New Roman" w:hAnsi="Times New Roman"/>
          <w:bCs/>
          <w:color w:val="000000"/>
          <w:sz w:val="28"/>
          <w:szCs w:val="28"/>
          <w:shd w:val="clear" w:color="auto" w:fill="FFFFFF"/>
        </w:rPr>
      </w:pPr>
      <w:r w:rsidRPr="00184B9F">
        <w:rPr>
          <w:rFonts w:ascii="Times New Roman" w:eastAsia="Times New Roman" w:hAnsi="Times New Roman"/>
          <w:sz w:val="28"/>
          <w:szCs w:val="28"/>
        </w:rPr>
        <w:t>Одним из крупных проектов</w:t>
      </w:r>
      <w:r w:rsidRPr="00184B9F">
        <w:rPr>
          <w:rFonts w:ascii="Times New Roman" w:eastAsia="Times New Roman" w:hAnsi="Times New Roman"/>
          <w:b/>
          <w:sz w:val="28"/>
          <w:szCs w:val="28"/>
        </w:rPr>
        <w:t xml:space="preserve"> </w:t>
      </w:r>
      <w:r w:rsidRPr="00184B9F">
        <w:rPr>
          <w:rFonts w:ascii="Times New Roman" w:eastAsia="Times New Roman" w:hAnsi="Times New Roman"/>
          <w:bCs/>
          <w:color w:val="000000"/>
          <w:sz w:val="28"/>
          <w:szCs w:val="28"/>
          <w:shd w:val="clear" w:color="auto" w:fill="FFFFFF"/>
        </w:rPr>
        <w:t>в системе здравоохранения Свердловской области является национальный проект «Здравоохранение».</w:t>
      </w:r>
    </w:p>
    <w:p w14:paraId="6EBBCF51" w14:textId="77777777" w:rsidR="00184B9F" w:rsidRPr="00184B9F" w:rsidRDefault="00184B9F" w:rsidP="00184B9F">
      <w:pPr>
        <w:widowControl w:val="0"/>
        <w:autoSpaceDE w:val="0"/>
        <w:autoSpaceDN w:val="0"/>
        <w:spacing w:after="0" w:line="360" w:lineRule="auto"/>
        <w:ind w:firstLine="708"/>
        <w:jc w:val="both"/>
        <w:rPr>
          <w:rFonts w:ascii="Times New Roman" w:eastAsia="Times New Roman" w:hAnsi="Times New Roman"/>
          <w:sz w:val="28"/>
          <w:szCs w:val="28"/>
        </w:rPr>
      </w:pPr>
      <w:r w:rsidRPr="00184B9F">
        <w:rPr>
          <w:rFonts w:ascii="Times New Roman" w:eastAsia="Times New Roman" w:hAnsi="Times New Roman"/>
          <w:sz w:val="28"/>
          <w:szCs w:val="28"/>
        </w:rPr>
        <w:lastRenderedPageBreak/>
        <w:t>Президент Российской Федерации В. В. Путин утвердил приказ по развитию проекта здравоохранения. Утвержден этот приказ май 2019, срок исполнения данного проекта 2024 г</w:t>
      </w:r>
    </w:p>
    <w:p w14:paraId="360D385C"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sz w:val="28"/>
          <w:szCs w:val="28"/>
        </w:rPr>
      </w:pPr>
      <w:r w:rsidRPr="00184B9F">
        <w:rPr>
          <w:rFonts w:ascii="Times New Roman" w:eastAsia="Times New Roman" w:hAnsi="Times New Roman"/>
          <w:sz w:val="28"/>
          <w:szCs w:val="28"/>
        </w:rPr>
        <w:t>Цель: повышение к 2024 г. ожидаемой продолжительности жизни при рождении до 78 лет (к 2030 г. — до 80 лет)</w:t>
      </w:r>
    </w:p>
    <w:p w14:paraId="3437E47C"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sz w:val="28"/>
          <w:szCs w:val="28"/>
        </w:rPr>
      </w:pPr>
      <w:r w:rsidRPr="00184B9F">
        <w:rPr>
          <w:rFonts w:ascii="Times New Roman" w:eastAsia="Times New Roman" w:hAnsi="Times New Roman"/>
          <w:color w:val="000000"/>
          <w:sz w:val="28"/>
          <w:szCs w:val="28"/>
        </w:rPr>
        <w:t>Задачи нацпроекта «Здравоохранение» связаны с развитием инфраструктуры отрасли, обеспеч</w:t>
      </w:r>
      <w:r w:rsidR="00F20C03">
        <w:rPr>
          <w:rFonts w:ascii="Times New Roman" w:eastAsia="Times New Roman" w:hAnsi="Times New Roman"/>
          <w:color w:val="000000"/>
          <w:sz w:val="28"/>
          <w:szCs w:val="28"/>
        </w:rPr>
        <w:t>ением учреждений кадрами, а так</w:t>
      </w:r>
      <w:r w:rsidRPr="00184B9F">
        <w:rPr>
          <w:rFonts w:ascii="Times New Roman" w:eastAsia="Times New Roman" w:hAnsi="Times New Roman"/>
          <w:color w:val="000000"/>
          <w:sz w:val="28"/>
          <w:szCs w:val="28"/>
        </w:rPr>
        <w:t>же с повышением доступности и качества медицинской помощи. Все это должно приводить к существенному снижению смертности населения России.</w:t>
      </w:r>
    </w:p>
    <w:p w14:paraId="5F453253" w14:textId="77777777" w:rsidR="00184B9F" w:rsidRPr="00184B9F" w:rsidRDefault="00184B9F" w:rsidP="00184B9F">
      <w:pPr>
        <w:widowControl w:val="0"/>
        <w:autoSpaceDE w:val="0"/>
        <w:autoSpaceDN w:val="0"/>
        <w:spacing w:after="0" w:line="360" w:lineRule="auto"/>
        <w:ind w:firstLine="709"/>
        <w:jc w:val="both"/>
        <w:rPr>
          <w:rFonts w:ascii="Times New Roman" w:eastAsia="Times New Roman" w:hAnsi="Times New Roman"/>
          <w:color w:val="252525"/>
          <w:sz w:val="28"/>
          <w:szCs w:val="28"/>
          <w:shd w:val="clear" w:color="auto" w:fill="FFFFFF"/>
        </w:rPr>
      </w:pPr>
      <w:r w:rsidRPr="00184B9F">
        <w:rPr>
          <w:rFonts w:ascii="Times New Roman" w:eastAsia="Times New Roman" w:hAnsi="Times New Roman"/>
          <w:color w:val="252525"/>
          <w:sz w:val="28"/>
          <w:szCs w:val="28"/>
          <w:shd w:val="clear" w:color="auto" w:fill="FFFFFF"/>
        </w:rPr>
        <w:t xml:space="preserve">В рамках реализации региональной составляющей национального проекта «Здравоохранение» в Свердловской области реализуются многие региональные проекты. </w:t>
      </w:r>
    </w:p>
    <w:p w14:paraId="7CA88CB7" w14:textId="77777777" w:rsidR="00F20C03" w:rsidRDefault="00F20C03" w:rsidP="00F20C03">
      <w:pPr>
        <w:spacing w:after="0" w:line="360" w:lineRule="auto"/>
        <w:ind w:firstLine="709"/>
        <w:jc w:val="both"/>
        <w:rPr>
          <w:rFonts w:ascii="Times New Roman" w:hAnsi="Times New Roman"/>
          <w:sz w:val="28"/>
          <w:szCs w:val="28"/>
        </w:rPr>
      </w:pPr>
      <w:r>
        <w:rPr>
          <w:rFonts w:ascii="Times New Roman" w:hAnsi="Times New Roman"/>
          <w:sz w:val="28"/>
          <w:szCs w:val="28"/>
        </w:rPr>
        <w:t>Оценку</w:t>
      </w:r>
      <w:r w:rsidRPr="00E3001F">
        <w:rPr>
          <w:rFonts w:ascii="Times New Roman" w:hAnsi="Times New Roman"/>
          <w:sz w:val="28"/>
          <w:szCs w:val="28"/>
        </w:rPr>
        <w:t xml:space="preserve"> деятельности органов государственной власти Свердловской области в области </w:t>
      </w:r>
      <w:r>
        <w:rPr>
          <w:rFonts w:ascii="Times New Roman" w:hAnsi="Times New Roman"/>
          <w:sz w:val="28"/>
          <w:szCs w:val="28"/>
        </w:rPr>
        <w:t>реализации проектов в сфере</w:t>
      </w:r>
      <w:r w:rsidRPr="00E3001F">
        <w:rPr>
          <w:rFonts w:ascii="Times New Roman" w:hAnsi="Times New Roman"/>
          <w:sz w:val="28"/>
          <w:szCs w:val="28"/>
        </w:rPr>
        <w:t xml:space="preserve"> здравоохранения может проводиться с учетом различных аспектов и показателей, таких как доступность медицинской помощи, качество предоставляемых услуг, наличие специалистов и инфраструктуры.</w:t>
      </w:r>
    </w:p>
    <w:p w14:paraId="692B3E44" w14:textId="77777777" w:rsidR="00F20C03" w:rsidRPr="00E3001F" w:rsidRDefault="00F20C03" w:rsidP="00F20C03">
      <w:pPr>
        <w:spacing w:line="360" w:lineRule="auto"/>
        <w:rPr>
          <w:rFonts w:ascii="Times New Roman" w:eastAsia="Times New Roman" w:hAnsi="Times New Roman"/>
          <w:sz w:val="28"/>
          <w:szCs w:val="28"/>
          <w:lang w:eastAsia="ru-RU"/>
        </w:rPr>
      </w:pPr>
      <w:r w:rsidRPr="00E3001F">
        <w:rPr>
          <w:rFonts w:ascii="Times New Roman" w:eastAsia="Times New Roman" w:hAnsi="Times New Roman"/>
          <w:noProof/>
          <w:sz w:val="28"/>
          <w:szCs w:val="28"/>
          <w:lang w:eastAsia="ru-RU"/>
        </w:rPr>
        <w:drawing>
          <wp:inline distT="0" distB="0" distL="0" distR="0" wp14:anchorId="6A0CB7D2" wp14:editId="04F4F1B2">
            <wp:extent cx="6010275" cy="1618364"/>
            <wp:effectExtent l="19050" t="0" r="9525" b="2032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B00A539" w14:textId="77777777" w:rsidR="00F20C03" w:rsidRPr="009D22A9" w:rsidRDefault="00F20C03" w:rsidP="00F20C03">
      <w:pPr>
        <w:spacing w:after="0" w:line="240" w:lineRule="auto"/>
        <w:jc w:val="center"/>
        <w:rPr>
          <w:rFonts w:ascii="Times New Roman" w:eastAsia="Times New Roman" w:hAnsi="Times New Roman"/>
          <w:sz w:val="28"/>
          <w:szCs w:val="28"/>
          <w:lang w:eastAsia="ru-RU"/>
        </w:rPr>
      </w:pPr>
      <w:r w:rsidRPr="00E3001F">
        <w:rPr>
          <w:rFonts w:ascii="Times New Roman" w:eastAsia="Times New Roman" w:hAnsi="Times New Roman"/>
          <w:sz w:val="28"/>
          <w:szCs w:val="28"/>
          <w:lang w:eastAsia="ru-RU"/>
        </w:rPr>
        <w:t xml:space="preserve">Рисунок </w:t>
      </w:r>
      <w:r w:rsidR="00EA556F">
        <w:rPr>
          <w:rFonts w:ascii="Times New Roman" w:eastAsia="Times New Roman" w:hAnsi="Times New Roman"/>
          <w:sz w:val="28"/>
          <w:szCs w:val="28"/>
          <w:lang w:eastAsia="ru-RU"/>
        </w:rPr>
        <w:t>11</w:t>
      </w:r>
      <w:r w:rsidRPr="00E3001F">
        <w:rPr>
          <w:rFonts w:ascii="Times New Roman" w:eastAsia="Times New Roman" w:hAnsi="Times New Roman"/>
          <w:sz w:val="28"/>
          <w:szCs w:val="28"/>
          <w:lang w:eastAsia="ru-RU"/>
        </w:rPr>
        <w:t xml:space="preserve"> – Система управления сферой здравоохранения в Свердловской области</w:t>
      </w:r>
      <w:r w:rsidR="009D22A9" w:rsidRPr="009D22A9">
        <w:rPr>
          <w:rFonts w:ascii="Times New Roman" w:eastAsia="Times New Roman" w:hAnsi="Times New Roman"/>
          <w:sz w:val="28"/>
          <w:szCs w:val="28"/>
          <w:lang w:eastAsia="ru-RU"/>
        </w:rPr>
        <w:t xml:space="preserve"> [29, с. 97]</w:t>
      </w:r>
    </w:p>
    <w:p w14:paraId="22CF527A" w14:textId="77777777" w:rsidR="00F20C03" w:rsidRDefault="00F20C03" w:rsidP="00F20C03">
      <w:pPr>
        <w:spacing w:after="0" w:line="360" w:lineRule="auto"/>
        <w:ind w:firstLine="709"/>
        <w:jc w:val="both"/>
        <w:rPr>
          <w:rFonts w:ascii="Times New Roman" w:eastAsia="Times New Roman" w:hAnsi="Times New Roman"/>
          <w:sz w:val="28"/>
          <w:szCs w:val="28"/>
          <w:lang w:eastAsia="ru-RU"/>
        </w:rPr>
      </w:pPr>
    </w:p>
    <w:p w14:paraId="069BD2D6" w14:textId="77777777" w:rsidR="00F20C03" w:rsidRPr="00E3001F" w:rsidRDefault="00F20C03" w:rsidP="00F20C03">
      <w:pPr>
        <w:spacing w:after="0" w:line="360" w:lineRule="auto"/>
        <w:ind w:firstLine="709"/>
        <w:jc w:val="both"/>
        <w:rPr>
          <w:rFonts w:ascii="Times New Roman" w:eastAsia="Times New Roman" w:hAnsi="Times New Roman"/>
          <w:sz w:val="28"/>
          <w:szCs w:val="28"/>
          <w:lang w:eastAsia="ru-RU"/>
        </w:rPr>
      </w:pPr>
      <w:r w:rsidRPr="00E3001F">
        <w:rPr>
          <w:rFonts w:ascii="Times New Roman" w:eastAsia="Times New Roman" w:hAnsi="Times New Roman"/>
          <w:sz w:val="28"/>
          <w:szCs w:val="28"/>
          <w:lang w:eastAsia="ru-RU"/>
        </w:rPr>
        <w:t>Просматривая схему, видим, что любая городская больница находится в прямом подчинении у Министерства здравоохранения Свердловской области. А Министерство, в свою очередь, подчиняется Правительству Свердловской области.</w:t>
      </w:r>
      <w:r>
        <w:rPr>
          <w:rFonts w:ascii="Times New Roman" w:eastAsia="Times New Roman" w:hAnsi="Times New Roman"/>
          <w:sz w:val="28"/>
          <w:szCs w:val="28"/>
          <w:lang w:eastAsia="ru-RU"/>
        </w:rPr>
        <w:t xml:space="preserve"> </w:t>
      </w:r>
      <w:r w:rsidRPr="00E3001F">
        <w:rPr>
          <w:rFonts w:ascii="Times New Roman" w:eastAsia="Times New Roman" w:hAnsi="Times New Roman"/>
          <w:sz w:val="28"/>
          <w:szCs w:val="28"/>
          <w:lang w:eastAsia="ru-RU"/>
        </w:rPr>
        <w:t xml:space="preserve">Министерство осуществляет в соответствии с </w:t>
      </w:r>
      <w:r w:rsidRPr="00E3001F">
        <w:rPr>
          <w:rFonts w:ascii="Times New Roman" w:eastAsia="Times New Roman" w:hAnsi="Times New Roman"/>
          <w:sz w:val="28"/>
          <w:szCs w:val="28"/>
          <w:lang w:eastAsia="ru-RU"/>
        </w:rPr>
        <w:lastRenderedPageBreak/>
        <w:t>правовыми актами Правительства Свердловской области:</w:t>
      </w:r>
      <w:r>
        <w:rPr>
          <w:rFonts w:ascii="Times New Roman" w:eastAsia="Times New Roman" w:hAnsi="Times New Roman"/>
          <w:sz w:val="28"/>
          <w:szCs w:val="28"/>
          <w:lang w:eastAsia="ru-RU"/>
        </w:rPr>
        <w:t xml:space="preserve"> к</w:t>
      </w:r>
      <w:r w:rsidRPr="00E3001F">
        <w:rPr>
          <w:rFonts w:ascii="Times New Roman" w:eastAsia="Times New Roman" w:hAnsi="Times New Roman"/>
          <w:sz w:val="28"/>
          <w:szCs w:val="28"/>
          <w:lang w:eastAsia="ru-RU"/>
        </w:rPr>
        <w:t>оординацию деятельности подведомственных государственных унитарных предприятий Свердловской области, мониторинг эффективности их деятельности;</w:t>
      </w:r>
      <w:r>
        <w:rPr>
          <w:rFonts w:ascii="Times New Roman" w:eastAsia="Times New Roman" w:hAnsi="Times New Roman"/>
          <w:sz w:val="28"/>
          <w:szCs w:val="28"/>
          <w:lang w:eastAsia="ru-RU"/>
        </w:rPr>
        <w:t xml:space="preserve"> в</w:t>
      </w:r>
      <w:r w:rsidRPr="00E3001F">
        <w:rPr>
          <w:rFonts w:ascii="Times New Roman" w:eastAsia="Times New Roman" w:hAnsi="Times New Roman"/>
          <w:sz w:val="28"/>
          <w:szCs w:val="28"/>
          <w:lang w:eastAsia="ru-RU"/>
        </w:rPr>
        <w:t>заимодействие с публичными акционерными обществами, акции которых находятся в государственной собственности Свердловской области, мониторинг эффективности их деятельности.</w:t>
      </w:r>
    </w:p>
    <w:p w14:paraId="22F41E48" w14:textId="77777777" w:rsidR="00F20C03" w:rsidRPr="00E3001F" w:rsidRDefault="00F20C03" w:rsidP="00F20C03">
      <w:pPr>
        <w:spacing w:after="0" w:line="360" w:lineRule="auto"/>
        <w:ind w:firstLine="709"/>
        <w:jc w:val="both"/>
        <w:rPr>
          <w:rFonts w:ascii="Times New Roman" w:eastAsia="Times New Roman" w:hAnsi="Times New Roman"/>
          <w:sz w:val="28"/>
          <w:szCs w:val="28"/>
          <w:lang w:eastAsia="ru-RU"/>
        </w:rPr>
      </w:pPr>
      <w:r w:rsidRPr="00E3001F">
        <w:rPr>
          <w:rFonts w:ascii="Times New Roman" w:eastAsia="Times New Roman" w:hAnsi="Times New Roman"/>
          <w:sz w:val="28"/>
          <w:szCs w:val="28"/>
          <w:lang w:eastAsia="ru-RU"/>
        </w:rPr>
        <w:t>Министерство здравоохранения Свердловской области осуществляет свои полномочия и функции в соответствии со следующими нормативными актами:</w:t>
      </w:r>
      <w:r>
        <w:rPr>
          <w:rFonts w:ascii="Times New Roman" w:eastAsia="Times New Roman" w:hAnsi="Times New Roman"/>
          <w:sz w:val="28"/>
          <w:szCs w:val="28"/>
          <w:lang w:eastAsia="ru-RU"/>
        </w:rPr>
        <w:t xml:space="preserve"> </w:t>
      </w:r>
      <w:r w:rsidRPr="00E3001F">
        <w:rPr>
          <w:rFonts w:ascii="Times New Roman" w:eastAsia="Times New Roman" w:hAnsi="Times New Roman"/>
          <w:sz w:val="28"/>
          <w:szCs w:val="28"/>
          <w:lang w:eastAsia="ru-RU"/>
        </w:rPr>
        <w:t xml:space="preserve">Федеральный закон Российской Федерации от 17.07.1999 № 178- ФЗ </w:t>
      </w:r>
      <w:r>
        <w:rPr>
          <w:rFonts w:ascii="Times New Roman" w:eastAsia="Times New Roman" w:hAnsi="Times New Roman"/>
          <w:sz w:val="28"/>
          <w:szCs w:val="28"/>
          <w:lang w:eastAsia="ru-RU"/>
        </w:rPr>
        <w:t>«</w:t>
      </w:r>
      <w:r w:rsidRPr="00E3001F">
        <w:rPr>
          <w:rFonts w:ascii="Times New Roman" w:eastAsia="Times New Roman" w:hAnsi="Times New Roman"/>
          <w:sz w:val="28"/>
          <w:szCs w:val="28"/>
          <w:lang w:eastAsia="ru-RU"/>
        </w:rPr>
        <w:t>О государственной социальной помощи</w:t>
      </w:r>
      <w:r>
        <w:rPr>
          <w:rFonts w:ascii="Times New Roman" w:eastAsia="Times New Roman" w:hAnsi="Times New Roman"/>
          <w:sz w:val="28"/>
          <w:szCs w:val="28"/>
          <w:lang w:eastAsia="ru-RU"/>
        </w:rPr>
        <w:t>»</w:t>
      </w:r>
      <w:r w:rsidRPr="00E3001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E3001F">
        <w:rPr>
          <w:rFonts w:ascii="Times New Roman" w:eastAsia="Times New Roman" w:hAnsi="Times New Roman"/>
          <w:sz w:val="28"/>
          <w:szCs w:val="28"/>
          <w:lang w:eastAsia="ru-RU"/>
        </w:rPr>
        <w:t xml:space="preserve">Федеральный закон Российской Федерации от 06.10.1999 № 184-ФЗ </w:t>
      </w:r>
      <w:r>
        <w:rPr>
          <w:rFonts w:ascii="Times New Roman" w:eastAsia="Times New Roman" w:hAnsi="Times New Roman"/>
          <w:sz w:val="28"/>
          <w:szCs w:val="28"/>
          <w:lang w:eastAsia="ru-RU"/>
        </w:rPr>
        <w:t>«</w:t>
      </w:r>
      <w:r w:rsidRPr="00E3001F">
        <w:rPr>
          <w:rFonts w:ascii="Times New Roman" w:eastAsia="Times New Roman" w:hAnsi="Times New Roman"/>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eastAsia="Times New Roman" w:hAnsi="Times New Roman"/>
          <w:sz w:val="28"/>
          <w:szCs w:val="28"/>
          <w:lang w:eastAsia="ru-RU"/>
        </w:rPr>
        <w:t>»</w:t>
      </w:r>
      <w:r w:rsidRPr="00E3001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E3001F">
        <w:rPr>
          <w:rFonts w:ascii="Times New Roman" w:eastAsia="Times New Roman" w:hAnsi="Times New Roman"/>
          <w:sz w:val="28"/>
          <w:szCs w:val="28"/>
          <w:lang w:eastAsia="ru-RU"/>
        </w:rPr>
        <w:t xml:space="preserve">Федеральный закон Российской Федерации от 21.11.2011 №323 </w:t>
      </w:r>
      <w:r>
        <w:rPr>
          <w:rFonts w:ascii="Times New Roman" w:eastAsia="Times New Roman" w:hAnsi="Times New Roman"/>
          <w:sz w:val="28"/>
          <w:szCs w:val="28"/>
          <w:lang w:eastAsia="ru-RU"/>
        </w:rPr>
        <w:t>«</w:t>
      </w:r>
      <w:r w:rsidRPr="00E3001F">
        <w:rPr>
          <w:rFonts w:ascii="Times New Roman" w:eastAsia="Times New Roman" w:hAnsi="Times New Roman"/>
          <w:sz w:val="28"/>
          <w:szCs w:val="28"/>
          <w:lang w:eastAsia="ru-RU"/>
        </w:rPr>
        <w:t>Об основах охраны здоровья граждан в Российской Федерации</w:t>
      </w:r>
      <w:r>
        <w:rPr>
          <w:rFonts w:ascii="Times New Roman" w:eastAsia="Times New Roman" w:hAnsi="Times New Roman"/>
          <w:sz w:val="28"/>
          <w:szCs w:val="28"/>
          <w:lang w:eastAsia="ru-RU"/>
        </w:rPr>
        <w:t>»</w:t>
      </w:r>
      <w:r w:rsidRPr="00E3001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E3001F">
        <w:rPr>
          <w:rFonts w:ascii="Times New Roman" w:eastAsia="Times New Roman" w:hAnsi="Times New Roman"/>
          <w:sz w:val="28"/>
          <w:szCs w:val="28"/>
          <w:lang w:eastAsia="ru-RU"/>
        </w:rPr>
        <w:t xml:space="preserve">Закон Свердловской области от 21.11.2012 № 91-03 </w:t>
      </w:r>
      <w:r>
        <w:rPr>
          <w:rFonts w:ascii="Times New Roman" w:eastAsia="Times New Roman" w:hAnsi="Times New Roman"/>
          <w:sz w:val="28"/>
          <w:szCs w:val="28"/>
          <w:lang w:eastAsia="ru-RU"/>
        </w:rPr>
        <w:t>«</w:t>
      </w:r>
      <w:r w:rsidRPr="00E3001F">
        <w:rPr>
          <w:rFonts w:ascii="Times New Roman" w:eastAsia="Times New Roman" w:hAnsi="Times New Roman"/>
          <w:sz w:val="28"/>
          <w:szCs w:val="28"/>
          <w:lang w:eastAsia="ru-RU"/>
        </w:rPr>
        <w:t>Об охране здоровья граждан в Свердловской области</w:t>
      </w:r>
      <w:r>
        <w:rPr>
          <w:rFonts w:ascii="Times New Roman" w:eastAsia="Times New Roman" w:hAnsi="Times New Roman"/>
          <w:sz w:val="28"/>
          <w:szCs w:val="28"/>
          <w:lang w:eastAsia="ru-RU"/>
        </w:rPr>
        <w:t>»</w:t>
      </w:r>
      <w:r w:rsidRPr="00E3001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E3001F">
        <w:rPr>
          <w:rFonts w:ascii="Times New Roman" w:eastAsia="Times New Roman" w:hAnsi="Times New Roman"/>
          <w:sz w:val="28"/>
          <w:szCs w:val="28"/>
          <w:lang w:eastAsia="ru-RU"/>
        </w:rPr>
        <w:t xml:space="preserve">Постановление Правительства Свердловской области от 13.01.2016 № 16-ПП </w:t>
      </w:r>
      <w:r>
        <w:rPr>
          <w:rFonts w:ascii="Times New Roman" w:eastAsia="Times New Roman" w:hAnsi="Times New Roman"/>
          <w:sz w:val="28"/>
          <w:szCs w:val="28"/>
          <w:lang w:eastAsia="ru-RU"/>
        </w:rPr>
        <w:t>«</w:t>
      </w:r>
      <w:r w:rsidRPr="00E3001F">
        <w:rPr>
          <w:rFonts w:ascii="Times New Roman" w:eastAsia="Times New Roman" w:hAnsi="Times New Roman"/>
          <w:sz w:val="28"/>
          <w:szCs w:val="28"/>
          <w:lang w:eastAsia="ru-RU"/>
        </w:rPr>
        <w:t>Об утверждении положения, структуры, предельного лимита штатной численности и фонда по должностным окладам в месяц Министерства здравоохранения Свердловской области</w:t>
      </w:r>
      <w:r>
        <w:rPr>
          <w:rFonts w:ascii="Times New Roman" w:eastAsia="Times New Roman" w:hAnsi="Times New Roman"/>
          <w:sz w:val="28"/>
          <w:szCs w:val="28"/>
          <w:lang w:eastAsia="ru-RU"/>
        </w:rPr>
        <w:t>»</w:t>
      </w:r>
      <w:r w:rsidRPr="00E3001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E3001F">
        <w:rPr>
          <w:rFonts w:ascii="Times New Roman" w:eastAsia="Times New Roman" w:hAnsi="Times New Roman"/>
          <w:sz w:val="28"/>
          <w:szCs w:val="28"/>
          <w:lang w:eastAsia="ru-RU"/>
        </w:rPr>
        <w:t xml:space="preserve">Приказ Министерства здравоохранения Свердловской области от 08.12.2008 № 2204-п </w:t>
      </w:r>
      <w:r>
        <w:rPr>
          <w:rFonts w:ascii="Times New Roman" w:eastAsia="Times New Roman" w:hAnsi="Times New Roman"/>
          <w:sz w:val="28"/>
          <w:szCs w:val="28"/>
          <w:lang w:eastAsia="ru-RU"/>
        </w:rPr>
        <w:t>«</w:t>
      </w:r>
      <w:r w:rsidRPr="00E3001F">
        <w:rPr>
          <w:rFonts w:ascii="Times New Roman" w:eastAsia="Times New Roman" w:hAnsi="Times New Roman"/>
          <w:sz w:val="28"/>
          <w:szCs w:val="28"/>
          <w:lang w:eastAsia="ru-RU"/>
        </w:rPr>
        <w:t>О регламенте Министерства здравоохранения Свердловской области</w:t>
      </w:r>
      <w:r>
        <w:rPr>
          <w:rFonts w:ascii="Times New Roman" w:eastAsia="Times New Roman" w:hAnsi="Times New Roman"/>
          <w:sz w:val="28"/>
          <w:szCs w:val="28"/>
          <w:lang w:eastAsia="ru-RU"/>
        </w:rPr>
        <w:t>» и др.</w:t>
      </w:r>
    </w:p>
    <w:p w14:paraId="0A3A6F06" w14:textId="77777777" w:rsidR="00D47237" w:rsidRDefault="00F20C03" w:rsidP="00D47237">
      <w:pPr>
        <w:spacing w:after="0" w:line="360" w:lineRule="auto"/>
        <w:ind w:firstLine="709"/>
        <w:jc w:val="both"/>
        <w:rPr>
          <w:rFonts w:ascii="Times New Roman" w:eastAsia="Times New Roman" w:hAnsi="Times New Roman"/>
          <w:sz w:val="28"/>
          <w:szCs w:val="28"/>
          <w:lang w:eastAsia="ru-RU"/>
        </w:rPr>
      </w:pPr>
      <w:r w:rsidRPr="00E3001F">
        <w:rPr>
          <w:rFonts w:ascii="Times New Roman" w:eastAsia="Times New Roman" w:hAnsi="Times New Roman"/>
          <w:sz w:val="28"/>
          <w:szCs w:val="28"/>
          <w:lang w:eastAsia="ru-RU"/>
        </w:rPr>
        <w:t>В целях улучшения уровня здравоохранения в Свердловской области были разработаны и приведены в действие следующие региональные проекты</w:t>
      </w:r>
      <w:r>
        <w:rPr>
          <w:rFonts w:ascii="Times New Roman" w:eastAsia="Times New Roman" w:hAnsi="Times New Roman"/>
          <w:sz w:val="28"/>
          <w:szCs w:val="28"/>
          <w:lang w:eastAsia="ru-RU"/>
        </w:rPr>
        <w:t xml:space="preserve"> (таблица </w:t>
      </w:r>
      <w:r w:rsidR="00D16174">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r w:rsidRPr="00066960">
        <w:rPr>
          <w:rFonts w:ascii="Times New Roman" w:eastAsia="Times New Roman" w:hAnsi="Times New Roman"/>
          <w:sz w:val="28"/>
          <w:szCs w:val="28"/>
          <w:lang w:eastAsia="ru-RU"/>
        </w:rPr>
        <w:t xml:space="preserve"> </w:t>
      </w:r>
      <w:r w:rsidR="00D47237">
        <w:rPr>
          <w:rFonts w:ascii="Times New Roman" w:eastAsia="Times New Roman" w:hAnsi="Times New Roman"/>
          <w:sz w:val="28"/>
          <w:szCs w:val="28"/>
          <w:lang w:eastAsia="ru-RU"/>
        </w:rPr>
        <w:br w:type="page"/>
      </w:r>
    </w:p>
    <w:p w14:paraId="7EC1FBDD" w14:textId="77777777" w:rsidR="00F20C03" w:rsidRPr="00E3001F" w:rsidRDefault="00D16174" w:rsidP="00F20C0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Таблица 6</w:t>
      </w:r>
      <w:r w:rsidR="00F20C03" w:rsidRPr="00E3001F">
        <w:rPr>
          <w:rFonts w:ascii="Times New Roman" w:eastAsia="Times New Roman" w:hAnsi="Times New Roman"/>
          <w:sz w:val="28"/>
          <w:szCs w:val="28"/>
          <w:lang w:eastAsia="ru-RU"/>
        </w:rPr>
        <w:t xml:space="preserve"> – Региональные проекты в сфере здравоохранения Свердловской области</w:t>
      </w:r>
      <w:r w:rsidR="00F20C03" w:rsidRPr="00E3001F">
        <w:rPr>
          <w:rFonts w:ascii="Times New Roman" w:eastAsia="Times New Roman" w:hAnsi="Times New Roman"/>
          <w:sz w:val="28"/>
          <w:szCs w:val="28"/>
          <w:vertAlign w:val="superscript"/>
          <w:lang w:eastAsia="ru-RU"/>
        </w:rPr>
        <w:footnoteReference w:id="11"/>
      </w:r>
    </w:p>
    <w:tbl>
      <w:tblPr>
        <w:tblStyle w:val="31"/>
        <w:tblW w:w="9362" w:type="dxa"/>
        <w:tblLook w:val="04A0" w:firstRow="1" w:lastRow="0" w:firstColumn="1" w:lastColumn="0" w:noHBand="0" w:noVBand="1"/>
      </w:tblPr>
      <w:tblGrid>
        <w:gridCol w:w="4555"/>
        <w:gridCol w:w="4807"/>
      </w:tblGrid>
      <w:tr w:rsidR="00F20C03" w:rsidRPr="00066960" w14:paraId="5CD893FD" w14:textId="77777777" w:rsidTr="00F20C03">
        <w:trPr>
          <w:trHeight w:val="256"/>
        </w:trPr>
        <w:tc>
          <w:tcPr>
            <w:tcW w:w="4555" w:type="dxa"/>
            <w:tcBorders>
              <w:bottom w:val="single" w:sz="4" w:space="0" w:color="auto"/>
            </w:tcBorders>
          </w:tcPr>
          <w:p w14:paraId="72E84072" w14:textId="77777777" w:rsidR="00F20C03" w:rsidRPr="00957758" w:rsidRDefault="00F20C03" w:rsidP="00F20C03">
            <w:pPr>
              <w:spacing w:after="0" w:line="240" w:lineRule="auto"/>
              <w:jc w:val="center"/>
              <w:rPr>
                <w:rFonts w:ascii="Times New Roman" w:eastAsia="Times New Roman" w:hAnsi="Times New Roman"/>
                <w:sz w:val="24"/>
                <w:szCs w:val="24"/>
              </w:rPr>
            </w:pPr>
            <w:r w:rsidRPr="00957758">
              <w:rPr>
                <w:rFonts w:ascii="Times New Roman" w:eastAsia="Times New Roman" w:hAnsi="Times New Roman"/>
                <w:sz w:val="24"/>
                <w:szCs w:val="24"/>
              </w:rPr>
              <w:t>Название регионального проекта</w:t>
            </w:r>
          </w:p>
        </w:tc>
        <w:tc>
          <w:tcPr>
            <w:tcW w:w="4807" w:type="dxa"/>
            <w:tcBorders>
              <w:bottom w:val="single" w:sz="4" w:space="0" w:color="auto"/>
            </w:tcBorders>
          </w:tcPr>
          <w:p w14:paraId="52FD5CA9" w14:textId="77777777" w:rsidR="00F20C03" w:rsidRPr="00957758" w:rsidRDefault="00F20C03" w:rsidP="00F20C03">
            <w:pPr>
              <w:spacing w:after="0" w:line="240" w:lineRule="auto"/>
              <w:jc w:val="center"/>
              <w:rPr>
                <w:rFonts w:ascii="Times New Roman" w:eastAsia="Times New Roman" w:hAnsi="Times New Roman"/>
                <w:sz w:val="24"/>
                <w:szCs w:val="24"/>
              </w:rPr>
            </w:pPr>
            <w:r w:rsidRPr="00957758">
              <w:rPr>
                <w:rFonts w:ascii="Times New Roman" w:eastAsia="Times New Roman" w:hAnsi="Times New Roman"/>
                <w:sz w:val="24"/>
                <w:szCs w:val="24"/>
              </w:rPr>
              <w:t>Финансирование</w:t>
            </w:r>
          </w:p>
        </w:tc>
      </w:tr>
      <w:tr w:rsidR="00F20C03" w:rsidRPr="00066960" w14:paraId="13B52BA8" w14:textId="77777777" w:rsidTr="009D7338">
        <w:trPr>
          <w:trHeight w:val="798"/>
        </w:trPr>
        <w:tc>
          <w:tcPr>
            <w:tcW w:w="4555" w:type="dxa"/>
            <w:tcBorders>
              <w:bottom w:val="nil"/>
            </w:tcBorders>
          </w:tcPr>
          <w:p w14:paraId="7BB22D85" w14:textId="77777777" w:rsidR="00F20C03" w:rsidRPr="00957758" w:rsidRDefault="00F20C03" w:rsidP="00F20C0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957758">
              <w:rPr>
                <w:rFonts w:ascii="Times New Roman" w:eastAsia="Times New Roman" w:hAnsi="Times New Roman"/>
                <w:sz w:val="24"/>
                <w:szCs w:val="24"/>
              </w:rPr>
              <w:t>Создание новой модели медицинской организации, оказывающей первичную медико-санитарную помощь</w:t>
            </w:r>
          </w:p>
        </w:tc>
        <w:tc>
          <w:tcPr>
            <w:tcW w:w="4807" w:type="dxa"/>
            <w:tcBorders>
              <w:bottom w:val="nil"/>
            </w:tcBorders>
          </w:tcPr>
          <w:p w14:paraId="7D8934A2" w14:textId="77777777" w:rsidR="00F20C03" w:rsidRPr="00957758" w:rsidRDefault="00F20C03" w:rsidP="00F20C03">
            <w:pPr>
              <w:spacing w:after="0" w:line="240" w:lineRule="auto"/>
              <w:jc w:val="both"/>
              <w:rPr>
                <w:rFonts w:ascii="Times New Roman" w:eastAsia="Times New Roman" w:hAnsi="Times New Roman"/>
                <w:sz w:val="24"/>
                <w:szCs w:val="24"/>
              </w:rPr>
            </w:pPr>
            <w:r w:rsidRPr="00957758">
              <w:rPr>
                <w:rFonts w:ascii="Times New Roman" w:eastAsia="Times New Roman" w:hAnsi="Times New Roman"/>
                <w:sz w:val="24"/>
                <w:szCs w:val="24"/>
              </w:rPr>
              <w:t>Выделено на исполнение 2.4 млн. рублей из регионального бюджета</w:t>
            </w:r>
          </w:p>
        </w:tc>
      </w:tr>
      <w:tr w:rsidR="00F20C03" w:rsidRPr="00066960" w14:paraId="6F8CEE62" w14:textId="77777777" w:rsidTr="00F20C03">
        <w:trPr>
          <w:trHeight w:val="533"/>
        </w:trPr>
        <w:tc>
          <w:tcPr>
            <w:tcW w:w="4555" w:type="dxa"/>
          </w:tcPr>
          <w:p w14:paraId="285888CD" w14:textId="77777777" w:rsidR="00F20C03" w:rsidRPr="00957758" w:rsidRDefault="00F20C03" w:rsidP="00F20C0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957758">
              <w:rPr>
                <w:rFonts w:ascii="Times New Roman" w:eastAsia="Times New Roman" w:hAnsi="Times New Roman"/>
                <w:sz w:val="24"/>
                <w:szCs w:val="24"/>
              </w:rPr>
              <w:t>Формирование здорового образа жизни</w:t>
            </w:r>
          </w:p>
        </w:tc>
        <w:tc>
          <w:tcPr>
            <w:tcW w:w="4807" w:type="dxa"/>
          </w:tcPr>
          <w:p w14:paraId="6784DFDC" w14:textId="77777777" w:rsidR="00F20C03" w:rsidRPr="00957758" w:rsidRDefault="00F20C03" w:rsidP="00F20C03">
            <w:pPr>
              <w:spacing w:after="0" w:line="240" w:lineRule="auto"/>
              <w:jc w:val="both"/>
              <w:rPr>
                <w:rFonts w:ascii="Times New Roman" w:eastAsia="Times New Roman" w:hAnsi="Times New Roman"/>
                <w:sz w:val="24"/>
                <w:szCs w:val="24"/>
              </w:rPr>
            </w:pPr>
            <w:r w:rsidRPr="00957758">
              <w:rPr>
                <w:rFonts w:ascii="Times New Roman" w:eastAsia="Times New Roman" w:hAnsi="Times New Roman"/>
                <w:sz w:val="24"/>
                <w:szCs w:val="24"/>
              </w:rPr>
              <w:t>Выделено на исполнение 1021,88 млн. рублей из регионального бюджета</w:t>
            </w:r>
          </w:p>
        </w:tc>
      </w:tr>
      <w:tr w:rsidR="00F20C03" w:rsidRPr="00066960" w14:paraId="72D1E0C1" w14:textId="77777777" w:rsidTr="009D7338">
        <w:trPr>
          <w:trHeight w:val="836"/>
        </w:trPr>
        <w:tc>
          <w:tcPr>
            <w:tcW w:w="4555" w:type="dxa"/>
          </w:tcPr>
          <w:p w14:paraId="0CA22249" w14:textId="77777777" w:rsidR="00F20C03" w:rsidRPr="00957758" w:rsidRDefault="00F20C03" w:rsidP="00F20C0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957758">
              <w:rPr>
                <w:rFonts w:ascii="Times New Roman" w:eastAsia="Times New Roman" w:hAnsi="Times New Roman"/>
                <w:sz w:val="24"/>
                <w:szCs w:val="24"/>
              </w:rPr>
              <w:t>Технологии и комфорт – матерям и детям</w:t>
            </w:r>
          </w:p>
        </w:tc>
        <w:tc>
          <w:tcPr>
            <w:tcW w:w="4807" w:type="dxa"/>
          </w:tcPr>
          <w:p w14:paraId="430A0796" w14:textId="77777777" w:rsidR="009D7338" w:rsidRPr="00957758" w:rsidRDefault="00F20C03" w:rsidP="00F20C03">
            <w:pPr>
              <w:spacing w:after="0" w:line="240" w:lineRule="auto"/>
              <w:jc w:val="both"/>
              <w:rPr>
                <w:rFonts w:ascii="Times New Roman" w:eastAsia="Times New Roman" w:hAnsi="Times New Roman"/>
                <w:sz w:val="24"/>
                <w:szCs w:val="24"/>
              </w:rPr>
            </w:pPr>
            <w:r w:rsidRPr="00957758">
              <w:rPr>
                <w:rFonts w:ascii="Times New Roman" w:eastAsia="Times New Roman" w:hAnsi="Times New Roman"/>
                <w:sz w:val="24"/>
                <w:szCs w:val="24"/>
              </w:rPr>
              <w:t>Выделено на исполнение 86,5 млн. рублей из регионального бюджета и 57,85 млн. рублей из федерального бюджета</w:t>
            </w:r>
          </w:p>
        </w:tc>
      </w:tr>
      <w:tr w:rsidR="009D7338" w:rsidRPr="00066960" w14:paraId="587CD40F" w14:textId="77777777" w:rsidTr="009D7338">
        <w:trPr>
          <w:trHeight w:val="415"/>
        </w:trPr>
        <w:tc>
          <w:tcPr>
            <w:tcW w:w="4555" w:type="dxa"/>
          </w:tcPr>
          <w:p w14:paraId="78A82F17" w14:textId="77777777" w:rsidR="009D7338" w:rsidRPr="00957758" w:rsidRDefault="009D7338" w:rsidP="009D7338">
            <w:pPr>
              <w:spacing w:after="0" w:line="240" w:lineRule="auto"/>
              <w:jc w:val="center"/>
              <w:rPr>
                <w:rFonts w:ascii="Times New Roman" w:eastAsia="Times New Roman" w:hAnsi="Times New Roman"/>
                <w:sz w:val="24"/>
                <w:szCs w:val="24"/>
              </w:rPr>
            </w:pPr>
            <w:r w:rsidRPr="00957758">
              <w:rPr>
                <w:rFonts w:ascii="Times New Roman" w:eastAsia="Times New Roman" w:hAnsi="Times New Roman"/>
                <w:sz w:val="24"/>
                <w:szCs w:val="24"/>
              </w:rPr>
              <w:t>Название регионального проекта</w:t>
            </w:r>
          </w:p>
        </w:tc>
        <w:tc>
          <w:tcPr>
            <w:tcW w:w="4807" w:type="dxa"/>
          </w:tcPr>
          <w:p w14:paraId="6723839C" w14:textId="77777777" w:rsidR="009D7338" w:rsidRPr="00957758" w:rsidRDefault="009D7338" w:rsidP="009D7338">
            <w:pPr>
              <w:spacing w:after="0" w:line="240" w:lineRule="auto"/>
              <w:jc w:val="center"/>
              <w:rPr>
                <w:rFonts w:ascii="Times New Roman" w:eastAsia="Times New Roman" w:hAnsi="Times New Roman"/>
                <w:sz w:val="24"/>
                <w:szCs w:val="24"/>
              </w:rPr>
            </w:pPr>
            <w:r w:rsidRPr="00957758">
              <w:rPr>
                <w:rFonts w:ascii="Times New Roman" w:eastAsia="Times New Roman" w:hAnsi="Times New Roman"/>
                <w:sz w:val="24"/>
                <w:szCs w:val="24"/>
              </w:rPr>
              <w:t>Финансирование</w:t>
            </w:r>
          </w:p>
        </w:tc>
      </w:tr>
      <w:tr w:rsidR="00EA556F" w:rsidRPr="00066960" w14:paraId="5767520D" w14:textId="77777777" w:rsidTr="009D7338">
        <w:trPr>
          <w:trHeight w:val="415"/>
        </w:trPr>
        <w:tc>
          <w:tcPr>
            <w:tcW w:w="4555" w:type="dxa"/>
          </w:tcPr>
          <w:p w14:paraId="47E01BDD" w14:textId="77777777" w:rsidR="00EA556F" w:rsidRPr="00957758" w:rsidRDefault="00EA556F" w:rsidP="00EA556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Pr="00957758">
              <w:rPr>
                <w:rFonts w:ascii="Times New Roman" w:eastAsia="Times New Roman" w:hAnsi="Times New Roman"/>
                <w:sz w:val="24"/>
                <w:szCs w:val="24"/>
              </w:rPr>
              <w:t>Обеспечение здравоохранения квалифицированными специалистами на территории Свердловской области</w:t>
            </w:r>
          </w:p>
        </w:tc>
        <w:tc>
          <w:tcPr>
            <w:tcW w:w="4807" w:type="dxa"/>
          </w:tcPr>
          <w:p w14:paraId="7B99D402" w14:textId="77777777" w:rsidR="00EA556F" w:rsidRPr="00957758" w:rsidRDefault="00EA556F" w:rsidP="00EA556F">
            <w:pPr>
              <w:spacing w:after="0" w:line="240" w:lineRule="auto"/>
              <w:jc w:val="both"/>
              <w:rPr>
                <w:rFonts w:ascii="Times New Roman" w:eastAsia="Times New Roman" w:hAnsi="Times New Roman"/>
                <w:sz w:val="24"/>
                <w:szCs w:val="24"/>
              </w:rPr>
            </w:pPr>
            <w:r w:rsidRPr="00957758">
              <w:rPr>
                <w:rFonts w:ascii="Times New Roman" w:eastAsia="Times New Roman" w:hAnsi="Times New Roman"/>
                <w:sz w:val="24"/>
                <w:szCs w:val="24"/>
              </w:rPr>
              <w:t>Выделено на исполнение 93,7 млн. рублей из регионального бюджета и 160,4 млн. рублей из федерального бюджета</w:t>
            </w:r>
          </w:p>
        </w:tc>
      </w:tr>
      <w:tr w:rsidR="00F20C03" w:rsidRPr="009D7338" w14:paraId="2C9B4713" w14:textId="77777777" w:rsidTr="009D7338">
        <w:trPr>
          <w:trHeight w:val="845"/>
        </w:trPr>
        <w:tc>
          <w:tcPr>
            <w:tcW w:w="4555" w:type="dxa"/>
          </w:tcPr>
          <w:p w14:paraId="31C3AA58" w14:textId="77777777" w:rsidR="00F20C03" w:rsidRPr="009D7338" w:rsidRDefault="00F20C03" w:rsidP="00F20C03">
            <w:pPr>
              <w:spacing w:after="0" w:line="240" w:lineRule="auto"/>
              <w:jc w:val="both"/>
              <w:rPr>
                <w:rFonts w:ascii="Times New Roman" w:eastAsia="Times New Roman" w:hAnsi="Times New Roman"/>
                <w:sz w:val="24"/>
                <w:szCs w:val="24"/>
              </w:rPr>
            </w:pPr>
            <w:r w:rsidRPr="009D7338">
              <w:rPr>
                <w:rFonts w:ascii="Times New Roman" w:eastAsia="Times New Roman" w:hAnsi="Times New Roman"/>
                <w:sz w:val="24"/>
                <w:szCs w:val="24"/>
              </w:rPr>
              <w:t>5. Развитие системы оказания первичной медико-санитарной помощи</w:t>
            </w:r>
          </w:p>
        </w:tc>
        <w:tc>
          <w:tcPr>
            <w:tcW w:w="4807" w:type="dxa"/>
          </w:tcPr>
          <w:p w14:paraId="3A6AC1D8" w14:textId="77777777" w:rsidR="00F20C03" w:rsidRPr="009D7338" w:rsidRDefault="00F20C03" w:rsidP="00F20C03">
            <w:pPr>
              <w:spacing w:after="0" w:line="240" w:lineRule="auto"/>
              <w:jc w:val="both"/>
              <w:rPr>
                <w:rFonts w:ascii="Times New Roman" w:eastAsia="Times New Roman" w:hAnsi="Times New Roman"/>
                <w:sz w:val="24"/>
                <w:szCs w:val="24"/>
              </w:rPr>
            </w:pPr>
            <w:r w:rsidRPr="009D7338">
              <w:rPr>
                <w:rFonts w:ascii="Times New Roman" w:eastAsia="Times New Roman" w:hAnsi="Times New Roman"/>
                <w:sz w:val="24"/>
                <w:szCs w:val="24"/>
              </w:rPr>
              <w:t>Выделено на исполнение 165,29 млн. рублей из регионального бюджета и 58,33 млн. рублей из федерального бюджета</w:t>
            </w:r>
          </w:p>
        </w:tc>
      </w:tr>
      <w:tr w:rsidR="00F20C03" w:rsidRPr="00066960" w14:paraId="2155179F" w14:textId="77777777" w:rsidTr="00F20C03">
        <w:trPr>
          <w:trHeight w:val="809"/>
        </w:trPr>
        <w:tc>
          <w:tcPr>
            <w:tcW w:w="4555" w:type="dxa"/>
          </w:tcPr>
          <w:p w14:paraId="5C0261F1" w14:textId="77777777" w:rsidR="00F20C03" w:rsidRPr="009D7338" w:rsidRDefault="00F20C03" w:rsidP="00F20C03">
            <w:pPr>
              <w:spacing w:after="0" w:line="240" w:lineRule="auto"/>
              <w:jc w:val="both"/>
              <w:rPr>
                <w:rFonts w:ascii="Times New Roman" w:eastAsia="Times New Roman" w:hAnsi="Times New Roman"/>
                <w:sz w:val="24"/>
                <w:szCs w:val="24"/>
              </w:rPr>
            </w:pPr>
            <w:r w:rsidRPr="009D7338">
              <w:rPr>
                <w:rFonts w:ascii="Times New Roman" w:eastAsia="Times New Roman" w:hAnsi="Times New Roman"/>
                <w:sz w:val="24"/>
                <w:szCs w:val="24"/>
              </w:rPr>
              <w:t>6. Модернизация первичного звена здравоохранения</w:t>
            </w:r>
          </w:p>
        </w:tc>
        <w:tc>
          <w:tcPr>
            <w:tcW w:w="4807" w:type="dxa"/>
          </w:tcPr>
          <w:p w14:paraId="627443AC" w14:textId="77777777" w:rsidR="00F20C03" w:rsidRPr="009D7338" w:rsidRDefault="00F20C03" w:rsidP="00F20C03">
            <w:pPr>
              <w:spacing w:after="0" w:line="240" w:lineRule="auto"/>
              <w:jc w:val="both"/>
              <w:rPr>
                <w:rFonts w:ascii="Times New Roman" w:eastAsia="Times New Roman" w:hAnsi="Times New Roman"/>
                <w:sz w:val="24"/>
                <w:szCs w:val="24"/>
              </w:rPr>
            </w:pPr>
            <w:r w:rsidRPr="009D7338">
              <w:rPr>
                <w:rFonts w:ascii="Times New Roman" w:eastAsia="Times New Roman" w:hAnsi="Times New Roman"/>
                <w:sz w:val="24"/>
                <w:szCs w:val="24"/>
              </w:rPr>
              <w:t>Выделено на исполнение 172,35 из регионального бюджета и 1935,43 млн. рублей из федерального бюджета</w:t>
            </w:r>
          </w:p>
        </w:tc>
      </w:tr>
      <w:tr w:rsidR="00F20C03" w:rsidRPr="00066960" w14:paraId="28F2EF9E" w14:textId="77777777" w:rsidTr="00F20C03">
        <w:trPr>
          <w:trHeight w:val="1086"/>
        </w:trPr>
        <w:tc>
          <w:tcPr>
            <w:tcW w:w="4555" w:type="dxa"/>
          </w:tcPr>
          <w:p w14:paraId="5877E515" w14:textId="77777777" w:rsidR="00F20C03" w:rsidRPr="00957758" w:rsidRDefault="00F20C03" w:rsidP="00F20C0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Pr="00957758">
              <w:rPr>
                <w:rFonts w:ascii="Times New Roman" w:eastAsia="Times New Roman" w:hAnsi="Times New Roman"/>
                <w:sz w:val="24"/>
                <w:szCs w:val="24"/>
              </w:rPr>
              <w:t>Развитие детского здравоохранения, включая создание современной инфраструктуры оказания медицинской помощи</w:t>
            </w:r>
          </w:p>
        </w:tc>
        <w:tc>
          <w:tcPr>
            <w:tcW w:w="4807" w:type="dxa"/>
          </w:tcPr>
          <w:p w14:paraId="0A9C4AEC" w14:textId="77777777" w:rsidR="00F20C03" w:rsidRPr="00957758" w:rsidRDefault="00F20C03" w:rsidP="00F20C03">
            <w:pPr>
              <w:spacing w:after="0" w:line="240" w:lineRule="auto"/>
              <w:jc w:val="both"/>
              <w:rPr>
                <w:rFonts w:ascii="Times New Roman" w:eastAsia="Times New Roman" w:hAnsi="Times New Roman"/>
                <w:sz w:val="24"/>
                <w:szCs w:val="24"/>
              </w:rPr>
            </w:pPr>
            <w:r w:rsidRPr="00957758">
              <w:rPr>
                <w:rFonts w:ascii="Times New Roman" w:eastAsia="Times New Roman" w:hAnsi="Times New Roman"/>
                <w:sz w:val="24"/>
                <w:szCs w:val="24"/>
              </w:rPr>
              <w:t>Выделено 5,5 млн. рублей из регионального бюджета</w:t>
            </w:r>
          </w:p>
        </w:tc>
      </w:tr>
      <w:tr w:rsidR="00F20C03" w:rsidRPr="00066960" w14:paraId="502121EC" w14:textId="77777777" w:rsidTr="00F20C03">
        <w:trPr>
          <w:trHeight w:val="790"/>
        </w:trPr>
        <w:tc>
          <w:tcPr>
            <w:tcW w:w="4555" w:type="dxa"/>
          </w:tcPr>
          <w:p w14:paraId="0ADF3680" w14:textId="77777777" w:rsidR="00F20C03" w:rsidRPr="00957758" w:rsidRDefault="00F20C03" w:rsidP="00F20C0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Pr="00957758">
              <w:rPr>
                <w:rFonts w:ascii="Times New Roman" w:eastAsia="Times New Roman" w:hAnsi="Times New Roman"/>
                <w:sz w:val="24"/>
                <w:szCs w:val="24"/>
              </w:rPr>
              <w:t>Борьба с сердечно-сосудистыми заболеваниями</w:t>
            </w:r>
          </w:p>
        </w:tc>
        <w:tc>
          <w:tcPr>
            <w:tcW w:w="4807" w:type="dxa"/>
          </w:tcPr>
          <w:p w14:paraId="303A8586" w14:textId="77777777" w:rsidR="00F20C03" w:rsidRPr="00957758" w:rsidRDefault="00F20C03" w:rsidP="00F20C03">
            <w:pPr>
              <w:spacing w:after="0" w:line="240" w:lineRule="auto"/>
              <w:jc w:val="both"/>
              <w:rPr>
                <w:rFonts w:ascii="Times New Roman" w:eastAsia="Times New Roman" w:hAnsi="Times New Roman"/>
                <w:sz w:val="24"/>
                <w:szCs w:val="24"/>
              </w:rPr>
            </w:pPr>
            <w:r w:rsidRPr="00957758">
              <w:rPr>
                <w:rFonts w:ascii="Times New Roman" w:eastAsia="Times New Roman" w:hAnsi="Times New Roman"/>
                <w:sz w:val="24"/>
                <w:szCs w:val="24"/>
              </w:rPr>
              <w:t>Выделено 26,79 млн. рублей из регионального бюджета и 598,7 млн. рублей из федерального бюджета</w:t>
            </w:r>
          </w:p>
        </w:tc>
      </w:tr>
    </w:tbl>
    <w:p w14:paraId="221F3613" w14:textId="77777777" w:rsidR="009D7338" w:rsidRDefault="009D7338" w:rsidP="00F20C03">
      <w:pPr>
        <w:spacing w:after="0" w:line="360" w:lineRule="auto"/>
        <w:ind w:firstLine="709"/>
        <w:jc w:val="both"/>
        <w:rPr>
          <w:rFonts w:ascii="Times New Roman" w:eastAsia="Times New Roman" w:hAnsi="Times New Roman"/>
          <w:sz w:val="28"/>
          <w:szCs w:val="28"/>
          <w:lang w:eastAsia="ru-RU"/>
        </w:rPr>
      </w:pPr>
    </w:p>
    <w:p w14:paraId="226A3A7D" w14:textId="77777777" w:rsidR="00F20C03" w:rsidRDefault="00F20C03" w:rsidP="00F20C03">
      <w:pPr>
        <w:spacing w:after="0" w:line="360" w:lineRule="auto"/>
        <w:ind w:firstLine="709"/>
        <w:jc w:val="both"/>
        <w:rPr>
          <w:rFonts w:ascii="Times New Roman" w:eastAsia="Times New Roman" w:hAnsi="Times New Roman"/>
          <w:sz w:val="28"/>
          <w:szCs w:val="28"/>
          <w:lang w:eastAsia="ru-RU"/>
        </w:rPr>
      </w:pPr>
      <w:r w:rsidRPr="00E3001F">
        <w:rPr>
          <w:rFonts w:ascii="Times New Roman" w:eastAsia="Times New Roman" w:hAnsi="Times New Roman"/>
          <w:sz w:val="28"/>
          <w:szCs w:val="28"/>
          <w:lang w:eastAsia="ru-RU"/>
        </w:rPr>
        <w:t xml:space="preserve">Контроль за реализацией, исполнением планов, распределением выделенного бюджета проектной деятельности в сфере здравоохранения Свердловской области исполняет министр здравоохранения. </w:t>
      </w:r>
    </w:p>
    <w:p w14:paraId="6052A11A" w14:textId="77777777" w:rsidR="00F20C03" w:rsidRDefault="00F20C03" w:rsidP="00F20C03">
      <w:pPr>
        <w:spacing w:after="0" w:line="360" w:lineRule="auto"/>
        <w:ind w:firstLine="709"/>
        <w:jc w:val="both"/>
      </w:pPr>
      <w:r w:rsidRPr="00BD7787">
        <w:rPr>
          <w:rFonts w:ascii="Times New Roman" w:eastAsia="Times New Roman" w:hAnsi="Times New Roman"/>
          <w:sz w:val="28"/>
          <w:szCs w:val="28"/>
          <w:lang w:eastAsia="ru-RU"/>
        </w:rPr>
        <w:t xml:space="preserve">Оценка выполнения стратегии развития системы здравоохранения в регионе проводится на основе стратегического планирования, воплощенного в комплексе документов. Национальный проект </w:t>
      </w:r>
      <w:r>
        <w:rPr>
          <w:rFonts w:ascii="Times New Roman" w:eastAsia="Times New Roman" w:hAnsi="Times New Roman"/>
          <w:sz w:val="28"/>
          <w:szCs w:val="28"/>
          <w:lang w:eastAsia="ru-RU"/>
        </w:rPr>
        <w:t>«</w:t>
      </w:r>
      <w:r w:rsidRPr="00BD7787">
        <w:rPr>
          <w:rFonts w:ascii="Times New Roman" w:eastAsia="Times New Roman" w:hAnsi="Times New Roman"/>
          <w:sz w:val="28"/>
          <w:szCs w:val="28"/>
          <w:lang w:eastAsia="ru-RU"/>
        </w:rPr>
        <w:t>Здравоохранение</w:t>
      </w:r>
      <w:r>
        <w:rPr>
          <w:rFonts w:ascii="Times New Roman" w:eastAsia="Times New Roman" w:hAnsi="Times New Roman"/>
          <w:sz w:val="28"/>
          <w:szCs w:val="28"/>
          <w:lang w:eastAsia="ru-RU"/>
        </w:rPr>
        <w:t>»</w:t>
      </w:r>
      <w:r w:rsidRPr="00BD7787">
        <w:rPr>
          <w:rFonts w:ascii="Times New Roman" w:eastAsia="Times New Roman" w:hAnsi="Times New Roman"/>
          <w:sz w:val="28"/>
          <w:szCs w:val="28"/>
          <w:lang w:eastAsia="ru-RU"/>
        </w:rPr>
        <w:t xml:space="preserve"> направлен на достижение ключевых целей: увеличение естественного прироста населения России и увеличение средней продолжительности жизни до 78 лет к 2024 году и до 80 лет к 2030 году. Проект осуществляется с 2019 года и состоит из семи региональных проектов, которые внедряются на </w:t>
      </w:r>
      <w:r w:rsidRPr="00BD7787">
        <w:rPr>
          <w:rFonts w:ascii="Times New Roman" w:eastAsia="Times New Roman" w:hAnsi="Times New Roman"/>
          <w:sz w:val="28"/>
          <w:szCs w:val="28"/>
          <w:lang w:eastAsia="ru-RU"/>
        </w:rPr>
        <w:lastRenderedPageBreak/>
        <w:t>территории Свердловской области.</w:t>
      </w:r>
      <w:r w:rsidRPr="00BD7787">
        <w:t xml:space="preserve"> </w:t>
      </w:r>
      <w:r w:rsidRPr="001A2815">
        <w:rPr>
          <w:rFonts w:ascii="Times New Roman" w:eastAsia="Times New Roman" w:hAnsi="Times New Roman"/>
          <w:sz w:val="28"/>
          <w:szCs w:val="28"/>
          <w:lang w:eastAsia="ru-RU"/>
        </w:rPr>
        <w:t>Для достижения этих целей проект включает в себя семь региональных подпроектов, каждый из которых ориентирован на достижение определенных целевых показателей.</w:t>
      </w:r>
    </w:p>
    <w:p w14:paraId="5CFB5E86" w14:textId="77777777" w:rsidR="00F20C03" w:rsidRPr="001A2815" w:rsidRDefault="00F20C03" w:rsidP="00F20C03">
      <w:pPr>
        <w:spacing w:after="0" w:line="360" w:lineRule="auto"/>
        <w:ind w:firstLine="709"/>
        <w:jc w:val="both"/>
        <w:rPr>
          <w:rFonts w:ascii="Times New Roman" w:eastAsia="Times New Roman" w:hAnsi="Times New Roman"/>
          <w:sz w:val="28"/>
          <w:szCs w:val="28"/>
          <w:lang w:eastAsia="ru-RU"/>
        </w:rPr>
      </w:pPr>
      <w:r w:rsidRPr="001A2815">
        <w:rPr>
          <w:rFonts w:ascii="Times New Roman" w:eastAsia="Times New Roman" w:hAnsi="Times New Roman"/>
          <w:sz w:val="28"/>
          <w:szCs w:val="28"/>
          <w:lang w:eastAsia="ru-RU"/>
        </w:rPr>
        <w:t>Среди таких показателей можно выделить снижение смертности населения трудоспособного возраста, смертности от болезней системы кровообращения и новообразований, а также снижение младенческой смертности.</w:t>
      </w:r>
      <w:r>
        <w:rPr>
          <w:rFonts w:ascii="Times New Roman" w:eastAsia="Times New Roman" w:hAnsi="Times New Roman"/>
          <w:sz w:val="28"/>
          <w:szCs w:val="28"/>
          <w:lang w:eastAsia="ru-RU"/>
        </w:rPr>
        <w:t xml:space="preserve"> </w:t>
      </w:r>
      <w:r w:rsidRPr="001A2815">
        <w:rPr>
          <w:rFonts w:ascii="Times New Roman" w:eastAsia="Times New Roman" w:hAnsi="Times New Roman"/>
          <w:sz w:val="28"/>
          <w:szCs w:val="28"/>
          <w:lang w:eastAsia="ru-RU"/>
        </w:rPr>
        <w:t>Для обеспечения реализации проекта необходимо ликвидировать кадровый дефицит в медицинских организациях, оказывающих первичную медико-санитарную помощь, а также обеспечить укомплектованность врачебных и среднего медицинского персонала в подразделениях, оказывающих медицинскую помощь в амбулаторных условиях.</w:t>
      </w:r>
    </w:p>
    <w:p w14:paraId="32663317" w14:textId="77777777" w:rsidR="00F20C03" w:rsidRPr="001A2815" w:rsidRDefault="00F20C03" w:rsidP="00F20C03">
      <w:pPr>
        <w:spacing w:after="0" w:line="360" w:lineRule="auto"/>
        <w:ind w:firstLine="709"/>
        <w:jc w:val="both"/>
        <w:rPr>
          <w:rFonts w:ascii="Times New Roman" w:eastAsia="Times New Roman" w:hAnsi="Times New Roman"/>
          <w:sz w:val="28"/>
          <w:szCs w:val="28"/>
          <w:lang w:eastAsia="ru-RU"/>
        </w:rPr>
      </w:pPr>
      <w:r w:rsidRPr="001A2815">
        <w:rPr>
          <w:rFonts w:ascii="Times New Roman" w:eastAsia="Times New Roman" w:hAnsi="Times New Roman"/>
          <w:sz w:val="28"/>
          <w:szCs w:val="28"/>
          <w:lang w:eastAsia="ru-RU"/>
        </w:rPr>
        <w:t xml:space="preserve">Важной составляющей проекта является также система непрерывного образования медицинских работников, включая использование дистанционных образовательных технологий. В целом, проект </w:t>
      </w:r>
      <w:r>
        <w:rPr>
          <w:rFonts w:ascii="Times New Roman" w:eastAsia="Times New Roman" w:hAnsi="Times New Roman"/>
          <w:sz w:val="28"/>
          <w:szCs w:val="28"/>
          <w:lang w:eastAsia="ru-RU"/>
        </w:rPr>
        <w:t>«</w:t>
      </w:r>
      <w:r w:rsidRPr="001A2815">
        <w:rPr>
          <w:rFonts w:ascii="Times New Roman" w:eastAsia="Times New Roman" w:hAnsi="Times New Roman"/>
          <w:sz w:val="28"/>
          <w:szCs w:val="28"/>
          <w:lang w:eastAsia="ru-RU"/>
        </w:rPr>
        <w:t>Здравоохранение</w:t>
      </w:r>
      <w:r>
        <w:rPr>
          <w:rFonts w:ascii="Times New Roman" w:eastAsia="Times New Roman" w:hAnsi="Times New Roman"/>
          <w:sz w:val="28"/>
          <w:szCs w:val="28"/>
          <w:lang w:eastAsia="ru-RU"/>
        </w:rPr>
        <w:t>»</w:t>
      </w:r>
      <w:r w:rsidRPr="001A2815">
        <w:rPr>
          <w:rFonts w:ascii="Times New Roman" w:eastAsia="Times New Roman" w:hAnsi="Times New Roman"/>
          <w:sz w:val="28"/>
          <w:szCs w:val="28"/>
          <w:lang w:eastAsia="ru-RU"/>
        </w:rPr>
        <w:t xml:space="preserve"> является стратегически важным для Российской Федерации</w:t>
      </w:r>
      <w:r>
        <w:rPr>
          <w:rFonts w:ascii="Times New Roman" w:eastAsia="Times New Roman" w:hAnsi="Times New Roman"/>
          <w:sz w:val="28"/>
          <w:szCs w:val="28"/>
          <w:lang w:eastAsia="ru-RU"/>
        </w:rPr>
        <w:t>, и для Свердловской области в целом</w:t>
      </w:r>
      <w:r w:rsidRPr="001A2815">
        <w:rPr>
          <w:rFonts w:ascii="Times New Roman" w:eastAsia="Times New Roman" w:hAnsi="Times New Roman"/>
          <w:sz w:val="28"/>
          <w:szCs w:val="28"/>
          <w:lang w:eastAsia="ru-RU"/>
        </w:rPr>
        <w:t>, поскольку его реализация направлена на улучшение здоровья и продолжительности жизни населения, что в свою очередь является главным фактором развития общества.</w:t>
      </w:r>
      <w:r>
        <w:rPr>
          <w:rFonts w:ascii="Times New Roman" w:eastAsia="Times New Roman" w:hAnsi="Times New Roman"/>
          <w:sz w:val="28"/>
          <w:szCs w:val="28"/>
          <w:lang w:eastAsia="ru-RU"/>
        </w:rPr>
        <w:t xml:space="preserve"> </w:t>
      </w:r>
      <w:r w:rsidRPr="001A2815">
        <w:rPr>
          <w:rFonts w:ascii="Times New Roman" w:eastAsia="Times New Roman" w:hAnsi="Times New Roman"/>
          <w:sz w:val="28"/>
          <w:szCs w:val="28"/>
          <w:lang w:eastAsia="ru-RU"/>
        </w:rPr>
        <w:t xml:space="preserve">Реализация национального проекта </w:t>
      </w:r>
      <w:r>
        <w:rPr>
          <w:rFonts w:ascii="Times New Roman" w:eastAsia="Times New Roman" w:hAnsi="Times New Roman"/>
          <w:sz w:val="28"/>
          <w:szCs w:val="28"/>
          <w:lang w:eastAsia="ru-RU"/>
        </w:rPr>
        <w:t>«</w:t>
      </w:r>
      <w:r w:rsidRPr="001A2815">
        <w:rPr>
          <w:rFonts w:ascii="Times New Roman" w:eastAsia="Times New Roman" w:hAnsi="Times New Roman"/>
          <w:sz w:val="28"/>
          <w:szCs w:val="28"/>
          <w:lang w:eastAsia="ru-RU"/>
        </w:rPr>
        <w:t>Здравоохранение</w:t>
      </w:r>
      <w:r>
        <w:rPr>
          <w:rFonts w:ascii="Times New Roman" w:eastAsia="Times New Roman" w:hAnsi="Times New Roman"/>
          <w:sz w:val="28"/>
          <w:szCs w:val="28"/>
          <w:lang w:eastAsia="ru-RU"/>
        </w:rPr>
        <w:t>»</w:t>
      </w:r>
      <w:r w:rsidRPr="001A2815">
        <w:rPr>
          <w:rFonts w:ascii="Times New Roman" w:eastAsia="Times New Roman" w:hAnsi="Times New Roman"/>
          <w:sz w:val="28"/>
          <w:szCs w:val="28"/>
          <w:lang w:eastAsia="ru-RU"/>
        </w:rPr>
        <w:t xml:space="preserve"> в Российской Федерации связана с достижением ряда конкретных целевых показателей. Среди них можно выделить снижение смертности населения трудоспособного возраста до 350 случаев на 100 тыс. населения, снижение смертности от болезней системы кровообращения до 450 случаев на 100 тыс. населения и снижение смертности от новообразований, в том числе от злокачественных, до 185 случаев на 100 тыс. населения.</w:t>
      </w:r>
    </w:p>
    <w:p w14:paraId="15C2CF3A" w14:textId="77777777" w:rsidR="00F20C03" w:rsidRPr="001A2815" w:rsidRDefault="00F20C03" w:rsidP="00F20C03">
      <w:pPr>
        <w:spacing w:after="0" w:line="360" w:lineRule="auto"/>
        <w:ind w:firstLine="709"/>
        <w:jc w:val="both"/>
        <w:rPr>
          <w:rFonts w:ascii="Times New Roman" w:eastAsia="Times New Roman" w:hAnsi="Times New Roman"/>
          <w:sz w:val="28"/>
          <w:szCs w:val="28"/>
          <w:lang w:eastAsia="ru-RU"/>
        </w:rPr>
      </w:pPr>
      <w:r w:rsidRPr="001A2815">
        <w:rPr>
          <w:rFonts w:ascii="Times New Roman" w:eastAsia="Times New Roman" w:hAnsi="Times New Roman"/>
          <w:sz w:val="28"/>
          <w:szCs w:val="28"/>
          <w:lang w:eastAsia="ru-RU"/>
        </w:rPr>
        <w:t xml:space="preserve">Кроме того, одним из ключевых показателей является снижение уровня младенческой смертности до 4,5 случая на 1 тыс. родившихся детей. Для обеспечения реализации проекта необходимо также ликвидировать кадровый </w:t>
      </w:r>
      <w:r w:rsidRPr="001A2815">
        <w:rPr>
          <w:rFonts w:ascii="Times New Roman" w:eastAsia="Times New Roman" w:hAnsi="Times New Roman"/>
          <w:sz w:val="28"/>
          <w:szCs w:val="28"/>
          <w:lang w:eastAsia="ru-RU"/>
        </w:rPr>
        <w:lastRenderedPageBreak/>
        <w:t>дефицит в медицинских организациях, оказывающих первичную медико-санитарную помощь.</w:t>
      </w:r>
    </w:p>
    <w:p w14:paraId="6D949DB0" w14:textId="77777777" w:rsidR="00F20C03" w:rsidRDefault="00F20C03" w:rsidP="00F20C03">
      <w:pPr>
        <w:spacing w:after="0" w:line="360" w:lineRule="auto"/>
        <w:ind w:firstLine="709"/>
        <w:jc w:val="both"/>
      </w:pPr>
      <w:r w:rsidRPr="001A2815">
        <w:rPr>
          <w:rFonts w:ascii="Times New Roman" w:eastAsia="Times New Roman" w:hAnsi="Times New Roman"/>
          <w:sz w:val="28"/>
          <w:szCs w:val="28"/>
          <w:lang w:eastAsia="ru-RU"/>
        </w:rPr>
        <w:t>Другие важные показатели проекта включают в себя укомплектованность врачебных должностей и должностей среднего медицинского персонала в подразделениях, оказывающих медицинскую помощь в амбулаторных условиях, а также 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 В целом, достижение указанных целевых показателей позволит обеспечить населению высококачественную и доступную медицинскую помощь и улучшить здоровье населения в России.</w:t>
      </w:r>
    </w:p>
    <w:p w14:paraId="79725CEC" w14:textId="77777777" w:rsidR="00F20C03" w:rsidRDefault="00F20C03" w:rsidP="00F20C03">
      <w:pPr>
        <w:spacing w:after="0" w:line="360" w:lineRule="auto"/>
        <w:ind w:firstLine="709"/>
        <w:jc w:val="both"/>
        <w:rPr>
          <w:rFonts w:ascii="Times New Roman" w:eastAsia="Times New Roman" w:hAnsi="Times New Roman"/>
          <w:sz w:val="28"/>
          <w:szCs w:val="28"/>
          <w:lang w:eastAsia="ru-RU"/>
        </w:rPr>
      </w:pPr>
      <w:r w:rsidRPr="00BD7787">
        <w:rPr>
          <w:rFonts w:ascii="Times New Roman" w:eastAsia="Times New Roman" w:hAnsi="Times New Roman"/>
          <w:sz w:val="28"/>
          <w:szCs w:val="28"/>
          <w:lang w:eastAsia="ru-RU"/>
        </w:rPr>
        <w:t>Стратегия развития здравоохранения Свердловской области до 2035 года разработана в соответствии с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6 июня 2019 года № 254 «О Стратегии развития здравоохранения в Российской Федерации на период до 2025 года».</w:t>
      </w:r>
      <w:r>
        <w:rPr>
          <w:rFonts w:ascii="Times New Roman" w:eastAsia="Times New Roman" w:hAnsi="Times New Roman"/>
          <w:sz w:val="28"/>
          <w:szCs w:val="28"/>
          <w:lang w:eastAsia="ru-RU"/>
        </w:rPr>
        <w:t xml:space="preserve"> </w:t>
      </w:r>
    </w:p>
    <w:p w14:paraId="3363D0D5" w14:textId="77777777" w:rsidR="00F20C03" w:rsidRDefault="00F20C03" w:rsidP="00F20C03">
      <w:pPr>
        <w:spacing w:after="0" w:line="360" w:lineRule="auto"/>
        <w:ind w:firstLine="709"/>
        <w:jc w:val="both"/>
        <w:rPr>
          <w:rFonts w:ascii="Times New Roman" w:eastAsia="Times New Roman" w:hAnsi="Times New Roman"/>
          <w:sz w:val="28"/>
          <w:szCs w:val="28"/>
          <w:lang w:eastAsia="ru-RU"/>
        </w:rPr>
      </w:pPr>
      <w:r w:rsidRPr="00BD7787">
        <w:rPr>
          <w:rFonts w:ascii="Times New Roman" w:eastAsia="Times New Roman" w:hAnsi="Times New Roman"/>
          <w:sz w:val="28"/>
          <w:szCs w:val="28"/>
          <w:lang w:eastAsia="ru-RU"/>
        </w:rPr>
        <w:t xml:space="preserve">Стратегия будет осуществляться через выполнение семи областных проектов, разработанных в контексте национального проекта </w:t>
      </w:r>
      <w:r>
        <w:rPr>
          <w:rFonts w:ascii="Times New Roman" w:eastAsia="Times New Roman" w:hAnsi="Times New Roman"/>
          <w:sz w:val="28"/>
          <w:szCs w:val="28"/>
          <w:lang w:eastAsia="ru-RU"/>
        </w:rPr>
        <w:t>«</w:t>
      </w:r>
      <w:r w:rsidRPr="00BD7787">
        <w:rPr>
          <w:rFonts w:ascii="Times New Roman" w:eastAsia="Times New Roman" w:hAnsi="Times New Roman"/>
          <w:sz w:val="28"/>
          <w:szCs w:val="28"/>
          <w:lang w:eastAsia="ru-RU"/>
        </w:rPr>
        <w:t>Здравоохранение</w:t>
      </w:r>
      <w:r>
        <w:rPr>
          <w:rFonts w:ascii="Times New Roman" w:eastAsia="Times New Roman" w:hAnsi="Times New Roman"/>
          <w:sz w:val="28"/>
          <w:szCs w:val="28"/>
          <w:lang w:eastAsia="ru-RU"/>
        </w:rPr>
        <w:t>»</w:t>
      </w:r>
      <w:r w:rsidRPr="00BD7787">
        <w:rPr>
          <w:rFonts w:ascii="Times New Roman" w:eastAsia="Times New Roman" w:hAnsi="Times New Roman"/>
          <w:sz w:val="28"/>
          <w:szCs w:val="28"/>
          <w:lang w:eastAsia="ru-RU"/>
        </w:rPr>
        <w:t xml:space="preserve"> и одного областного проекта, созданного в рамках национального проекта </w:t>
      </w:r>
      <w:r>
        <w:rPr>
          <w:rFonts w:ascii="Times New Roman" w:eastAsia="Times New Roman" w:hAnsi="Times New Roman"/>
          <w:sz w:val="28"/>
          <w:szCs w:val="28"/>
          <w:lang w:eastAsia="ru-RU"/>
        </w:rPr>
        <w:t>«</w:t>
      </w:r>
      <w:r w:rsidRPr="00BD7787">
        <w:rPr>
          <w:rFonts w:ascii="Times New Roman" w:eastAsia="Times New Roman" w:hAnsi="Times New Roman"/>
          <w:sz w:val="28"/>
          <w:szCs w:val="28"/>
          <w:lang w:eastAsia="ru-RU"/>
        </w:rPr>
        <w:t>Демография</w:t>
      </w:r>
      <w:r>
        <w:rPr>
          <w:rFonts w:ascii="Times New Roman" w:eastAsia="Times New Roman" w:hAnsi="Times New Roman"/>
          <w:sz w:val="28"/>
          <w:szCs w:val="28"/>
          <w:lang w:eastAsia="ru-RU"/>
        </w:rPr>
        <w:t>»</w:t>
      </w:r>
      <w:r w:rsidRPr="00BD778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D7787">
        <w:rPr>
          <w:rFonts w:ascii="Times New Roman" w:eastAsia="Times New Roman" w:hAnsi="Times New Roman"/>
          <w:sz w:val="28"/>
          <w:szCs w:val="28"/>
          <w:lang w:eastAsia="ru-RU"/>
        </w:rPr>
        <w:t xml:space="preserve">Целью данной Стратегии является улучшение доступности и уровня медицинской помощи для населения Свердловской области. </w:t>
      </w:r>
    </w:p>
    <w:p w14:paraId="174F420A" w14:textId="77777777" w:rsidR="00F20C03" w:rsidRPr="00BD7787" w:rsidRDefault="00F20C03" w:rsidP="00F20C03">
      <w:pPr>
        <w:spacing w:after="0" w:line="360" w:lineRule="auto"/>
        <w:ind w:firstLine="709"/>
        <w:jc w:val="both"/>
        <w:rPr>
          <w:rFonts w:ascii="Times New Roman" w:eastAsia="Times New Roman" w:hAnsi="Times New Roman"/>
          <w:sz w:val="28"/>
          <w:szCs w:val="28"/>
          <w:lang w:eastAsia="ru-RU"/>
        </w:rPr>
      </w:pPr>
      <w:r w:rsidRPr="00BD7787">
        <w:rPr>
          <w:rFonts w:ascii="Times New Roman" w:eastAsia="Times New Roman" w:hAnsi="Times New Roman"/>
          <w:sz w:val="28"/>
          <w:szCs w:val="28"/>
          <w:lang w:eastAsia="ru-RU"/>
        </w:rPr>
        <w:t>В ходе реализации Стратегии будут также осуществляться следующие ключевые направления:</w:t>
      </w:r>
    </w:p>
    <w:p w14:paraId="56A5381F" w14:textId="77777777" w:rsidR="00F20C03" w:rsidRPr="00BD7787" w:rsidRDefault="00F20C03" w:rsidP="00F20C03">
      <w:pPr>
        <w:pStyle w:val="aff"/>
        <w:numPr>
          <w:ilvl w:val="0"/>
          <w:numId w:val="4"/>
        </w:numPr>
        <w:spacing w:after="0" w:line="360" w:lineRule="auto"/>
        <w:ind w:left="0" w:firstLine="709"/>
        <w:jc w:val="both"/>
        <w:rPr>
          <w:rFonts w:ascii="Times New Roman" w:eastAsia="Times New Roman" w:hAnsi="Times New Roman"/>
          <w:sz w:val="28"/>
          <w:szCs w:val="28"/>
          <w:lang w:eastAsia="ru-RU"/>
        </w:rPr>
      </w:pPr>
      <w:r w:rsidRPr="00BD7787">
        <w:rPr>
          <w:rFonts w:ascii="Times New Roman" w:eastAsia="Times New Roman" w:hAnsi="Times New Roman"/>
          <w:sz w:val="28"/>
          <w:szCs w:val="28"/>
          <w:lang w:eastAsia="ru-RU"/>
        </w:rPr>
        <w:t>организация предоставления медицинской помощи;</w:t>
      </w:r>
    </w:p>
    <w:p w14:paraId="1B66E9D6" w14:textId="77777777" w:rsidR="00F20C03" w:rsidRPr="00BD7787" w:rsidRDefault="00F20C03" w:rsidP="00F20C03">
      <w:pPr>
        <w:pStyle w:val="aff"/>
        <w:numPr>
          <w:ilvl w:val="0"/>
          <w:numId w:val="4"/>
        </w:numPr>
        <w:spacing w:after="0" w:line="360" w:lineRule="auto"/>
        <w:ind w:left="0" w:firstLine="709"/>
        <w:jc w:val="both"/>
        <w:rPr>
          <w:rFonts w:ascii="Times New Roman" w:eastAsia="Times New Roman" w:hAnsi="Times New Roman"/>
          <w:sz w:val="28"/>
          <w:szCs w:val="28"/>
          <w:lang w:eastAsia="ru-RU"/>
        </w:rPr>
      </w:pPr>
      <w:r w:rsidRPr="00BD7787">
        <w:rPr>
          <w:rFonts w:ascii="Times New Roman" w:eastAsia="Times New Roman" w:hAnsi="Times New Roman"/>
          <w:sz w:val="28"/>
          <w:szCs w:val="28"/>
          <w:lang w:eastAsia="ru-RU"/>
        </w:rPr>
        <w:t>модернизация инфраструктуры и применение новых технологий;</w:t>
      </w:r>
    </w:p>
    <w:p w14:paraId="562571C9" w14:textId="77777777" w:rsidR="00F20C03" w:rsidRPr="00BD7787" w:rsidRDefault="00F20C03" w:rsidP="00F20C03">
      <w:pPr>
        <w:pStyle w:val="aff"/>
        <w:numPr>
          <w:ilvl w:val="0"/>
          <w:numId w:val="4"/>
        </w:numPr>
        <w:spacing w:after="0" w:line="360" w:lineRule="auto"/>
        <w:ind w:left="0" w:firstLine="709"/>
        <w:jc w:val="both"/>
        <w:rPr>
          <w:rFonts w:ascii="Times New Roman" w:eastAsia="Times New Roman" w:hAnsi="Times New Roman"/>
          <w:sz w:val="28"/>
          <w:szCs w:val="28"/>
          <w:lang w:eastAsia="ru-RU"/>
        </w:rPr>
      </w:pPr>
      <w:r w:rsidRPr="00BD7787">
        <w:rPr>
          <w:rFonts w:ascii="Times New Roman" w:eastAsia="Times New Roman" w:hAnsi="Times New Roman"/>
          <w:sz w:val="28"/>
          <w:szCs w:val="28"/>
          <w:lang w:eastAsia="ru-RU"/>
        </w:rPr>
        <w:t>продвижение медицинских инноваций и методов лечения;</w:t>
      </w:r>
    </w:p>
    <w:p w14:paraId="758B0AF3" w14:textId="77777777" w:rsidR="00F20C03" w:rsidRPr="00BD7787" w:rsidRDefault="00F20C03" w:rsidP="00F20C03">
      <w:pPr>
        <w:pStyle w:val="aff"/>
        <w:numPr>
          <w:ilvl w:val="0"/>
          <w:numId w:val="4"/>
        </w:numPr>
        <w:spacing w:after="0" w:line="360" w:lineRule="auto"/>
        <w:ind w:left="0" w:firstLine="709"/>
        <w:jc w:val="both"/>
        <w:rPr>
          <w:rFonts w:ascii="Times New Roman" w:eastAsia="Times New Roman" w:hAnsi="Times New Roman"/>
          <w:sz w:val="28"/>
          <w:szCs w:val="28"/>
          <w:lang w:eastAsia="ru-RU"/>
        </w:rPr>
      </w:pPr>
      <w:r w:rsidRPr="00BD7787">
        <w:rPr>
          <w:rFonts w:ascii="Times New Roman" w:eastAsia="Times New Roman" w:hAnsi="Times New Roman"/>
          <w:sz w:val="28"/>
          <w:szCs w:val="28"/>
          <w:lang w:eastAsia="ru-RU"/>
        </w:rPr>
        <w:t>устранение недостатка специалистов и привлечение квалифицированных медработников.</w:t>
      </w:r>
    </w:p>
    <w:p w14:paraId="723011CC" w14:textId="77777777" w:rsidR="00D16174" w:rsidRDefault="00D16174" w:rsidP="00D16174">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таблице 7 представлена о</w:t>
      </w:r>
      <w:r w:rsidRPr="00BD7787">
        <w:rPr>
          <w:rFonts w:ascii="Times New Roman" w:eastAsia="Times New Roman" w:hAnsi="Times New Roman"/>
          <w:sz w:val="28"/>
          <w:szCs w:val="28"/>
          <w:lang w:eastAsia="ru-RU"/>
        </w:rPr>
        <w:t xml:space="preserve">ценка достижения целевых показателей по Государственной программе Свердловской области «Развитие здравоохранения Свердловской области до 2024 года» </w:t>
      </w:r>
    </w:p>
    <w:p w14:paraId="3927B353" w14:textId="77777777" w:rsidR="00F20C03" w:rsidRPr="00BD7787" w:rsidRDefault="00F20C03" w:rsidP="00F20C03">
      <w:pPr>
        <w:spacing w:after="0" w:line="240" w:lineRule="auto"/>
        <w:jc w:val="both"/>
        <w:rPr>
          <w:rFonts w:ascii="Times New Roman" w:eastAsia="Times New Roman" w:hAnsi="Times New Roman"/>
          <w:sz w:val="28"/>
          <w:szCs w:val="28"/>
          <w:lang w:eastAsia="ru-RU"/>
        </w:rPr>
      </w:pPr>
      <w:r w:rsidRPr="00BD7787">
        <w:rPr>
          <w:rFonts w:ascii="Times New Roman" w:eastAsia="Times New Roman" w:hAnsi="Times New Roman"/>
          <w:sz w:val="28"/>
          <w:szCs w:val="28"/>
          <w:lang w:eastAsia="ru-RU"/>
        </w:rPr>
        <w:t xml:space="preserve">Таблица </w:t>
      </w:r>
      <w:r w:rsidR="00D16174">
        <w:rPr>
          <w:rFonts w:ascii="Times New Roman" w:eastAsia="Times New Roman" w:hAnsi="Times New Roman"/>
          <w:sz w:val="28"/>
          <w:szCs w:val="28"/>
          <w:lang w:eastAsia="ru-RU"/>
        </w:rPr>
        <w:t>7</w:t>
      </w:r>
      <w:r w:rsidRPr="00BD778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BD7787">
        <w:rPr>
          <w:rFonts w:ascii="Times New Roman" w:eastAsia="Times New Roman" w:hAnsi="Times New Roman"/>
          <w:sz w:val="28"/>
          <w:szCs w:val="28"/>
          <w:lang w:eastAsia="ru-RU"/>
        </w:rPr>
        <w:t xml:space="preserve"> Оценка достижения целевых показателей по Государственной программе Свердловской области «Развитие здравоохранения Свердловской области до 2024 года» (фрагмент)</w:t>
      </w:r>
      <w:r w:rsidRPr="00BD7787">
        <w:rPr>
          <w:rFonts w:ascii="Times New Roman" w:eastAsia="Times New Roman" w:hAnsi="Times New Roman"/>
          <w:sz w:val="28"/>
          <w:szCs w:val="28"/>
          <w:vertAlign w:val="superscript"/>
          <w:lang w:eastAsia="ru-RU"/>
        </w:rPr>
        <w:footnoteReference w:id="12"/>
      </w:r>
    </w:p>
    <w:tbl>
      <w:tblPr>
        <w:tblStyle w:val="4"/>
        <w:tblW w:w="9645" w:type="dxa"/>
        <w:jc w:val="center"/>
        <w:tblLook w:val="04A0" w:firstRow="1" w:lastRow="0" w:firstColumn="1" w:lastColumn="0" w:noHBand="0" w:noVBand="1"/>
      </w:tblPr>
      <w:tblGrid>
        <w:gridCol w:w="5103"/>
        <w:gridCol w:w="1559"/>
        <w:gridCol w:w="1559"/>
        <w:gridCol w:w="1424"/>
      </w:tblGrid>
      <w:tr w:rsidR="00F20C03" w:rsidRPr="00066960" w14:paraId="16C0B847" w14:textId="77777777" w:rsidTr="00F20C03">
        <w:trPr>
          <w:jc w:val="center"/>
        </w:trPr>
        <w:tc>
          <w:tcPr>
            <w:tcW w:w="5103" w:type="dxa"/>
            <w:tcBorders>
              <w:bottom w:val="single" w:sz="4" w:space="0" w:color="auto"/>
            </w:tcBorders>
          </w:tcPr>
          <w:p w14:paraId="43174680"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Показатель</w:t>
            </w:r>
          </w:p>
        </w:tc>
        <w:tc>
          <w:tcPr>
            <w:tcW w:w="1559" w:type="dxa"/>
            <w:tcBorders>
              <w:bottom w:val="single" w:sz="4" w:space="0" w:color="auto"/>
            </w:tcBorders>
          </w:tcPr>
          <w:p w14:paraId="6EF8840C" w14:textId="77777777" w:rsidR="00F20C03" w:rsidRPr="00957758" w:rsidRDefault="00F20C03" w:rsidP="00F20C03">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Факт 2022</w:t>
            </w:r>
          </w:p>
        </w:tc>
        <w:tc>
          <w:tcPr>
            <w:tcW w:w="1559" w:type="dxa"/>
            <w:tcBorders>
              <w:bottom w:val="single" w:sz="4" w:space="0" w:color="auto"/>
            </w:tcBorders>
          </w:tcPr>
          <w:p w14:paraId="4EEEC19C"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План 202</w:t>
            </w:r>
            <w:r>
              <w:rPr>
                <w:rFonts w:ascii="Times New Roman" w:eastAsia="Times New Roman" w:hAnsi="Times New Roman"/>
                <w:sz w:val="23"/>
                <w:szCs w:val="23"/>
              </w:rPr>
              <w:t>3</w:t>
            </w:r>
          </w:p>
        </w:tc>
        <w:tc>
          <w:tcPr>
            <w:tcW w:w="1424" w:type="dxa"/>
            <w:tcBorders>
              <w:bottom w:val="single" w:sz="4" w:space="0" w:color="auto"/>
            </w:tcBorders>
          </w:tcPr>
          <w:p w14:paraId="38866440"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Факт 202</w:t>
            </w:r>
            <w:r>
              <w:rPr>
                <w:rFonts w:ascii="Times New Roman" w:eastAsia="Times New Roman" w:hAnsi="Times New Roman"/>
                <w:sz w:val="23"/>
                <w:szCs w:val="23"/>
              </w:rPr>
              <w:t>3</w:t>
            </w:r>
          </w:p>
        </w:tc>
      </w:tr>
      <w:tr w:rsidR="00F20C03" w:rsidRPr="00066960" w14:paraId="4B6F7214" w14:textId="77777777" w:rsidTr="00F20C03">
        <w:trPr>
          <w:jc w:val="center"/>
        </w:trPr>
        <w:tc>
          <w:tcPr>
            <w:tcW w:w="5103" w:type="dxa"/>
            <w:tcBorders>
              <w:bottom w:val="single" w:sz="4" w:space="0" w:color="auto"/>
            </w:tcBorders>
          </w:tcPr>
          <w:p w14:paraId="7A6A4B24" w14:textId="77777777" w:rsidR="00F20C03" w:rsidRPr="00957758" w:rsidRDefault="00F20C03" w:rsidP="00F20C03">
            <w:pPr>
              <w:spacing w:after="0" w:line="240" w:lineRule="auto"/>
              <w:jc w:val="both"/>
              <w:rPr>
                <w:rFonts w:ascii="Times New Roman" w:eastAsia="Times New Roman" w:hAnsi="Times New Roman"/>
                <w:sz w:val="23"/>
                <w:szCs w:val="23"/>
              </w:rPr>
            </w:pPr>
            <w:r w:rsidRPr="00957758">
              <w:rPr>
                <w:rFonts w:ascii="Times New Roman" w:eastAsia="Times New Roman" w:hAnsi="Times New Roman"/>
                <w:sz w:val="23"/>
                <w:szCs w:val="23"/>
              </w:rPr>
              <w:t>Доля лиц, обученных основам здорового образа жизни, от численности взрослого населения, %</w:t>
            </w:r>
          </w:p>
        </w:tc>
        <w:tc>
          <w:tcPr>
            <w:tcW w:w="1559" w:type="dxa"/>
            <w:tcBorders>
              <w:bottom w:val="single" w:sz="4" w:space="0" w:color="auto"/>
            </w:tcBorders>
          </w:tcPr>
          <w:p w14:paraId="5AD18BA1"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39,8</w:t>
            </w:r>
          </w:p>
        </w:tc>
        <w:tc>
          <w:tcPr>
            <w:tcW w:w="1559" w:type="dxa"/>
            <w:tcBorders>
              <w:bottom w:val="single" w:sz="4" w:space="0" w:color="auto"/>
            </w:tcBorders>
          </w:tcPr>
          <w:p w14:paraId="33E67A87"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40</w:t>
            </w:r>
          </w:p>
        </w:tc>
        <w:tc>
          <w:tcPr>
            <w:tcW w:w="1424" w:type="dxa"/>
            <w:tcBorders>
              <w:bottom w:val="single" w:sz="4" w:space="0" w:color="auto"/>
            </w:tcBorders>
          </w:tcPr>
          <w:p w14:paraId="2BF75B1F"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41</w:t>
            </w:r>
          </w:p>
        </w:tc>
      </w:tr>
      <w:tr w:rsidR="00F20C03" w:rsidRPr="00066960" w14:paraId="0A43DC25" w14:textId="77777777" w:rsidTr="00F20C03">
        <w:trPr>
          <w:jc w:val="center"/>
        </w:trPr>
        <w:tc>
          <w:tcPr>
            <w:tcW w:w="5103" w:type="dxa"/>
            <w:tcBorders>
              <w:top w:val="single" w:sz="4" w:space="0" w:color="auto"/>
              <w:bottom w:val="single" w:sz="4" w:space="0" w:color="auto"/>
            </w:tcBorders>
          </w:tcPr>
          <w:p w14:paraId="0D783D7D" w14:textId="77777777" w:rsidR="00F20C03" w:rsidRPr="00957758" w:rsidRDefault="00F20C03" w:rsidP="00F20C03">
            <w:pPr>
              <w:spacing w:after="0" w:line="240" w:lineRule="auto"/>
              <w:jc w:val="both"/>
              <w:rPr>
                <w:rFonts w:ascii="Times New Roman" w:eastAsia="Times New Roman" w:hAnsi="Times New Roman"/>
                <w:sz w:val="23"/>
                <w:szCs w:val="23"/>
              </w:rPr>
            </w:pPr>
            <w:r w:rsidRPr="00957758">
              <w:rPr>
                <w:rFonts w:ascii="Times New Roman" w:eastAsia="Times New Roman" w:hAnsi="Times New Roman"/>
                <w:sz w:val="23"/>
                <w:szCs w:val="23"/>
              </w:rPr>
              <w:t>Доля лиц, прошедших вакцинацию, а также иммунодиагностику, от общего количества лиц, подлежащих вакцинопрофилактике и иммунодиагностике, не менее, %</w:t>
            </w:r>
          </w:p>
        </w:tc>
        <w:tc>
          <w:tcPr>
            <w:tcW w:w="1559" w:type="dxa"/>
            <w:tcBorders>
              <w:top w:val="single" w:sz="4" w:space="0" w:color="auto"/>
              <w:bottom w:val="single" w:sz="4" w:space="0" w:color="auto"/>
            </w:tcBorders>
          </w:tcPr>
          <w:p w14:paraId="58DB9E2E"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95</w:t>
            </w:r>
          </w:p>
        </w:tc>
        <w:tc>
          <w:tcPr>
            <w:tcW w:w="1559" w:type="dxa"/>
            <w:tcBorders>
              <w:top w:val="single" w:sz="4" w:space="0" w:color="auto"/>
              <w:bottom w:val="single" w:sz="4" w:space="0" w:color="auto"/>
            </w:tcBorders>
          </w:tcPr>
          <w:p w14:paraId="7C502645"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95</w:t>
            </w:r>
          </w:p>
        </w:tc>
        <w:tc>
          <w:tcPr>
            <w:tcW w:w="1424" w:type="dxa"/>
            <w:tcBorders>
              <w:top w:val="single" w:sz="4" w:space="0" w:color="auto"/>
              <w:bottom w:val="single" w:sz="4" w:space="0" w:color="auto"/>
            </w:tcBorders>
          </w:tcPr>
          <w:p w14:paraId="29D923EC"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95</w:t>
            </w:r>
          </w:p>
        </w:tc>
      </w:tr>
      <w:tr w:rsidR="009D7338" w:rsidRPr="00066960" w14:paraId="2A1F3BEE" w14:textId="77777777" w:rsidTr="00F20C03">
        <w:trPr>
          <w:jc w:val="center"/>
        </w:trPr>
        <w:tc>
          <w:tcPr>
            <w:tcW w:w="5103" w:type="dxa"/>
            <w:tcBorders>
              <w:bottom w:val="single" w:sz="4" w:space="0" w:color="auto"/>
            </w:tcBorders>
          </w:tcPr>
          <w:p w14:paraId="68612EE3" w14:textId="77777777" w:rsidR="009D7338" w:rsidRPr="00957758" w:rsidRDefault="009D7338" w:rsidP="009D7338">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Показатель</w:t>
            </w:r>
          </w:p>
        </w:tc>
        <w:tc>
          <w:tcPr>
            <w:tcW w:w="1559" w:type="dxa"/>
            <w:tcBorders>
              <w:bottom w:val="single" w:sz="4" w:space="0" w:color="auto"/>
            </w:tcBorders>
          </w:tcPr>
          <w:p w14:paraId="7350A430" w14:textId="77777777" w:rsidR="009D7338" w:rsidRPr="00957758" w:rsidRDefault="009D7338" w:rsidP="009D7338">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Факт 2022</w:t>
            </w:r>
          </w:p>
        </w:tc>
        <w:tc>
          <w:tcPr>
            <w:tcW w:w="1559" w:type="dxa"/>
            <w:tcBorders>
              <w:bottom w:val="single" w:sz="4" w:space="0" w:color="auto"/>
            </w:tcBorders>
          </w:tcPr>
          <w:p w14:paraId="77B7AA96" w14:textId="77777777" w:rsidR="009D7338" w:rsidRPr="00957758" w:rsidRDefault="009D7338" w:rsidP="009D7338">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План 202</w:t>
            </w:r>
            <w:r>
              <w:rPr>
                <w:rFonts w:ascii="Times New Roman" w:eastAsia="Times New Roman" w:hAnsi="Times New Roman"/>
                <w:sz w:val="23"/>
                <w:szCs w:val="23"/>
              </w:rPr>
              <w:t>3</w:t>
            </w:r>
          </w:p>
        </w:tc>
        <w:tc>
          <w:tcPr>
            <w:tcW w:w="1424" w:type="dxa"/>
            <w:tcBorders>
              <w:bottom w:val="single" w:sz="4" w:space="0" w:color="auto"/>
            </w:tcBorders>
          </w:tcPr>
          <w:p w14:paraId="5C184516" w14:textId="77777777" w:rsidR="009D7338" w:rsidRPr="00957758" w:rsidRDefault="009D7338" w:rsidP="009D7338">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Факт 202</w:t>
            </w:r>
            <w:r>
              <w:rPr>
                <w:rFonts w:ascii="Times New Roman" w:eastAsia="Times New Roman" w:hAnsi="Times New Roman"/>
                <w:sz w:val="23"/>
                <w:szCs w:val="23"/>
              </w:rPr>
              <w:t>3</w:t>
            </w:r>
          </w:p>
        </w:tc>
      </w:tr>
      <w:tr w:rsidR="00F20C03" w:rsidRPr="00066960" w14:paraId="5D75E9D5" w14:textId="77777777" w:rsidTr="00F20C03">
        <w:trPr>
          <w:jc w:val="center"/>
        </w:trPr>
        <w:tc>
          <w:tcPr>
            <w:tcW w:w="5103" w:type="dxa"/>
            <w:tcBorders>
              <w:bottom w:val="single" w:sz="4" w:space="0" w:color="auto"/>
            </w:tcBorders>
          </w:tcPr>
          <w:p w14:paraId="0B4AD243" w14:textId="77777777" w:rsidR="00F20C03" w:rsidRPr="00957758" w:rsidRDefault="00F20C03" w:rsidP="00F20C03">
            <w:pPr>
              <w:spacing w:after="0" w:line="240" w:lineRule="auto"/>
              <w:jc w:val="both"/>
              <w:rPr>
                <w:rFonts w:ascii="Times New Roman" w:eastAsia="Times New Roman" w:hAnsi="Times New Roman"/>
                <w:sz w:val="23"/>
                <w:szCs w:val="23"/>
              </w:rPr>
            </w:pPr>
            <w:r w:rsidRPr="00957758">
              <w:rPr>
                <w:rFonts w:ascii="Times New Roman" w:eastAsia="Times New Roman" w:hAnsi="Times New Roman"/>
                <w:sz w:val="23"/>
                <w:szCs w:val="23"/>
              </w:rPr>
              <w:t>Обеспеченность потребности населения в высокотехнологичной медицинской помощи (соотношение получивших медицинскую услугу к числу нуждающихся пациентов), %</w:t>
            </w:r>
          </w:p>
        </w:tc>
        <w:tc>
          <w:tcPr>
            <w:tcW w:w="1559" w:type="dxa"/>
            <w:tcBorders>
              <w:bottom w:val="single" w:sz="4" w:space="0" w:color="auto"/>
            </w:tcBorders>
          </w:tcPr>
          <w:p w14:paraId="5070FBAD"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97,9</w:t>
            </w:r>
          </w:p>
        </w:tc>
        <w:tc>
          <w:tcPr>
            <w:tcW w:w="1559" w:type="dxa"/>
            <w:tcBorders>
              <w:bottom w:val="single" w:sz="4" w:space="0" w:color="auto"/>
            </w:tcBorders>
          </w:tcPr>
          <w:p w14:paraId="1974038D"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95</w:t>
            </w:r>
          </w:p>
        </w:tc>
        <w:tc>
          <w:tcPr>
            <w:tcW w:w="1424" w:type="dxa"/>
            <w:tcBorders>
              <w:bottom w:val="single" w:sz="4" w:space="0" w:color="auto"/>
            </w:tcBorders>
          </w:tcPr>
          <w:p w14:paraId="12B8FAB0"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97,6</w:t>
            </w:r>
          </w:p>
        </w:tc>
      </w:tr>
      <w:tr w:rsidR="00F20C03" w:rsidRPr="00066960" w14:paraId="7F989B9D" w14:textId="77777777" w:rsidTr="00F20C03">
        <w:trPr>
          <w:jc w:val="center"/>
        </w:trPr>
        <w:tc>
          <w:tcPr>
            <w:tcW w:w="5103" w:type="dxa"/>
            <w:tcBorders>
              <w:top w:val="single" w:sz="4" w:space="0" w:color="auto"/>
            </w:tcBorders>
          </w:tcPr>
          <w:p w14:paraId="0F987D8D" w14:textId="77777777" w:rsidR="00F20C03" w:rsidRPr="00957758" w:rsidRDefault="00F20C03" w:rsidP="00F20C03">
            <w:pPr>
              <w:spacing w:after="0" w:line="240" w:lineRule="auto"/>
              <w:jc w:val="both"/>
              <w:rPr>
                <w:rFonts w:ascii="Times New Roman" w:eastAsia="Times New Roman" w:hAnsi="Times New Roman"/>
                <w:sz w:val="23"/>
                <w:szCs w:val="23"/>
              </w:rPr>
            </w:pPr>
            <w:r w:rsidRPr="00957758">
              <w:rPr>
                <w:rFonts w:ascii="Times New Roman" w:eastAsia="Times New Roman" w:hAnsi="Times New Roman"/>
                <w:sz w:val="23"/>
                <w:szCs w:val="23"/>
              </w:rPr>
              <w:t>Младенческая смертность, не более (на 1 тыс. родившихся детей)</w:t>
            </w:r>
          </w:p>
        </w:tc>
        <w:tc>
          <w:tcPr>
            <w:tcW w:w="1559" w:type="dxa"/>
            <w:tcBorders>
              <w:top w:val="single" w:sz="4" w:space="0" w:color="auto"/>
            </w:tcBorders>
          </w:tcPr>
          <w:p w14:paraId="681556A6"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4,7</w:t>
            </w:r>
          </w:p>
        </w:tc>
        <w:tc>
          <w:tcPr>
            <w:tcW w:w="1559" w:type="dxa"/>
            <w:tcBorders>
              <w:top w:val="single" w:sz="4" w:space="0" w:color="auto"/>
            </w:tcBorders>
          </w:tcPr>
          <w:p w14:paraId="15AA02A3"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4,4</w:t>
            </w:r>
          </w:p>
        </w:tc>
        <w:tc>
          <w:tcPr>
            <w:tcW w:w="1424" w:type="dxa"/>
            <w:tcBorders>
              <w:top w:val="single" w:sz="4" w:space="0" w:color="auto"/>
            </w:tcBorders>
          </w:tcPr>
          <w:p w14:paraId="3633E302"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4,4</w:t>
            </w:r>
          </w:p>
        </w:tc>
      </w:tr>
      <w:tr w:rsidR="00F20C03" w:rsidRPr="00066960" w14:paraId="208784AD" w14:textId="77777777" w:rsidTr="00F20C03">
        <w:trPr>
          <w:jc w:val="center"/>
        </w:trPr>
        <w:tc>
          <w:tcPr>
            <w:tcW w:w="5103" w:type="dxa"/>
          </w:tcPr>
          <w:p w14:paraId="1C96D8B6" w14:textId="77777777" w:rsidR="00F20C03" w:rsidRPr="00957758" w:rsidRDefault="00F20C03" w:rsidP="00F20C03">
            <w:pPr>
              <w:spacing w:after="0" w:line="240" w:lineRule="auto"/>
              <w:jc w:val="both"/>
              <w:rPr>
                <w:rFonts w:ascii="Times New Roman" w:eastAsia="Times New Roman" w:hAnsi="Times New Roman"/>
                <w:sz w:val="23"/>
                <w:szCs w:val="23"/>
              </w:rPr>
            </w:pPr>
            <w:r w:rsidRPr="00957758">
              <w:rPr>
                <w:rFonts w:ascii="Times New Roman" w:eastAsia="Times New Roman" w:hAnsi="Times New Roman"/>
                <w:sz w:val="23"/>
                <w:szCs w:val="23"/>
              </w:rPr>
              <w:t>Доступность квалифицированных медицинских специалистов в государственных и муниципальных медучреждениях, %</w:t>
            </w:r>
          </w:p>
        </w:tc>
        <w:tc>
          <w:tcPr>
            <w:tcW w:w="1559" w:type="dxa"/>
          </w:tcPr>
          <w:p w14:paraId="62048F90"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30</w:t>
            </w:r>
          </w:p>
        </w:tc>
        <w:tc>
          <w:tcPr>
            <w:tcW w:w="1559" w:type="dxa"/>
          </w:tcPr>
          <w:p w14:paraId="64047229"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30,3</w:t>
            </w:r>
          </w:p>
        </w:tc>
        <w:tc>
          <w:tcPr>
            <w:tcW w:w="1424" w:type="dxa"/>
          </w:tcPr>
          <w:p w14:paraId="199C697C" w14:textId="77777777" w:rsidR="00F20C03" w:rsidRPr="00957758" w:rsidRDefault="00F20C03" w:rsidP="00F20C03">
            <w:pPr>
              <w:spacing w:after="0" w:line="240" w:lineRule="auto"/>
              <w:jc w:val="center"/>
              <w:rPr>
                <w:rFonts w:ascii="Times New Roman" w:eastAsia="Times New Roman" w:hAnsi="Times New Roman"/>
                <w:sz w:val="23"/>
                <w:szCs w:val="23"/>
              </w:rPr>
            </w:pPr>
            <w:r w:rsidRPr="00957758">
              <w:rPr>
                <w:rFonts w:ascii="Times New Roman" w:eastAsia="Times New Roman" w:hAnsi="Times New Roman"/>
                <w:sz w:val="23"/>
                <w:szCs w:val="23"/>
              </w:rPr>
              <w:t>30,5</w:t>
            </w:r>
          </w:p>
        </w:tc>
      </w:tr>
    </w:tbl>
    <w:p w14:paraId="09F9B765" w14:textId="77777777" w:rsidR="00F20C03" w:rsidRDefault="00F20C03" w:rsidP="00F20C03">
      <w:pPr>
        <w:spacing w:after="0" w:line="360" w:lineRule="auto"/>
        <w:ind w:firstLine="709"/>
        <w:jc w:val="both"/>
        <w:rPr>
          <w:rFonts w:ascii="Times New Roman" w:eastAsia="Times New Roman" w:hAnsi="Times New Roman"/>
          <w:sz w:val="28"/>
          <w:szCs w:val="28"/>
          <w:lang w:eastAsia="ru-RU"/>
        </w:rPr>
      </w:pPr>
    </w:p>
    <w:p w14:paraId="4BFD494D" w14:textId="77777777" w:rsidR="00F20C03" w:rsidRPr="00BD7787" w:rsidRDefault="00F20C03" w:rsidP="00F20C03">
      <w:pPr>
        <w:spacing w:after="0" w:line="360" w:lineRule="auto"/>
        <w:ind w:firstLine="709"/>
        <w:jc w:val="both"/>
        <w:rPr>
          <w:rFonts w:ascii="Times New Roman" w:eastAsia="Times New Roman" w:hAnsi="Times New Roman"/>
          <w:sz w:val="28"/>
          <w:szCs w:val="28"/>
          <w:lang w:eastAsia="ru-RU"/>
        </w:rPr>
      </w:pPr>
      <w:r w:rsidRPr="00BD7787">
        <w:rPr>
          <w:rFonts w:ascii="Times New Roman" w:eastAsia="Times New Roman" w:hAnsi="Times New Roman"/>
          <w:sz w:val="28"/>
          <w:szCs w:val="28"/>
          <w:lang w:eastAsia="ru-RU"/>
        </w:rPr>
        <w:t>Государственная программа Свердловской области «Развитие здравоохранения Свердловской области до 2024 года» (утв. Постановлением Правительства Свердловской области № 1267-ПП от 21 октября 2013 г., с изменениями от 8 сентября 2021 г.). Целью Программы является создание условий для формирования здорового образа жизни у граждан, обеспечение населения доступной и качественной медицинской помощью.</w:t>
      </w:r>
    </w:p>
    <w:p w14:paraId="4EF1DDDF" w14:textId="77777777" w:rsidR="00F20C03" w:rsidRPr="00A833FF" w:rsidRDefault="00F20C03" w:rsidP="00F20C03">
      <w:pPr>
        <w:spacing w:after="0" w:line="360" w:lineRule="auto"/>
        <w:ind w:firstLine="709"/>
        <w:jc w:val="both"/>
        <w:rPr>
          <w:rFonts w:ascii="Times New Roman" w:hAnsi="Times New Roman"/>
          <w:sz w:val="28"/>
          <w:szCs w:val="28"/>
        </w:rPr>
      </w:pPr>
      <w:r w:rsidRPr="00A833FF">
        <w:rPr>
          <w:rFonts w:ascii="Times New Roman" w:hAnsi="Times New Roman"/>
          <w:sz w:val="28"/>
          <w:szCs w:val="28"/>
        </w:rPr>
        <w:t>В 202</w:t>
      </w:r>
      <w:r>
        <w:rPr>
          <w:rFonts w:ascii="Times New Roman" w:hAnsi="Times New Roman"/>
          <w:sz w:val="28"/>
          <w:szCs w:val="28"/>
        </w:rPr>
        <w:t>1</w:t>
      </w:r>
      <w:r w:rsidRPr="00A833FF">
        <w:rPr>
          <w:rFonts w:ascii="Times New Roman" w:hAnsi="Times New Roman"/>
          <w:sz w:val="28"/>
          <w:szCs w:val="28"/>
        </w:rPr>
        <w:t xml:space="preserve"> году, согласно представленным данным, целевые показатели были успешно достигнуты и даже превзойдены. В течение 20</w:t>
      </w:r>
      <w:r>
        <w:rPr>
          <w:rFonts w:ascii="Times New Roman" w:hAnsi="Times New Roman"/>
          <w:sz w:val="28"/>
          <w:szCs w:val="28"/>
        </w:rPr>
        <w:t>20</w:t>
      </w:r>
      <w:r w:rsidRPr="00A833FF">
        <w:rPr>
          <w:rFonts w:ascii="Times New Roman" w:hAnsi="Times New Roman"/>
          <w:sz w:val="28"/>
          <w:szCs w:val="28"/>
        </w:rPr>
        <w:t>-202</w:t>
      </w:r>
      <w:r>
        <w:rPr>
          <w:rFonts w:ascii="Times New Roman" w:hAnsi="Times New Roman"/>
          <w:sz w:val="28"/>
          <w:szCs w:val="28"/>
        </w:rPr>
        <w:t>1</w:t>
      </w:r>
      <w:r w:rsidRPr="00A833FF">
        <w:rPr>
          <w:rFonts w:ascii="Times New Roman" w:hAnsi="Times New Roman"/>
          <w:sz w:val="28"/>
          <w:szCs w:val="28"/>
        </w:rPr>
        <w:t xml:space="preserve"> годов в рамках Программы были выполнены следующие действия:</w:t>
      </w:r>
    </w:p>
    <w:p w14:paraId="2FD9981E" w14:textId="77777777" w:rsidR="00F20C03" w:rsidRPr="00A833FF" w:rsidRDefault="00F20C03" w:rsidP="00F20C03">
      <w:pPr>
        <w:pStyle w:val="aff"/>
        <w:numPr>
          <w:ilvl w:val="0"/>
          <w:numId w:val="5"/>
        </w:numPr>
        <w:spacing w:after="0" w:line="360" w:lineRule="auto"/>
        <w:ind w:left="0" w:firstLine="709"/>
        <w:jc w:val="both"/>
        <w:rPr>
          <w:rFonts w:ascii="Times New Roman" w:hAnsi="Times New Roman"/>
          <w:sz w:val="28"/>
          <w:szCs w:val="28"/>
        </w:rPr>
      </w:pPr>
      <w:r w:rsidRPr="00A833FF">
        <w:rPr>
          <w:rFonts w:ascii="Times New Roman" w:hAnsi="Times New Roman"/>
          <w:sz w:val="28"/>
          <w:szCs w:val="28"/>
        </w:rPr>
        <w:t>закуплено 19 мобильных медицинских комплексов на общую сумму 249,5 миллионов рублей;</w:t>
      </w:r>
    </w:p>
    <w:p w14:paraId="49AD8426" w14:textId="77777777" w:rsidR="00F20C03" w:rsidRPr="00A833FF" w:rsidRDefault="00F20C03" w:rsidP="00F20C03">
      <w:pPr>
        <w:pStyle w:val="aff"/>
        <w:numPr>
          <w:ilvl w:val="0"/>
          <w:numId w:val="5"/>
        </w:numPr>
        <w:spacing w:after="0" w:line="360" w:lineRule="auto"/>
        <w:ind w:left="0" w:firstLine="709"/>
        <w:jc w:val="both"/>
        <w:rPr>
          <w:rFonts w:ascii="Times New Roman" w:hAnsi="Times New Roman"/>
          <w:sz w:val="28"/>
          <w:szCs w:val="28"/>
        </w:rPr>
      </w:pPr>
      <w:r w:rsidRPr="00A833FF">
        <w:rPr>
          <w:rFonts w:ascii="Times New Roman" w:hAnsi="Times New Roman"/>
          <w:sz w:val="28"/>
          <w:szCs w:val="28"/>
        </w:rPr>
        <w:t>175 372 человека получили лекарственные препараты по назначению врачей;</w:t>
      </w:r>
    </w:p>
    <w:p w14:paraId="20B38A10" w14:textId="77777777" w:rsidR="00F20C03" w:rsidRPr="00A833FF" w:rsidRDefault="00F20C03" w:rsidP="00F20C03">
      <w:pPr>
        <w:pStyle w:val="aff"/>
        <w:numPr>
          <w:ilvl w:val="0"/>
          <w:numId w:val="5"/>
        </w:numPr>
        <w:spacing w:after="0" w:line="360" w:lineRule="auto"/>
        <w:ind w:left="0" w:firstLine="709"/>
        <w:jc w:val="both"/>
        <w:rPr>
          <w:rFonts w:ascii="Times New Roman" w:hAnsi="Times New Roman"/>
          <w:sz w:val="28"/>
          <w:szCs w:val="28"/>
        </w:rPr>
      </w:pPr>
      <w:r w:rsidRPr="00A833FF">
        <w:rPr>
          <w:rFonts w:ascii="Times New Roman" w:hAnsi="Times New Roman"/>
          <w:sz w:val="28"/>
          <w:szCs w:val="28"/>
        </w:rPr>
        <w:lastRenderedPageBreak/>
        <w:t>приобретено 6 фельдшерско-акушерских пунктов;</w:t>
      </w:r>
    </w:p>
    <w:p w14:paraId="22C43CA4" w14:textId="77777777" w:rsidR="00F20C03" w:rsidRPr="00A833FF" w:rsidRDefault="00F20C03" w:rsidP="00F20C03">
      <w:pPr>
        <w:pStyle w:val="aff"/>
        <w:numPr>
          <w:ilvl w:val="0"/>
          <w:numId w:val="5"/>
        </w:numPr>
        <w:spacing w:after="0" w:line="360" w:lineRule="auto"/>
        <w:ind w:left="0" w:firstLine="709"/>
        <w:jc w:val="both"/>
        <w:rPr>
          <w:rFonts w:ascii="Times New Roman" w:hAnsi="Times New Roman"/>
          <w:sz w:val="28"/>
          <w:szCs w:val="28"/>
        </w:rPr>
      </w:pPr>
      <w:r w:rsidRPr="00A833FF">
        <w:rPr>
          <w:rFonts w:ascii="Times New Roman" w:hAnsi="Times New Roman"/>
          <w:sz w:val="28"/>
          <w:szCs w:val="28"/>
        </w:rPr>
        <w:t>совершено 202 авиационных вылетов и 206 эвакуаций в рамках федерального проекта по развитию первичной медико-санитарной помощи;</w:t>
      </w:r>
    </w:p>
    <w:p w14:paraId="5D57153A" w14:textId="77777777" w:rsidR="00F20C03" w:rsidRPr="00A833FF" w:rsidRDefault="00F20C03" w:rsidP="00F20C03">
      <w:pPr>
        <w:pStyle w:val="aff"/>
        <w:numPr>
          <w:ilvl w:val="0"/>
          <w:numId w:val="5"/>
        </w:numPr>
        <w:spacing w:after="0" w:line="360" w:lineRule="auto"/>
        <w:ind w:left="0" w:firstLine="709"/>
        <w:jc w:val="both"/>
        <w:rPr>
          <w:rFonts w:ascii="Times New Roman" w:hAnsi="Times New Roman"/>
          <w:sz w:val="28"/>
          <w:szCs w:val="28"/>
        </w:rPr>
      </w:pPr>
      <w:r w:rsidRPr="00A833FF">
        <w:rPr>
          <w:rFonts w:ascii="Times New Roman" w:hAnsi="Times New Roman"/>
          <w:sz w:val="28"/>
          <w:szCs w:val="28"/>
        </w:rPr>
        <w:t>6 564 пациента с редкими заболеваниями получили необходимые лекарства;</w:t>
      </w:r>
    </w:p>
    <w:p w14:paraId="70D62E01" w14:textId="77777777" w:rsidR="00F20C03" w:rsidRPr="00A833FF" w:rsidRDefault="00F20C03" w:rsidP="00F20C03">
      <w:pPr>
        <w:pStyle w:val="aff"/>
        <w:numPr>
          <w:ilvl w:val="0"/>
          <w:numId w:val="5"/>
        </w:numPr>
        <w:spacing w:after="0" w:line="360" w:lineRule="auto"/>
        <w:ind w:left="0" w:firstLine="709"/>
        <w:jc w:val="both"/>
        <w:rPr>
          <w:rFonts w:ascii="Times New Roman" w:hAnsi="Times New Roman"/>
          <w:sz w:val="28"/>
          <w:szCs w:val="28"/>
        </w:rPr>
      </w:pPr>
      <w:r w:rsidRPr="00A833FF">
        <w:rPr>
          <w:rFonts w:ascii="Times New Roman" w:hAnsi="Times New Roman"/>
          <w:sz w:val="28"/>
          <w:szCs w:val="28"/>
        </w:rPr>
        <w:t>28 296 доноров крови были обеспечены единовременными пособиями;</w:t>
      </w:r>
    </w:p>
    <w:p w14:paraId="63AFD7B2" w14:textId="77777777" w:rsidR="00F20C03" w:rsidRPr="00A833FF" w:rsidRDefault="00F20C03" w:rsidP="00F20C03">
      <w:pPr>
        <w:pStyle w:val="aff"/>
        <w:numPr>
          <w:ilvl w:val="0"/>
          <w:numId w:val="5"/>
        </w:numPr>
        <w:spacing w:after="0" w:line="360" w:lineRule="auto"/>
        <w:ind w:left="0" w:firstLine="709"/>
        <w:jc w:val="both"/>
        <w:rPr>
          <w:rFonts w:ascii="Times New Roman" w:hAnsi="Times New Roman"/>
          <w:sz w:val="28"/>
          <w:szCs w:val="28"/>
        </w:rPr>
      </w:pPr>
      <w:r w:rsidRPr="00A833FF">
        <w:rPr>
          <w:rFonts w:ascii="Times New Roman" w:hAnsi="Times New Roman"/>
          <w:sz w:val="28"/>
          <w:szCs w:val="28"/>
        </w:rPr>
        <w:t>72 врача и 107 фельдшеров получили единовременную компенсационную выплату в качестве специалистов, прибывших на работу в малые населенные пункты, поселки городского типа или города с населением до 50 тысяч человек;</w:t>
      </w:r>
    </w:p>
    <w:p w14:paraId="6BF2A0E7" w14:textId="77777777" w:rsidR="00F20C03" w:rsidRPr="00A833FF" w:rsidRDefault="00F20C03" w:rsidP="00F20C03">
      <w:pPr>
        <w:pStyle w:val="aff"/>
        <w:numPr>
          <w:ilvl w:val="0"/>
          <w:numId w:val="5"/>
        </w:numPr>
        <w:spacing w:after="0" w:line="360" w:lineRule="auto"/>
        <w:ind w:left="0" w:firstLine="709"/>
        <w:jc w:val="both"/>
        <w:rPr>
          <w:rFonts w:ascii="Times New Roman" w:hAnsi="Times New Roman"/>
          <w:sz w:val="28"/>
          <w:szCs w:val="28"/>
        </w:rPr>
      </w:pPr>
      <w:r w:rsidRPr="00A833FF">
        <w:rPr>
          <w:rFonts w:ascii="Times New Roman" w:hAnsi="Times New Roman"/>
          <w:sz w:val="28"/>
          <w:szCs w:val="28"/>
        </w:rPr>
        <w:t>доставлено 15 фельдшерско-акушерских пунктов на территорию Свердловской области на общую сумму 11,2 миллионов рублей.</w:t>
      </w:r>
    </w:p>
    <w:p w14:paraId="5613A492" w14:textId="77777777" w:rsidR="00F20C03" w:rsidRDefault="00F20C03" w:rsidP="00F20C03">
      <w:pPr>
        <w:spacing w:after="0" w:line="360" w:lineRule="auto"/>
        <w:ind w:firstLine="709"/>
        <w:jc w:val="both"/>
        <w:rPr>
          <w:rFonts w:ascii="Times New Roman" w:hAnsi="Times New Roman"/>
          <w:sz w:val="28"/>
          <w:szCs w:val="28"/>
        </w:rPr>
      </w:pPr>
      <w:r w:rsidRPr="00A833FF">
        <w:rPr>
          <w:rFonts w:ascii="Times New Roman" w:hAnsi="Times New Roman"/>
          <w:sz w:val="28"/>
          <w:szCs w:val="28"/>
        </w:rPr>
        <w:t>В 202</w:t>
      </w:r>
      <w:r>
        <w:rPr>
          <w:rFonts w:ascii="Times New Roman" w:hAnsi="Times New Roman"/>
          <w:sz w:val="28"/>
          <w:szCs w:val="28"/>
        </w:rPr>
        <w:t>1</w:t>
      </w:r>
      <w:r w:rsidRPr="00A833FF">
        <w:rPr>
          <w:rFonts w:ascii="Times New Roman" w:hAnsi="Times New Roman"/>
          <w:sz w:val="28"/>
          <w:szCs w:val="28"/>
        </w:rPr>
        <w:t xml:space="preserve"> году было проведено 123 мероприятия в рамках данной программы: 50 мероприятий достигли 100% выполнения, 55 мероприятий </w:t>
      </w:r>
      <w:r>
        <w:rPr>
          <w:rFonts w:ascii="Times New Roman" w:hAnsi="Times New Roman"/>
          <w:sz w:val="28"/>
          <w:szCs w:val="28"/>
        </w:rPr>
        <w:t>–</w:t>
      </w:r>
      <w:r w:rsidRPr="00A833FF">
        <w:rPr>
          <w:rFonts w:ascii="Times New Roman" w:hAnsi="Times New Roman"/>
          <w:sz w:val="28"/>
          <w:szCs w:val="28"/>
        </w:rPr>
        <w:t xml:space="preserve"> выполнение менее 100%, 16 мероприятий </w:t>
      </w:r>
      <w:r>
        <w:rPr>
          <w:rFonts w:ascii="Times New Roman" w:hAnsi="Times New Roman"/>
          <w:sz w:val="28"/>
          <w:szCs w:val="28"/>
        </w:rPr>
        <w:t>–</w:t>
      </w:r>
      <w:r w:rsidRPr="00A833FF">
        <w:rPr>
          <w:rFonts w:ascii="Times New Roman" w:hAnsi="Times New Roman"/>
          <w:sz w:val="28"/>
          <w:szCs w:val="28"/>
        </w:rPr>
        <w:t xml:space="preserve"> финансирование в этот год не предусмотрено, по двум мероприятиям </w:t>
      </w:r>
      <w:r>
        <w:rPr>
          <w:rFonts w:ascii="Times New Roman" w:hAnsi="Times New Roman"/>
          <w:sz w:val="28"/>
          <w:szCs w:val="28"/>
        </w:rPr>
        <w:t>–</w:t>
      </w:r>
      <w:r w:rsidRPr="00A833FF">
        <w:rPr>
          <w:rFonts w:ascii="Times New Roman" w:hAnsi="Times New Roman"/>
          <w:sz w:val="28"/>
          <w:szCs w:val="28"/>
        </w:rPr>
        <w:t xml:space="preserve"> средства не были расходованы. Основными причинами невыполнения некоторых мероприятий стали:</w:t>
      </w:r>
      <w:r>
        <w:rPr>
          <w:rFonts w:ascii="Times New Roman" w:hAnsi="Times New Roman"/>
          <w:sz w:val="28"/>
          <w:szCs w:val="28"/>
        </w:rPr>
        <w:t xml:space="preserve"> </w:t>
      </w:r>
      <w:r w:rsidRPr="00A833FF">
        <w:rPr>
          <w:rFonts w:ascii="Times New Roman" w:hAnsi="Times New Roman"/>
          <w:sz w:val="28"/>
          <w:szCs w:val="28"/>
        </w:rPr>
        <w:t>задержка заключения контрактов;</w:t>
      </w:r>
      <w:r>
        <w:rPr>
          <w:rFonts w:ascii="Times New Roman" w:hAnsi="Times New Roman"/>
          <w:sz w:val="28"/>
          <w:szCs w:val="28"/>
        </w:rPr>
        <w:t xml:space="preserve"> </w:t>
      </w:r>
      <w:r w:rsidRPr="00957758">
        <w:rPr>
          <w:rFonts w:ascii="Times New Roman" w:hAnsi="Times New Roman"/>
          <w:sz w:val="28"/>
          <w:szCs w:val="28"/>
        </w:rPr>
        <w:t>разработка нормативных правовых актов;</w:t>
      </w:r>
      <w:r>
        <w:rPr>
          <w:rFonts w:ascii="Times New Roman" w:hAnsi="Times New Roman"/>
          <w:sz w:val="28"/>
          <w:szCs w:val="28"/>
        </w:rPr>
        <w:t xml:space="preserve"> </w:t>
      </w:r>
      <w:r w:rsidRPr="00957758">
        <w:rPr>
          <w:rFonts w:ascii="Times New Roman" w:hAnsi="Times New Roman"/>
          <w:sz w:val="28"/>
          <w:szCs w:val="28"/>
        </w:rPr>
        <w:t>экономия благодаря конкурсным процедурам;</w:t>
      </w:r>
      <w:r>
        <w:rPr>
          <w:rFonts w:ascii="Times New Roman" w:hAnsi="Times New Roman"/>
          <w:sz w:val="28"/>
          <w:szCs w:val="28"/>
        </w:rPr>
        <w:t xml:space="preserve"> </w:t>
      </w:r>
      <w:r w:rsidRPr="00A833FF">
        <w:rPr>
          <w:rFonts w:ascii="Times New Roman" w:hAnsi="Times New Roman"/>
          <w:sz w:val="28"/>
          <w:szCs w:val="28"/>
        </w:rPr>
        <w:t>заявительный характер мероприятий;</w:t>
      </w:r>
      <w:r>
        <w:rPr>
          <w:rFonts w:ascii="Times New Roman" w:hAnsi="Times New Roman"/>
          <w:sz w:val="28"/>
          <w:szCs w:val="28"/>
        </w:rPr>
        <w:t xml:space="preserve"> </w:t>
      </w:r>
      <w:r w:rsidRPr="00A833FF">
        <w:rPr>
          <w:rFonts w:ascii="Times New Roman" w:hAnsi="Times New Roman"/>
          <w:sz w:val="28"/>
          <w:szCs w:val="28"/>
        </w:rPr>
        <w:t>расходы осуществлены в соответствии с фактическим выполнением работ и условиями контракта.</w:t>
      </w:r>
    </w:p>
    <w:p w14:paraId="4A9D492F" w14:textId="77777777" w:rsidR="00E309D1" w:rsidRDefault="00F20C03" w:rsidP="00F20C03">
      <w:pPr>
        <w:spacing w:after="0" w:line="360" w:lineRule="auto"/>
        <w:ind w:firstLine="709"/>
        <w:jc w:val="both"/>
        <w:rPr>
          <w:rFonts w:ascii="Times New Roman" w:eastAsia="Times New Roman" w:hAnsi="Times New Roman"/>
          <w:sz w:val="28"/>
          <w:szCs w:val="28"/>
          <w:lang w:eastAsia="ru-RU"/>
        </w:rPr>
      </w:pPr>
      <w:r w:rsidRPr="00A833FF">
        <w:rPr>
          <w:rFonts w:ascii="Times New Roman" w:eastAsia="Times New Roman" w:hAnsi="Times New Roman"/>
          <w:sz w:val="28"/>
          <w:szCs w:val="28"/>
          <w:lang w:eastAsia="ru-RU"/>
        </w:rPr>
        <w:t>Исходя из вышеприведенных данных, можно сделать вывод, что сфера здравоохранения Свердловской области находится в положительной динамике. На данный момент в процессе реализации находятся несколько региональных проектов, результаты которых уже видны жителям региона. Но работ по усовершенствованию сферы здравоохранения по-прежнему остается</w:t>
      </w:r>
      <w:r w:rsidR="004139C7">
        <w:rPr>
          <w:rFonts w:ascii="Times New Roman" w:eastAsia="Times New Roman" w:hAnsi="Times New Roman"/>
          <w:sz w:val="28"/>
          <w:szCs w:val="28"/>
          <w:lang w:eastAsia="ru-RU"/>
        </w:rPr>
        <w:t xml:space="preserve"> </w:t>
      </w:r>
      <w:r w:rsidRPr="00A833FF">
        <w:rPr>
          <w:rFonts w:ascii="Times New Roman" w:eastAsia="Times New Roman" w:hAnsi="Times New Roman"/>
          <w:sz w:val="28"/>
          <w:szCs w:val="28"/>
          <w:lang w:eastAsia="ru-RU"/>
        </w:rPr>
        <w:t>много.</w:t>
      </w:r>
      <w:r w:rsidR="00D47237">
        <w:rPr>
          <w:rFonts w:ascii="Times New Roman" w:eastAsia="Times New Roman" w:hAnsi="Times New Roman"/>
          <w:sz w:val="28"/>
          <w:szCs w:val="28"/>
          <w:lang w:eastAsia="ru-RU"/>
        </w:rPr>
        <w:br w:type="page"/>
      </w:r>
    </w:p>
    <w:p w14:paraId="0F0D693E" w14:textId="77777777" w:rsidR="00E309D1" w:rsidRPr="00E309D1" w:rsidRDefault="00E309D1" w:rsidP="00E309D1">
      <w:pPr>
        <w:spacing w:after="0" w:line="360" w:lineRule="auto"/>
        <w:jc w:val="center"/>
        <w:rPr>
          <w:rFonts w:ascii="Times New Roman" w:eastAsia="Times New Roman" w:hAnsi="Times New Roman"/>
          <w:caps/>
          <w:sz w:val="28"/>
          <w:szCs w:val="28"/>
          <w:lang w:eastAsia="ru-RU"/>
        </w:rPr>
      </w:pPr>
      <w:r w:rsidRPr="00E309D1">
        <w:rPr>
          <w:rFonts w:ascii="Times New Roman" w:hAnsi="Times New Roman"/>
          <w:caps/>
          <w:sz w:val="28"/>
          <w:szCs w:val="28"/>
        </w:rPr>
        <w:lastRenderedPageBreak/>
        <w:t xml:space="preserve">2.3 Анализ нормативно-правовых актов, регламентирующих систему </w:t>
      </w:r>
      <w:r w:rsidRPr="00E309D1">
        <w:rPr>
          <w:rFonts w:ascii="Times New Roman" w:hAnsi="Times New Roman"/>
          <w:caps/>
          <w:color w:val="111111"/>
          <w:sz w:val="28"/>
          <w:szCs w:val="28"/>
          <w:shd w:val="clear" w:color="auto" w:fill="FFFFFF"/>
        </w:rPr>
        <w:t>здравоохранения в Свердловской области</w:t>
      </w:r>
    </w:p>
    <w:p w14:paraId="108B28D9" w14:textId="77777777" w:rsidR="00E309D1" w:rsidRDefault="00E309D1" w:rsidP="00F20C03">
      <w:pPr>
        <w:spacing w:after="0" w:line="360" w:lineRule="auto"/>
        <w:ind w:firstLine="709"/>
        <w:jc w:val="both"/>
        <w:rPr>
          <w:rFonts w:ascii="Times New Roman" w:eastAsia="Times New Roman" w:hAnsi="Times New Roman"/>
          <w:sz w:val="28"/>
          <w:szCs w:val="28"/>
          <w:lang w:eastAsia="ru-RU"/>
        </w:rPr>
      </w:pPr>
    </w:p>
    <w:p w14:paraId="45AABE96" w14:textId="77777777" w:rsidR="004139C7" w:rsidRDefault="004139C7" w:rsidP="00F20C03">
      <w:pPr>
        <w:spacing w:after="0" w:line="360" w:lineRule="auto"/>
        <w:ind w:firstLine="709"/>
        <w:jc w:val="both"/>
        <w:rPr>
          <w:rFonts w:ascii="Times New Roman" w:eastAsia="Times New Roman" w:hAnsi="Times New Roman"/>
          <w:sz w:val="28"/>
          <w:szCs w:val="28"/>
          <w:lang w:eastAsia="ru-RU"/>
        </w:rPr>
      </w:pPr>
    </w:p>
    <w:p w14:paraId="425E4B59" w14:textId="77777777" w:rsidR="00E309D1" w:rsidRPr="00E309D1" w:rsidRDefault="00E309D1" w:rsidP="00EA556F">
      <w:pPr>
        <w:spacing w:after="0" w:line="360" w:lineRule="auto"/>
        <w:ind w:firstLine="708"/>
        <w:jc w:val="both"/>
        <w:rPr>
          <w:rFonts w:ascii="Times New Roman" w:eastAsia="Times New Roman" w:hAnsi="Times New Roman"/>
          <w:sz w:val="28"/>
          <w:szCs w:val="28"/>
          <w:lang w:eastAsia="ru-RU"/>
        </w:rPr>
      </w:pPr>
      <w:r w:rsidRPr="00E309D1">
        <w:rPr>
          <w:rFonts w:ascii="Times New Roman" w:eastAsia="Times New Roman" w:hAnsi="Times New Roman"/>
          <w:sz w:val="28"/>
          <w:szCs w:val="28"/>
          <w:lang w:eastAsia="ru-RU"/>
        </w:rPr>
        <w:t xml:space="preserve">Совершенствование системы здравоохранения – одно из условий успешной реализации развития учреждения здравоохранения в Свердловской области, а </w:t>
      </w:r>
      <w:r w:rsidR="00EA556F">
        <w:rPr>
          <w:rFonts w:ascii="Times New Roman" w:eastAsia="Times New Roman" w:hAnsi="Times New Roman"/>
          <w:sz w:val="28"/>
          <w:szCs w:val="28"/>
          <w:lang w:eastAsia="ru-RU"/>
        </w:rPr>
        <w:t>улучшение здоровья населения –</w:t>
      </w:r>
      <w:r w:rsidR="00EA556F" w:rsidRPr="00E309D1">
        <w:rPr>
          <w:rFonts w:ascii="Times New Roman" w:eastAsia="Times New Roman" w:hAnsi="Times New Roman"/>
          <w:sz w:val="28"/>
          <w:szCs w:val="28"/>
          <w:lang w:eastAsia="ru-RU"/>
        </w:rPr>
        <w:t xml:space="preserve"> это</w:t>
      </w:r>
      <w:r w:rsidRPr="00E309D1">
        <w:rPr>
          <w:rFonts w:ascii="Times New Roman" w:eastAsia="Times New Roman" w:hAnsi="Times New Roman"/>
          <w:sz w:val="28"/>
          <w:szCs w:val="28"/>
          <w:lang w:eastAsia="ru-RU"/>
        </w:rPr>
        <w:t xml:space="preserve"> главная цель. Совершенствование здравоохранения должно быть сконцентрировано, чтобы обеспечить доступную и </w:t>
      </w:r>
      <w:r w:rsidR="00EA556F" w:rsidRPr="00E309D1">
        <w:rPr>
          <w:rFonts w:ascii="Times New Roman" w:eastAsia="Times New Roman" w:hAnsi="Times New Roman"/>
          <w:sz w:val="28"/>
          <w:szCs w:val="28"/>
          <w:lang w:eastAsia="ru-RU"/>
        </w:rPr>
        <w:t>качественную медицинскую помощь,</w:t>
      </w:r>
      <w:r w:rsidRPr="00E309D1">
        <w:rPr>
          <w:rFonts w:ascii="Times New Roman" w:eastAsia="Times New Roman" w:hAnsi="Times New Roman"/>
          <w:sz w:val="28"/>
          <w:szCs w:val="28"/>
          <w:lang w:eastAsia="ru-RU"/>
        </w:rPr>
        <w:t xml:space="preserve"> и разработку действенного правового механизма охраны здоровья всего населения не только в РФ, но и в Свердловской области.</w:t>
      </w:r>
    </w:p>
    <w:p w14:paraId="367D5A6B" w14:textId="77777777" w:rsidR="00E309D1" w:rsidRPr="00E309D1" w:rsidRDefault="00E309D1" w:rsidP="00E309D1">
      <w:pPr>
        <w:widowControl w:val="0"/>
        <w:autoSpaceDE w:val="0"/>
        <w:autoSpaceDN w:val="0"/>
        <w:spacing w:after="0" w:line="360" w:lineRule="auto"/>
        <w:ind w:firstLine="709"/>
        <w:jc w:val="both"/>
        <w:rPr>
          <w:rFonts w:ascii="Arial" w:eastAsia="Times New Roman" w:hAnsi="Arial" w:cs="Arial"/>
        </w:rPr>
      </w:pPr>
      <w:r w:rsidRPr="00E309D1">
        <w:rPr>
          <w:rFonts w:ascii="Times New Roman" w:eastAsia="Times New Roman" w:hAnsi="Times New Roman"/>
          <w:sz w:val="28"/>
          <w:szCs w:val="28"/>
        </w:rPr>
        <w:t>Правовой механизм регулирование системы здравоохранения и ее деятельности исполняется в рамках механизма правового регулирования. Современная правовая наука содержит в механизме правового регулирования нормы права, правоотношения, акты реализации прав и обязанностей, акты применения права.</w:t>
      </w:r>
      <w:r w:rsidRPr="00E309D1">
        <w:rPr>
          <w:rFonts w:ascii="Arial" w:eastAsia="Times New Roman" w:hAnsi="Arial" w:cs="Arial"/>
        </w:rPr>
        <w:t xml:space="preserve"> </w:t>
      </w:r>
    </w:p>
    <w:p w14:paraId="0202807C"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t>Законодательство для системы здравоохранения, считается комплексным правовым образованием, в котором с учетом их особенностей есть три подхода к их регулированию:</w:t>
      </w:r>
    </w:p>
    <w:p w14:paraId="3507BEB5"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t xml:space="preserve">– административно-правовая, </w:t>
      </w:r>
    </w:p>
    <w:p w14:paraId="052BFF4D"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t xml:space="preserve">– гражданско-правовая; </w:t>
      </w:r>
    </w:p>
    <w:p w14:paraId="03EDD36A"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t>– медицинско-правовые нормы.</w:t>
      </w:r>
    </w:p>
    <w:p w14:paraId="55D443F3" w14:textId="77777777" w:rsidR="00E309D1" w:rsidRPr="00E309D1" w:rsidRDefault="00E309D1" w:rsidP="00E309D1">
      <w:pPr>
        <w:spacing w:after="0" w:line="360" w:lineRule="auto"/>
        <w:ind w:firstLine="708"/>
        <w:jc w:val="both"/>
        <w:rPr>
          <w:rFonts w:ascii="Times New Roman" w:eastAsia="Times New Roman" w:hAnsi="Times New Roman"/>
          <w:sz w:val="28"/>
          <w:szCs w:val="28"/>
          <w:lang w:eastAsia="ru-RU"/>
        </w:rPr>
      </w:pPr>
      <w:r w:rsidRPr="00E309D1">
        <w:rPr>
          <w:rFonts w:ascii="Times New Roman" w:eastAsia="Times New Roman" w:hAnsi="Times New Roman"/>
          <w:sz w:val="28"/>
          <w:szCs w:val="28"/>
          <w:lang w:eastAsia="ru-RU"/>
        </w:rPr>
        <w:t>Однако качественного обновления здравоохранения невозможно без единого нормативно-правового пространства, которое обеспечивает нормативно-правовое регулирование системы здравоохранения.</w:t>
      </w:r>
    </w:p>
    <w:p w14:paraId="4B3FB531" w14:textId="77777777" w:rsidR="00E309D1" w:rsidRPr="00E309D1" w:rsidRDefault="00E309D1" w:rsidP="00E309D1">
      <w:pPr>
        <w:widowControl w:val="0"/>
        <w:autoSpaceDE w:val="0"/>
        <w:autoSpaceDN w:val="0"/>
        <w:spacing w:after="0" w:line="360" w:lineRule="auto"/>
        <w:ind w:firstLine="708"/>
        <w:jc w:val="both"/>
        <w:rPr>
          <w:rFonts w:ascii="Times New Roman" w:eastAsia="Times New Roman" w:hAnsi="Times New Roman"/>
          <w:strike/>
          <w:sz w:val="28"/>
          <w:szCs w:val="28"/>
          <w:shd w:val="clear" w:color="auto" w:fill="FFFFFF"/>
        </w:rPr>
      </w:pPr>
      <w:r w:rsidRPr="00E309D1">
        <w:rPr>
          <w:rFonts w:ascii="Times New Roman" w:eastAsia="Times New Roman" w:hAnsi="Times New Roman"/>
          <w:sz w:val="28"/>
          <w:szCs w:val="28"/>
          <w:shd w:val="clear" w:color="auto" w:fill="FFFFFF"/>
        </w:rPr>
        <w:t>Вся система</w:t>
      </w:r>
      <w:r w:rsidRPr="00E309D1">
        <w:rPr>
          <w:rFonts w:ascii="Times New Roman" w:eastAsia="Times New Roman" w:hAnsi="Times New Roman"/>
          <w:sz w:val="28"/>
          <w:szCs w:val="28"/>
        </w:rPr>
        <w:t xml:space="preserve"> здравоохранения</w:t>
      </w:r>
      <w:r w:rsidRPr="00E309D1">
        <w:rPr>
          <w:rFonts w:ascii="Times New Roman" w:eastAsia="Times New Roman" w:hAnsi="Times New Roman"/>
          <w:sz w:val="28"/>
          <w:szCs w:val="28"/>
          <w:shd w:val="clear" w:color="auto" w:fill="FFFFFF"/>
        </w:rPr>
        <w:t xml:space="preserve"> регулируется большим количеством нормативных актов. Любая система</w:t>
      </w:r>
      <w:r w:rsidRPr="00E309D1">
        <w:rPr>
          <w:rFonts w:ascii="Times New Roman" w:eastAsia="Times New Roman" w:hAnsi="Times New Roman"/>
          <w:sz w:val="28"/>
          <w:szCs w:val="28"/>
        </w:rPr>
        <w:t xml:space="preserve"> здравоохранения</w:t>
      </w:r>
      <w:r w:rsidRPr="00E309D1">
        <w:rPr>
          <w:rFonts w:ascii="Times New Roman" w:eastAsia="Times New Roman" w:hAnsi="Times New Roman"/>
          <w:sz w:val="28"/>
          <w:szCs w:val="28"/>
          <w:shd w:val="clear" w:color="auto" w:fill="FFFFFF"/>
        </w:rPr>
        <w:t xml:space="preserve"> на территории Свердловской области </w:t>
      </w:r>
      <w:r w:rsidRPr="00E309D1">
        <w:rPr>
          <w:rFonts w:ascii="Times New Roman" w:eastAsia="Times New Roman" w:hAnsi="Times New Roman"/>
          <w:bCs/>
          <w:sz w:val="28"/>
          <w:szCs w:val="28"/>
          <w:shd w:val="clear" w:color="auto" w:fill="FFFFFF"/>
        </w:rPr>
        <w:t>обязана</w:t>
      </w:r>
      <w:r w:rsidRPr="00E309D1">
        <w:rPr>
          <w:rFonts w:ascii="Times New Roman" w:eastAsia="Times New Roman" w:hAnsi="Times New Roman"/>
          <w:b/>
          <w:bCs/>
          <w:sz w:val="28"/>
          <w:szCs w:val="28"/>
          <w:shd w:val="clear" w:color="auto" w:fill="FFFFFF"/>
        </w:rPr>
        <w:t xml:space="preserve"> </w:t>
      </w:r>
      <w:r w:rsidRPr="00E309D1">
        <w:rPr>
          <w:rFonts w:ascii="Times New Roman" w:eastAsia="Times New Roman" w:hAnsi="Times New Roman"/>
          <w:sz w:val="28"/>
          <w:szCs w:val="28"/>
          <w:shd w:val="clear" w:color="auto" w:fill="FFFFFF"/>
        </w:rPr>
        <w:t>строить свою деятельность на основе нормативно-правовых актов.</w:t>
      </w:r>
    </w:p>
    <w:p w14:paraId="6616F290" w14:textId="77777777" w:rsidR="00E309D1" w:rsidRPr="00E309D1" w:rsidRDefault="00E309D1" w:rsidP="00E309D1">
      <w:pPr>
        <w:widowControl w:val="0"/>
        <w:autoSpaceDE w:val="0"/>
        <w:autoSpaceDN w:val="0"/>
        <w:spacing w:after="0" w:line="360" w:lineRule="auto"/>
        <w:ind w:firstLine="708"/>
        <w:jc w:val="both"/>
        <w:rPr>
          <w:rFonts w:ascii="Times New Roman" w:eastAsia="Times New Roman" w:hAnsi="Times New Roman"/>
          <w:sz w:val="28"/>
          <w:szCs w:val="28"/>
        </w:rPr>
      </w:pPr>
      <w:r w:rsidRPr="00E309D1">
        <w:rPr>
          <w:rFonts w:ascii="Times New Roman" w:eastAsia="Times New Roman" w:hAnsi="Times New Roman"/>
          <w:sz w:val="28"/>
          <w:szCs w:val="28"/>
        </w:rPr>
        <w:lastRenderedPageBreak/>
        <w:t>Нормативные правовые акты, регулирующие систему здравоохранения может быть построена по убыванию юридической силы: Конституция РФ, Федеральные законы и законы Российской Федерации, подзаконные акты – Указы Президента РФ, Постановления Правительства РФ и т.д.</w:t>
      </w:r>
    </w:p>
    <w:p w14:paraId="19646F62" w14:textId="77777777" w:rsidR="00E309D1" w:rsidRPr="00E309D1" w:rsidRDefault="00E309D1" w:rsidP="00E309D1">
      <w:pPr>
        <w:widowControl w:val="0"/>
        <w:autoSpaceDE w:val="0"/>
        <w:autoSpaceDN w:val="0"/>
        <w:adjustRightInd w:val="0"/>
        <w:spacing w:after="0" w:line="360" w:lineRule="auto"/>
        <w:ind w:firstLine="708"/>
        <w:jc w:val="both"/>
        <w:rPr>
          <w:rFonts w:ascii="Times New Roman" w:eastAsia="Times New Roman" w:hAnsi="Times New Roman"/>
          <w:sz w:val="28"/>
          <w:szCs w:val="28"/>
        </w:rPr>
      </w:pPr>
      <w:r w:rsidRPr="00E309D1">
        <w:rPr>
          <w:rFonts w:ascii="Times New Roman" w:eastAsia="Times New Roman" w:hAnsi="Times New Roman"/>
          <w:sz w:val="28"/>
          <w:szCs w:val="28"/>
        </w:rPr>
        <w:t xml:space="preserve">Прежде всего, это Конституция РФ. Для </w:t>
      </w:r>
      <w:r w:rsidR="00EA556F" w:rsidRPr="00E309D1">
        <w:rPr>
          <w:rFonts w:ascii="Times New Roman" w:eastAsia="Times New Roman" w:hAnsi="Times New Roman"/>
          <w:sz w:val="28"/>
          <w:szCs w:val="28"/>
        </w:rPr>
        <w:t>системы</w:t>
      </w:r>
      <w:r w:rsidRPr="00E309D1">
        <w:rPr>
          <w:rFonts w:ascii="Times New Roman" w:eastAsia="Times New Roman" w:hAnsi="Times New Roman"/>
          <w:sz w:val="28"/>
          <w:szCs w:val="28"/>
        </w:rPr>
        <w:t xml:space="preserve"> здравоохранения особое значение имеют те конституционные нормы, которые содержат отраслевые принципы. </w:t>
      </w:r>
    </w:p>
    <w:p w14:paraId="3D11B9C0" w14:textId="77777777" w:rsidR="00E309D1" w:rsidRPr="00E309D1" w:rsidRDefault="00E309D1" w:rsidP="00E309D1">
      <w:pPr>
        <w:widowControl w:val="0"/>
        <w:autoSpaceDE w:val="0"/>
        <w:autoSpaceDN w:val="0"/>
        <w:adjustRightInd w:val="0"/>
        <w:spacing w:after="0" w:line="360" w:lineRule="auto"/>
        <w:ind w:firstLine="708"/>
        <w:jc w:val="both"/>
        <w:rPr>
          <w:rFonts w:ascii="Times New Roman" w:eastAsia="Times New Roman" w:hAnsi="Times New Roman"/>
          <w:sz w:val="28"/>
          <w:szCs w:val="28"/>
        </w:rPr>
      </w:pPr>
      <w:r w:rsidRPr="00E309D1">
        <w:rPr>
          <w:rFonts w:ascii="Times New Roman" w:eastAsia="Times New Roman" w:hAnsi="Times New Roman"/>
          <w:color w:val="000000"/>
          <w:sz w:val="28"/>
          <w:szCs w:val="28"/>
        </w:rPr>
        <w:t>Основные принципы отношений между человеком и государством в области здравоохранения устанавливает ст. 41 Конституции РФ[1].</w:t>
      </w:r>
      <w:r w:rsidRPr="00E309D1">
        <w:rPr>
          <w:rFonts w:ascii="Arial" w:eastAsia="Times New Roman" w:hAnsi="Arial" w:cs="Arial"/>
          <w:color w:val="000000"/>
        </w:rPr>
        <w:t xml:space="preserve"> </w:t>
      </w:r>
      <w:r w:rsidRPr="00E309D1">
        <w:rPr>
          <w:rFonts w:ascii="Times New Roman" w:eastAsia="Times New Roman" w:hAnsi="Times New Roman"/>
          <w:color w:val="000000"/>
          <w:sz w:val="28"/>
          <w:szCs w:val="28"/>
        </w:rPr>
        <w:t>Эта статья возлагает на учреждения здравоохранения обязанность, чтобы оказывать гражданам бесплатную медицинскую помощь. Также это статья предусматривает ответственность должностных лиц за сокрытие фактов и обстоятельств, которые создают угрозу жизни и здоровью людей. В нашей стране взаимоотношения между пациентом и врачом определяются, конституционным правом человека, чтобы получать бесплатную медицинскую помощь, а также конституционной обязанностью государства через учреждения здравоохранения оказывать эту помощь.</w:t>
      </w:r>
    </w:p>
    <w:p w14:paraId="6C0FC899" w14:textId="77777777" w:rsidR="00E309D1" w:rsidRPr="00E309D1" w:rsidRDefault="00E309D1" w:rsidP="00E309D1">
      <w:pPr>
        <w:shd w:val="clear" w:color="auto" w:fill="FFFFFF"/>
        <w:spacing w:after="0" w:line="360" w:lineRule="auto"/>
        <w:ind w:firstLine="708"/>
        <w:jc w:val="both"/>
        <w:rPr>
          <w:rFonts w:ascii="Times New Roman" w:eastAsia="Times New Roman" w:hAnsi="Times New Roman"/>
          <w:sz w:val="28"/>
          <w:szCs w:val="28"/>
          <w:lang w:eastAsia="ru-RU"/>
        </w:rPr>
      </w:pPr>
      <w:r w:rsidRPr="00E309D1">
        <w:rPr>
          <w:rFonts w:ascii="Times New Roman" w:eastAsia="Times New Roman" w:hAnsi="Times New Roman"/>
          <w:sz w:val="28"/>
          <w:szCs w:val="28"/>
          <w:lang w:eastAsia="ru-RU"/>
        </w:rPr>
        <w:t>Далее в иерархической структуре нормативных правовых актов необходимо назвать Гражданский кодекс РФ (далее - ГК РФ). В ГК РФ регулируются основные права и ответственность физических и юридических лиц в сфере производственной и предпринимательской деятель</w:t>
      </w:r>
      <w:r w:rsidRPr="00E309D1">
        <w:rPr>
          <w:rFonts w:ascii="Times New Roman" w:eastAsia="Times New Roman" w:hAnsi="Times New Roman"/>
          <w:sz w:val="28"/>
          <w:szCs w:val="28"/>
          <w:lang w:eastAsia="ru-RU"/>
        </w:rPr>
        <w:softHyphen/>
        <w:t xml:space="preserve">ности. Согласно ст.123.22 ГК РФ </w:t>
      </w:r>
      <w:r w:rsidRPr="00E309D1">
        <w:rPr>
          <w:rFonts w:ascii="Times New Roman" w:eastAsia="Times New Roman" w:hAnsi="Times New Roman"/>
          <w:sz w:val="28"/>
          <w:szCs w:val="28"/>
          <w:shd w:val="clear" w:color="auto" w:fill="FFFFFF"/>
          <w:lang w:eastAsia="ru-RU"/>
        </w:rPr>
        <w:t>государственное или муниципальное учреждение может быть казенным, бюджетным или автономным учреждением.</w:t>
      </w:r>
      <w:r w:rsidRPr="00E309D1">
        <w:rPr>
          <w:rFonts w:ascii="Arial" w:eastAsia="Times New Roman" w:hAnsi="Arial" w:cs="Arial"/>
          <w:color w:val="333333"/>
          <w:sz w:val="24"/>
          <w:szCs w:val="24"/>
          <w:shd w:val="clear" w:color="auto" w:fill="FFFFFF"/>
          <w:lang w:eastAsia="ru-RU"/>
        </w:rPr>
        <w:t xml:space="preserve"> </w:t>
      </w:r>
      <w:r w:rsidRPr="00E309D1">
        <w:rPr>
          <w:rFonts w:ascii="Times New Roman" w:eastAsia="Times New Roman" w:hAnsi="Times New Roman"/>
          <w:sz w:val="28"/>
          <w:szCs w:val="28"/>
          <w:shd w:val="clear" w:color="auto" w:fill="FFFFFF"/>
          <w:lang w:eastAsia="ru-RU"/>
        </w:rPr>
        <w:t xml:space="preserve">Особенность правового положения государственных и муниципальных учреждений отдельных типов определяются </w:t>
      </w:r>
      <w:r w:rsidRPr="00E309D1">
        <w:rPr>
          <w:rFonts w:ascii="Times New Roman" w:eastAsia="Times New Roman" w:hAnsi="Times New Roman"/>
          <w:sz w:val="28"/>
          <w:szCs w:val="28"/>
          <w:lang w:eastAsia="ru-RU"/>
        </w:rPr>
        <w:t>законом</w:t>
      </w:r>
      <w:r w:rsidRPr="00E309D1">
        <w:rPr>
          <w:rFonts w:ascii="Times New Roman" w:eastAsia="Times New Roman" w:hAnsi="Times New Roman"/>
          <w:sz w:val="28"/>
          <w:szCs w:val="28"/>
          <w:shd w:val="clear" w:color="auto" w:fill="FFFFFF"/>
          <w:lang w:eastAsia="ru-RU"/>
        </w:rPr>
        <w:t>.</w:t>
      </w:r>
    </w:p>
    <w:p w14:paraId="348F8B38"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09D1">
        <w:rPr>
          <w:rFonts w:ascii="Times New Roman" w:eastAsia="Times New Roman" w:hAnsi="Times New Roman"/>
          <w:sz w:val="28"/>
          <w:szCs w:val="28"/>
        </w:rPr>
        <w:t xml:space="preserve">Некоторые важные вопросы правового регулирования системы здравоохранения отражены в Кодексе РФ </w:t>
      </w:r>
      <w:r w:rsidR="00EA556F" w:rsidRPr="00E309D1">
        <w:rPr>
          <w:rFonts w:ascii="Times New Roman" w:eastAsia="Times New Roman" w:hAnsi="Times New Roman"/>
          <w:sz w:val="28"/>
          <w:szCs w:val="28"/>
        </w:rPr>
        <w:t>об административных правонарушениях</w:t>
      </w:r>
      <w:r w:rsidRPr="00E309D1">
        <w:rPr>
          <w:rFonts w:ascii="Times New Roman" w:eastAsia="Times New Roman" w:hAnsi="Times New Roman"/>
          <w:sz w:val="28"/>
          <w:szCs w:val="28"/>
        </w:rPr>
        <w:t>.</w:t>
      </w:r>
    </w:p>
    <w:p w14:paraId="01DCC415"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color w:val="000000"/>
          <w:sz w:val="28"/>
          <w:szCs w:val="28"/>
        </w:rPr>
      </w:pPr>
      <w:r w:rsidRPr="00E309D1">
        <w:rPr>
          <w:rFonts w:ascii="Times New Roman" w:eastAsia="Times New Roman" w:hAnsi="Times New Roman"/>
          <w:sz w:val="28"/>
          <w:szCs w:val="28"/>
        </w:rPr>
        <w:t xml:space="preserve">В процессе своей деятельности учреждения здравоохранения и фармацевтические организации быть могут, привлечены к </w:t>
      </w:r>
      <w:r w:rsidRPr="00E309D1">
        <w:rPr>
          <w:rFonts w:ascii="Times New Roman" w:eastAsia="Times New Roman" w:hAnsi="Times New Roman"/>
          <w:sz w:val="28"/>
          <w:szCs w:val="28"/>
        </w:rPr>
        <w:lastRenderedPageBreak/>
        <w:t xml:space="preserve">разнообразным видам юридической ответственности. Учреждению здравоохранения и </w:t>
      </w:r>
      <w:r w:rsidRPr="00E309D1">
        <w:rPr>
          <w:rFonts w:ascii="Times New Roman" w:eastAsia="Times New Roman" w:hAnsi="Times New Roman"/>
          <w:color w:val="000000"/>
          <w:sz w:val="28"/>
          <w:szCs w:val="28"/>
        </w:rPr>
        <w:t xml:space="preserve">медицинские работники необходимо обратить внимание на некоторые статьи КоАП РФ. </w:t>
      </w:r>
      <w:r w:rsidR="00EA556F">
        <w:rPr>
          <w:rFonts w:ascii="Times New Roman" w:eastAsia="Times New Roman" w:hAnsi="Times New Roman"/>
          <w:color w:val="000000"/>
          <w:sz w:val="28"/>
          <w:szCs w:val="28"/>
        </w:rPr>
        <w:t>К данным статьям относятся</w:t>
      </w:r>
      <w:r w:rsidRPr="00E309D1">
        <w:rPr>
          <w:rFonts w:ascii="Times New Roman" w:eastAsia="Times New Roman" w:hAnsi="Times New Roman"/>
          <w:color w:val="000000"/>
          <w:sz w:val="28"/>
          <w:szCs w:val="28"/>
        </w:rPr>
        <w:t>:</w:t>
      </w:r>
    </w:p>
    <w:p w14:paraId="0D5AF9DA" w14:textId="77777777" w:rsidR="00E309D1" w:rsidRPr="00E309D1" w:rsidRDefault="00E309D1" w:rsidP="00EA556F">
      <w:pPr>
        <w:widowControl w:val="0"/>
        <w:autoSpaceDE w:val="0"/>
        <w:autoSpaceDN w:val="0"/>
        <w:spacing w:after="0" w:line="360" w:lineRule="auto"/>
        <w:ind w:firstLine="709"/>
        <w:jc w:val="both"/>
        <w:rPr>
          <w:rFonts w:ascii="Times New Roman" w:eastAsia="Times New Roman" w:hAnsi="Times New Roman"/>
          <w:color w:val="000000"/>
          <w:sz w:val="28"/>
          <w:szCs w:val="28"/>
        </w:rPr>
      </w:pPr>
      <w:r w:rsidRPr="00E309D1">
        <w:rPr>
          <w:rFonts w:ascii="Times New Roman" w:eastAsia="Times New Roman" w:hAnsi="Times New Roman"/>
          <w:sz w:val="28"/>
          <w:szCs w:val="28"/>
        </w:rPr>
        <w:t xml:space="preserve">– </w:t>
      </w:r>
      <w:r w:rsidRPr="00E309D1">
        <w:rPr>
          <w:rFonts w:ascii="Times New Roman" w:eastAsia="Times New Roman" w:hAnsi="Times New Roman"/>
          <w:sz w:val="28"/>
          <w:szCs w:val="28"/>
          <w:lang w:eastAsia="ru-RU"/>
        </w:rPr>
        <w:t>ст.</w:t>
      </w:r>
      <w:r w:rsidR="00EA556F">
        <w:rPr>
          <w:rFonts w:ascii="Times New Roman" w:eastAsia="Times New Roman" w:hAnsi="Times New Roman"/>
          <w:color w:val="000000"/>
          <w:sz w:val="28"/>
          <w:szCs w:val="28"/>
        </w:rPr>
        <w:t xml:space="preserve"> 5.39 КоАП РФ –</w:t>
      </w:r>
      <w:r w:rsidRPr="00E309D1">
        <w:rPr>
          <w:rFonts w:ascii="Times New Roman" w:eastAsia="Times New Roman" w:hAnsi="Times New Roman"/>
          <w:color w:val="000000"/>
          <w:sz w:val="28"/>
          <w:szCs w:val="28"/>
        </w:rPr>
        <w:t xml:space="preserve"> отказ в предоставлении информации;</w:t>
      </w:r>
    </w:p>
    <w:p w14:paraId="762FD7B7" w14:textId="77777777" w:rsidR="00E309D1" w:rsidRPr="00E309D1" w:rsidRDefault="00E309D1" w:rsidP="00EA556F">
      <w:pPr>
        <w:spacing w:after="0" w:line="360" w:lineRule="auto"/>
        <w:ind w:right="227" w:firstLine="709"/>
        <w:jc w:val="both"/>
        <w:rPr>
          <w:rFonts w:ascii="Times New Roman" w:eastAsia="Times New Roman" w:hAnsi="Times New Roman"/>
          <w:color w:val="000000"/>
          <w:sz w:val="28"/>
          <w:szCs w:val="28"/>
          <w:lang w:eastAsia="ru-RU"/>
        </w:rPr>
      </w:pPr>
      <w:r w:rsidRPr="00E309D1">
        <w:rPr>
          <w:rFonts w:ascii="Times New Roman" w:eastAsia="Times New Roman" w:hAnsi="Times New Roman"/>
          <w:sz w:val="28"/>
          <w:szCs w:val="28"/>
          <w:lang w:eastAsia="ru-RU"/>
        </w:rPr>
        <w:t>–</w:t>
      </w:r>
      <w:r w:rsidR="00EA556F">
        <w:rPr>
          <w:rFonts w:ascii="Times New Roman" w:eastAsia="Times New Roman" w:hAnsi="Times New Roman"/>
          <w:color w:val="000000"/>
          <w:sz w:val="28"/>
          <w:szCs w:val="28"/>
          <w:lang w:eastAsia="ru-RU"/>
        </w:rPr>
        <w:t xml:space="preserve"> ст. 6.1 КоАП РФ – </w:t>
      </w:r>
      <w:r w:rsidR="00EA556F" w:rsidRPr="00E309D1">
        <w:rPr>
          <w:rFonts w:ascii="Times New Roman" w:eastAsia="Times New Roman" w:hAnsi="Times New Roman"/>
          <w:color w:val="000000"/>
          <w:sz w:val="28"/>
          <w:szCs w:val="28"/>
          <w:lang w:eastAsia="ru-RU"/>
        </w:rPr>
        <w:t>сокрытие</w:t>
      </w:r>
      <w:r w:rsidRPr="00E309D1">
        <w:rPr>
          <w:rFonts w:ascii="Times New Roman" w:eastAsia="Times New Roman" w:hAnsi="Times New Roman"/>
          <w:color w:val="000000"/>
          <w:sz w:val="28"/>
          <w:szCs w:val="28"/>
          <w:lang w:eastAsia="ru-RU"/>
        </w:rPr>
        <w:t xml:space="preserve"> источника заражения ВИЧ-инфекцией, венерической болезнью и контактов, создающих опасность заражения;</w:t>
      </w:r>
    </w:p>
    <w:p w14:paraId="24738F2D" w14:textId="77777777" w:rsidR="00E309D1" w:rsidRPr="00EA556F" w:rsidRDefault="00E309D1" w:rsidP="00EA556F">
      <w:pPr>
        <w:spacing w:after="0" w:line="360" w:lineRule="auto"/>
        <w:ind w:right="227" w:firstLine="709"/>
        <w:jc w:val="both"/>
        <w:rPr>
          <w:rFonts w:ascii="Times New Roman" w:eastAsia="Times New Roman" w:hAnsi="Times New Roman"/>
          <w:color w:val="000000"/>
          <w:sz w:val="28"/>
          <w:szCs w:val="28"/>
          <w:lang w:eastAsia="ru-RU"/>
        </w:rPr>
      </w:pPr>
      <w:r w:rsidRPr="00E309D1">
        <w:rPr>
          <w:rFonts w:ascii="Times New Roman" w:eastAsia="Times New Roman" w:hAnsi="Times New Roman"/>
          <w:sz w:val="28"/>
          <w:szCs w:val="28"/>
          <w:lang w:eastAsia="ru-RU"/>
        </w:rPr>
        <w:t>–</w:t>
      </w:r>
      <w:r w:rsidRPr="00E309D1">
        <w:rPr>
          <w:rFonts w:ascii="Times New Roman" w:eastAsia="Times New Roman" w:hAnsi="Times New Roman"/>
          <w:color w:val="000000"/>
          <w:sz w:val="28"/>
          <w:szCs w:val="28"/>
          <w:lang w:eastAsia="ru-RU"/>
        </w:rPr>
        <w:t xml:space="preserve"> ст</w:t>
      </w:r>
      <w:r w:rsidR="00EA556F">
        <w:rPr>
          <w:rFonts w:ascii="Times New Roman" w:eastAsia="Times New Roman" w:hAnsi="Times New Roman"/>
          <w:color w:val="000000"/>
          <w:sz w:val="28"/>
          <w:szCs w:val="28"/>
          <w:lang w:eastAsia="ru-RU"/>
        </w:rPr>
        <w:t>. 13.14 КоАП РФ –</w:t>
      </w:r>
      <w:r w:rsidRPr="00E309D1">
        <w:rPr>
          <w:rFonts w:ascii="Times New Roman" w:eastAsia="Times New Roman" w:hAnsi="Times New Roman"/>
          <w:color w:val="000000"/>
          <w:sz w:val="28"/>
          <w:szCs w:val="28"/>
          <w:lang w:eastAsia="ru-RU"/>
        </w:rPr>
        <w:t xml:space="preserve"> разглашение информации с ограниченным доступом</w:t>
      </w:r>
      <w:r w:rsidR="00EA556F">
        <w:rPr>
          <w:rFonts w:ascii="Times New Roman" w:eastAsia="Times New Roman" w:hAnsi="Times New Roman"/>
          <w:color w:val="000000"/>
          <w:sz w:val="28"/>
          <w:szCs w:val="28"/>
          <w:lang w:eastAsia="ru-RU"/>
        </w:rPr>
        <w:t xml:space="preserve"> </w:t>
      </w:r>
      <w:r w:rsidR="00382FC0">
        <w:rPr>
          <w:rFonts w:ascii="Times New Roman" w:eastAsia="Times New Roman" w:hAnsi="Times New Roman"/>
          <w:color w:val="000000"/>
          <w:sz w:val="28"/>
          <w:szCs w:val="28"/>
          <w:lang w:eastAsia="ru-RU"/>
        </w:rPr>
        <w:t>[2</w:t>
      </w:r>
      <w:r w:rsidRPr="00E309D1">
        <w:rPr>
          <w:rFonts w:ascii="Times New Roman" w:eastAsia="Times New Roman" w:hAnsi="Times New Roman"/>
          <w:color w:val="000000"/>
          <w:sz w:val="28"/>
          <w:szCs w:val="28"/>
          <w:lang w:eastAsia="ru-RU"/>
        </w:rPr>
        <w:t>].</w:t>
      </w:r>
    </w:p>
    <w:p w14:paraId="00488965" w14:textId="77777777" w:rsidR="00E309D1" w:rsidRPr="00E309D1" w:rsidRDefault="00E309D1" w:rsidP="00E309D1">
      <w:pPr>
        <w:widowControl w:val="0"/>
        <w:autoSpaceDE w:val="0"/>
        <w:autoSpaceDN w:val="0"/>
        <w:spacing w:after="0" w:line="360" w:lineRule="auto"/>
        <w:ind w:firstLine="708"/>
        <w:jc w:val="both"/>
        <w:rPr>
          <w:rFonts w:ascii="Times New Roman" w:eastAsia="Times New Roman" w:hAnsi="Times New Roman"/>
          <w:color w:val="000000"/>
          <w:sz w:val="28"/>
          <w:szCs w:val="28"/>
        </w:rPr>
      </w:pPr>
      <w:r w:rsidRPr="00E309D1">
        <w:rPr>
          <w:rFonts w:ascii="Times New Roman" w:eastAsia="Times New Roman" w:hAnsi="Times New Roman"/>
          <w:sz w:val="28"/>
          <w:szCs w:val="28"/>
        </w:rPr>
        <w:t>Юридическое лицо признается виновным в совершении административного правонарушения, только тогда, когда будет установлено, что у него имелась вероятность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их соблюдению.</w:t>
      </w:r>
      <w:r w:rsidRPr="00E309D1">
        <w:rPr>
          <w:rFonts w:ascii="Times New Roman" w:eastAsia="Times New Roman" w:hAnsi="Times New Roman"/>
          <w:sz w:val="28"/>
          <w:szCs w:val="28"/>
        </w:rPr>
        <w:br/>
      </w:r>
      <w:r w:rsidRPr="00E309D1">
        <w:rPr>
          <w:rFonts w:ascii="Times New Roman" w:eastAsia="Times New Roman" w:hAnsi="Times New Roman"/>
          <w:bCs/>
          <w:color w:val="000000"/>
          <w:kern w:val="36"/>
          <w:sz w:val="28"/>
          <w:szCs w:val="28"/>
        </w:rPr>
        <w:t xml:space="preserve">Трудовой кодекс РФ (далее </w:t>
      </w:r>
      <w:r w:rsidRPr="00E309D1">
        <w:rPr>
          <w:rFonts w:ascii="Times New Roman" w:eastAsia="Times New Roman" w:hAnsi="Times New Roman"/>
          <w:sz w:val="28"/>
          <w:szCs w:val="28"/>
        </w:rPr>
        <w:t>–</w:t>
      </w:r>
      <w:r w:rsidRPr="00E309D1">
        <w:rPr>
          <w:rFonts w:ascii="Times New Roman" w:eastAsia="Times New Roman" w:hAnsi="Times New Roman"/>
          <w:bCs/>
          <w:kern w:val="36"/>
          <w:sz w:val="28"/>
          <w:szCs w:val="28"/>
        </w:rPr>
        <w:t xml:space="preserve"> </w:t>
      </w:r>
      <w:r w:rsidRPr="00E309D1">
        <w:rPr>
          <w:rFonts w:ascii="Times New Roman" w:eastAsia="Times New Roman" w:hAnsi="Times New Roman"/>
          <w:bCs/>
          <w:color w:val="000000"/>
          <w:kern w:val="36"/>
          <w:sz w:val="28"/>
          <w:szCs w:val="28"/>
        </w:rPr>
        <w:t>ТК РФ) относится к числу важнейших нормативных актов о труде.</w:t>
      </w:r>
      <w:r w:rsidRPr="00E309D1">
        <w:rPr>
          <w:rFonts w:ascii="Times New Roman" w:eastAsia="Times New Roman" w:hAnsi="Times New Roman"/>
          <w:color w:val="000000"/>
          <w:sz w:val="28"/>
          <w:szCs w:val="28"/>
        </w:rPr>
        <w:t xml:space="preserve"> </w:t>
      </w:r>
    </w:p>
    <w:p w14:paraId="79CB8536" w14:textId="77777777" w:rsidR="00E309D1" w:rsidRPr="00E309D1" w:rsidRDefault="00E309D1" w:rsidP="00E309D1">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E309D1">
        <w:rPr>
          <w:rFonts w:ascii="Times New Roman" w:eastAsia="Times New Roman" w:hAnsi="Times New Roman"/>
          <w:color w:val="000000"/>
          <w:sz w:val="28"/>
          <w:szCs w:val="28"/>
          <w:lang w:eastAsia="ru-RU"/>
        </w:rPr>
        <w:t xml:space="preserve">ТК РФ устанавливает взаимные права и обязанности работников и работодателей, регламентирует порядок и сроки заключения трудового договора и его расторжения, а также социальные гарантии работников и порядок рассмотрения трудовых споров, </w:t>
      </w:r>
      <w:r w:rsidRPr="00E309D1">
        <w:rPr>
          <w:rFonts w:ascii="Times New Roman" w:eastAsia="Times New Roman" w:hAnsi="Times New Roman"/>
          <w:sz w:val="28"/>
          <w:szCs w:val="28"/>
          <w:lang w:eastAsia="ru-RU"/>
        </w:rPr>
        <w:t>и другие вопросы.</w:t>
      </w:r>
      <w:r w:rsidRPr="00E309D1">
        <w:rPr>
          <w:rFonts w:ascii="Times New Roman" w:eastAsia="Times New Roman" w:hAnsi="Times New Roman"/>
          <w:color w:val="000000"/>
          <w:sz w:val="28"/>
          <w:szCs w:val="28"/>
          <w:lang w:eastAsia="ru-RU"/>
        </w:rPr>
        <w:t xml:space="preserve"> </w:t>
      </w:r>
    </w:p>
    <w:p w14:paraId="0FC25831"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color w:val="000000"/>
          <w:sz w:val="28"/>
          <w:szCs w:val="28"/>
        </w:rPr>
        <w:t xml:space="preserve">При практическом решении задач в системе здравоохранения нужно опираться также и на </w:t>
      </w:r>
      <w:r w:rsidRPr="00E309D1">
        <w:rPr>
          <w:rFonts w:ascii="Times New Roman" w:eastAsia="Times New Roman" w:hAnsi="Times New Roman"/>
          <w:sz w:val="28"/>
          <w:szCs w:val="28"/>
        </w:rPr>
        <w:t>другие ниже следующие нормативные правовые акты.</w:t>
      </w:r>
    </w:p>
    <w:p w14:paraId="2DBDFD22"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t>Закон Свердловской области от 21.12.2012 № 91 – ОЗ «Об охране здоровья граждан в Свердловской области.</w:t>
      </w:r>
      <w:r w:rsidRPr="00E309D1">
        <w:rPr>
          <w:rFonts w:ascii="Arial" w:eastAsia="Times New Roman" w:hAnsi="Arial" w:cs="Arial"/>
          <w:color w:val="444444"/>
          <w:shd w:val="clear" w:color="auto" w:fill="FFFFFF"/>
        </w:rPr>
        <w:t xml:space="preserve"> </w:t>
      </w:r>
      <w:r w:rsidRPr="00E309D1">
        <w:rPr>
          <w:rFonts w:ascii="Times New Roman" w:eastAsia="Times New Roman" w:hAnsi="Times New Roman"/>
          <w:color w:val="444444"/>
          <w:sz w:val="28"/>
          <w:szCs w:val="28"/>
          <w:shd w:val="clear" w:color="auto" w:fill="FFFFFF"/>
        </w:rPr>
        <w:t>Этим законом регулируются отношения, возникающие в сфере охраны здоровья граждан в Свердловской области [5]</w:t>
      </w:r>
      <w:r w:rsidR="00EA556F">
        <w:rPr>
          <w:rFonts w:ascii="Times New Roman" w:eastAsia="Times New Roman" w:hAnsi="Times New Roman"/>
          <w:color w:val="444444"/>
          <w:sz w:val="28"/>
          <w:szCs w:val="28"/>
          <w:shd w:val="clear" w:color="auto" w:fill="FFFFFF"/>
        </w:rPr>
        <w:t>.</w:t>
      </w:r>
      <w:r w:rsidRPr="00E309D1">
        <w:rPr>
          <w:rFonts w:ascii="Times New Roman" w:eastAsia="Times New Roman" w:hAnsi="Times New Roman"/>
          <w:color w:val="444444"/>
          <w:sz w:val="28"/>
          <w:szCs w:val="28"/>
          <w:shd w:val="clear" w:color="auto" w:fill="FFFFFF"/>
        </w:rPr>
        <w:t xml:space="preserve"> </w:t>
      </w:r>
    </w:p>
    <w:p w14:paraId="6CA4D711"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color w:val="000000"/>
          <w:sz w:val="28"/>
          <w:szCs w:val="28"/>
          <w:shd w:val="clear" w:color="auto" w:fill="FFFFFF"/>
        </w:rPr>
      </w:pPr>
      <w:r w:rsidRPr="00E309D1">
        <w:rPr>
          <w:rFonts w:ascii="Times New Roman" w:eastAsia="Times New Roman" w:hAnsi="Times New Roman"/>
          <w:sz w:val="28"/>
          <w:szCs w:val="28"/>
        </w:rPr>
        <w:t>Федеральный закон от 21.11.2011 № 323-ФЗ «</w:t>
      </w:r>
      <w:r w:rsidRPr="00E309D1">
        <w:rPr>
          <w:rFonts w:ascii="Times New Roman" w:eastAsia="Times New Roman" w:hAnsi="Times New Roman"/>
          <w:color w:val="000000"/>
          <w:sz w:val="28"/>
          <w:szCs w:val="28"/>
          <w:shd w:val="clear" w:color="auto" w:fill="FFFFFF"/>
        </w:rPr>
        <w:t xml:space="preserve">Об основах </w:t>
      </w:r>
      <w:r w:rsidR="00382FC0">
        <w:rPr>
          <w:rFonts w:ascii="Times New Roman" w:eastAsia="Times New Roman" w:hAnsi="Times New Roman"/>
          <w:color w:val="000000"/>
          <w:sz w:val="28"/>
          <w:szCs w:val="28"/>
          <w:shd w:val="clear" w:color="auto" w:fill="FFFFFF"/>
        </w:rPr>
        <w:t>охраны здоровья граждан в РФ» [9</w:t>
      </w:r>
      <w:r w:rsidRPr="00E309D1">
        <w:rPr>
          <w:rFonts w:ascii="Times New Roman" w:eastAsia="Times New Roman" w:hAnsi="Times New Roman"/>
          <w:color w:val="000000"/>
          <w:sz w:val="28"/>
          <w:szCs w:val="28"/>
          <w:shd w:val="clear" w:color="auto" w:fill="FFFFFF"/>
        </w:rPr>
        <w:t xml:space="preserve">]. Этот закон считается одним из главных нормативным правовым актом </w:t>
      </w:r>
      <w:r w:rsidRPr="00E309D1">
        <w:rPr>
          <w:rFonts w:ascii="Times New Roman" w:eastAsia="Times New Roman" w:hAnsi="Times New Roman"/>
          <w:color w:val="000000"/>
          <w:sz w:val="28"/>
          <w:szCs w:val="28"/>
        </w:rPr>
        <w:t xml:space="preserve">и обусловливает правовые, организационные и экономические основы охраны здоровья граждан, а также </w:t>
      </w:r>
      <w:r w:rsidRPr="00E309D1">
        <w:rPr>
          <w:rFonts w:ascii="Times New Roman" w:eastAsia="Times New Roman" w:hAnsi="Times New Roman"/>
          <w:color w:val="000000"/>
          <w:sz w:val="28"/>
          <w:szCs w:val="28"/>
          <w:shd w:val="clear" w:color="auto" w:fill="FFFFFF"/>
        </w:rPr>
        <w:t>для каж</w:t>
      </w:r>
      <w:r w:rsidRPr="00E309D1">
        <w:rPr>
          <w:rFonts w:ascii="Times New Roman" w:eastAsia="Times New Roman" w:hAnsi="Times New Roman"/>
          <w:color w:val="000000"/>
          <w:sz w:val="28"/>
          <w:szCs w:val="28"/>
          <w:shd w:val="clear" w:color="auto" w:fill="FFFFFF"/>
        </w:rPr>
        <w:softHyphen/>
        <w:t xml:space="preserve">дого медицинского работника, независимо, где он работает в государственном, </w:t>
      </w:r>
      <w:r w:rsidRPr="00E309D1">
        <w:rPr>
          <w:rFonts w:ascii="Times New Roman" w:eastAsia="Times New Roman" w:hAnsi="Times New Roman"/>
          <w:color w:val="000000"/>
          <w:sz w:val="28"/>
          <w:szCs w:val="28"/>
          <w:shd w:val="clear" w:color="auto" w:fill="FFFFFF"/>
        </w:rPr>
        <w:lastRenderedPageBreak/>
        <w:t>муниципальном или частном медицинском учреждении.</w:t>
      </w:r>
    </w:p>
    <w:p w14:paraId="0ADB9F97" w14:textId="77777777" w:rsidR="00E309D1" w:rsidRPr="00E309D1" w:rsidRDefault="00E309D1" w:rsidP="00E309D1">
      <w:pPr>
        <w:shd w:val="clear" w:color="auto" w:fill="FFFFFF"/>
        <w:spacing w:after="0" w:line="360" w:lineRule="auto"/>
        <w:ind w:firstLine="709"/>
        <w:jc w:val="both"/>
        <w:rPr>
          <w:rFonts w:ascii="Times New Roman" w:eastAsia="Times New Roman" w:hAnsi="Times New Roman"/>
          <w:sz w:val="28"/>
          <w:szCs w:val="28"/>
          <w:lang w:eastAsia="ru-RU"/>
        </w:rPr>
      </w:pPr>
      <w:r w:rsidRPr="00E309D1">
        <w:rPr>
          <w:rFonts w:ascii="Times New Roman" w:eastAsia="Times New Roman" w:hAnsi="Times New Roman"/>
          <w:sz w:val="28"/>
          <w:szCs w:val="28"/>
          <w:lang w:eastAsia="ru-RU"/>
        </w:rPr>
        <w:t xml:space="preserve">Федеральный закон от 30 марта 1999 г. </w:t>
      </w:r>
      <w:r w:rsidRPr="00E309D1">
        <w:rPr>
          <w:rFonts w:ascii="Times New Roman" w:eastAsia="Times New Roman" w:hAnsi="Times New Roman"/>
          <w:sz w:val="28"/>
          <w:szCs w:val="28"/>
          <w:lang w:val="en-US" w:eastAsia="ru-RU"/>
        </w:rPr>
        <w:t>N</w:t>
      </w:r>
      <w:r w:rsidRPr="00E309D1">
        <w:rPr>
          <w:rFonts w:ascii="Times New Roman" w:eastAsia="Times New Roman" w:hAnsi="Times New Roman"/>
          <w:sz w:val="28"/>
          <w:szCs w:val="28"/>
          <w:lang w:eastAsia="ru-RU"/>
        </w:rPr>
        <w:t xml:space="preserve"> 52-ФЗ «О санитарно-эпидемиологическом благополучии населения». Закон, прежде всего, направлен, чтобы обеспечить </w:t>
      </w:r>
      <w:bookmarkStart w:id="1" w:name="bec25"/>
      <w:bookmarkEnd w:id="1"/>
      <w:r w:rsidRPr="00E309D1">
        <w:rPr>
          <w:rFonts w:ascii="Times New Roman" w:eastAsia="Times New Roman" w:hAnsi="Times New Roman"/>
          <w:sz w:val="28"/>
          <w:szCs w:val="28"/>
          <w:lang w:eastAsia="ru-RU"/>
        </w:rPr>
        <w:t>санитарно-эпидемиологическое благополучие населения как одного из важнейших условий реализации конституционных прав граждан на охрану здоровья и благоприятную окружающую среду.</w:t>
      </w:r>
    </w:p>
    <w:p w14:paraId="26861370"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09D1">
        <w:rPr>
          <w:rFonts w:ascii="Times New Roman" w:eastAsia="Times New Roman" w:hAnsi="Times New Roman"/>
          <w:sz w:val="28"/>
          <w:szCs w:val="28"/>
        </w:rPr>
        <w:t xml:space="preserve">Федеральный закон от 04.05.2011г. </w:t>
      </w:r>
      <w:r w:rsidRPr="00E309D1">
        <w:rPr>
          <w:rFonts w:ascii="Times New Roman" w:eastAsia="Times New Roman" w:hAnsi="Times New Roman"/>
          <w:sz w:val="28"/>
          <w:szCs w:val="28"/>
          <w:lang w:val="en-US"/>
        </w:rPr>
        <w:t>N</w:t>
      </w:r>
      <w:r w:rsidRPr="00E309D1">
        <w:rPr>
          <w:rFonts w:ascii="Times New Roman" w:eastAsia="Times New Roman" w:hAnsi="Times New Roman"/>
          <w:sz w:val="28"/>
          <w:szCs w:val="28"/>
        </w:rPr>
        <w:t xml:space="preserve"> 99-ФЗ «О лицензировании отдельных видов деятельности». З</w:t>
      </w:r>
      <w:r w:rsidRPr="00E309D1">
        <w:rPr>
          <w:rFonts w:ascii="Times New Roman" w:eastAsia="Times New Roman" w:hAnsi="Times New Roman"/>
          <w:sz w:val="28"/>
          <w:szCs w:val="28"/>
          <w:lang w:eastAsia="ru-RU"/>
        </w:rPr>
        <w:t>акон регулирует отношения, которые возникают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14:paraId="00A47048"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t xml:space="preserve">Федеральный закон от 29.07.2004 </w:t>
      </w:r>
      <w:r w:rsidRPr="00E309D1">
        <w:rPr>
          <w:rFonts w:ascii="Times New Roman" w:eastAsia="Times New Roman" w:hAnsi="Times New Roman"/>
          <w:sz w:val="28"/>
          <w:szCs w:val="28"/>
          <w:lang w:val="en-US"/>
        </w:rPr>
        <w:t>N</w:t>
      </w:r>
      <w:r w:rsidRPr="00E309D1">
        <w:rPr>
          <w:rFonts w:ascii="Times New Roman" w:eastAsia="Times New Roman" w:hAnsi="Times New Roman"/>
          <w:sz w:val="28"/>
          <w:szCs w:val="28"/>
        </w:rPr>
        <w:t xml:space="preserve"> 98-ФЗ «О коммерческой тайне». Этот закон регулирует отношения, которые связанные с установлением, изменением и прекращением режима коммерческой тайны в отношении информации, которая имеет действительную или потенциальную коммерческую ценность в силу неизвестности ее третьим лицам.</w:t>
      </w:r>
    </w:p>
    <w:p w14:paraId="3F741D4C"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color w:val="000000"/>
        </w:rPr>
      </w:pPr>
      <w:r w:rsidRPr="00E309D1">
        <w:rPr>
          <w:rFonts w:ascii="Times New Roman" w:eastAsia="Times New Roman" w:hAnsi="Times New Roman"/>
          <w:color w:val="000000"/>
          <w:sz w:val="28"/>
          <w:szCs w:val="28"/>
        </w:rPr>
        <w:t>Однако, значение действующего законодательства по системе здравоохранения значительно.</w:t>
      </w:r>
    </w:p>
    <w:p w14:paraId="6494CDB7"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color w:val="000000"/>
        </w:rPr>
      </w:pPr>
      <w:r w:rsidRPr="00E309D1">
        <w:rPr>
          <w:rFonts w:ascii="Times New Roman" w:eastAsia="Times New Roman" w:hAnsi="Times New Roman"/>
          <w:color w:val="000000"/>
          <w:sz w:val="28"/>
          <w:szCs w:val="28"/>
        </w:rPr>
        <w:t>Более детальное правовое регулирование полномочий и деятельности системы здравоохранения закреплено в подзаконных правовых актах Российской Федерации.</w:t>
      </w:r>
    </w:p>
    <w:p w14:paraId="3BA4DA5F"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color w:val="000000"/>
          <w:sz w:val="28"/>
          <w:szCs w:val="28"/>
        </w:rPr>
      </w:pPr>
      <w:r w:rsidRPr="00E309D1">
        <w:rPr>
          <w:rFonts w:ascii="Times New Roman" w:eastAsia="Times New Roman" w:hAnsi="Times New Roman"/>
          <w:color w:val="000000"/>
          <w:sz w:val="28"/>
          <w:szCs w:val="28"/>
        </w:rPr>
        <w:t>К ним можно отнести:</w:t>
      </w:r>
    </w:p>
    <w:p w14:paraId="3E5A2FC6" w14:textId="77777777" w:rsidR="00E309D1" w:rsidRPr="00EA556F" w:rsidRDefault="00E309D1" w:rsidP="00EA556F">
      <w:pPr>
        <w:pStyle w:val="aff"/>
        <w:widowControl w:val="0"/>
        <w:numPr>
          <w:ilvl w:val="0"/>
          <w:numId w:val="22"/>
        </w:numPr>
        <w:autoSpaceDE w:val="0"/>
        <w:autoSpaceDN w:val="0"/>
        <w:spacing w:after="0" w:line="360" w:lineRule="auto"/>
        <w:ind w:left="0" w:firstLine="709"/>
        <w:jc w:val="both"/>
        <w:rPr>
          <w:rFonts w:ascii="Times New Roman" w:eastAsia="Times New Roman" w:hAnsi="Times New Roman"/>
          <w:color w:val="000000"/>
          <w:sz w:val="28"/>
          <w:szCs w:val="28"/>
        </w:rPr>
      </w:pPr>
      <w:r w:rsidRPr="00EA556F">
        <w:rPr>
          <w:rFonts w:ascii="Times New Roman" w:eastAsia="Times New Roman" w:hAnsi="Times New Roman"/>
          <w:sz w:val="28"/>
          <w:szCs w:val="28"/>
        </w:rPr>
        <w:t>Указ Президента РФ от 06.06.2019 № 254 «О Стратегии развития здравоохранения в Российской Фе</w:t>
      </w:r>
      <w:r w:rsidR="00382FC0">
        <w:rPr>
          <w:rFonts w:ascii="Times New Roman" w:eastAsia="Times New Roman" w:hAnsi="Times New Roman"/>
          <w:sz w:val="28"/>
          <w:szCs w:val="28"/>
        </w:rPr>
        <w:t>дерации на период до 2025 г.» [12</w:t>
      </w:r>
      <w:r w:rsidRPr="00EA556F">
        <w:rPr>
          <w:rFonts w:ascii="Times New Roman" w:eastAsia="Times New Roman" w:hAnsi="Times New Roman"/>
          <w:sz w:val="28"/>
          <w:szCs w:val="28"/>
        </w:rPr>
        <w:t>]</w:t>
      </w:r>
    </w:p>
    <w:p w14:paraId="24E7A0CA" w14:textId="77777777" w:rsidR="00E309D1" w:rsidRPr="00EA556F" w:rsidRDefault="00E309D1" w:rsidP="00EA556F">
      <w:pPr>
        <w:pStyle w:val="aff"/>
        <w:widowControl w:val="0"/>
        <w:numPr>
          <w:ilvl w:val="0"/>
          <w:numId w:val="22"/>
        </w:numPr>
        <w:autoSpaceDE w:val="0"/>
        <w:autoSpaceDN w:val="0"/>
        <w:spacing w:after="0" w:line="360" w:lineRule="auto"/>
        <w:ind w:left="0" w:firstLine="709"/>
        <w:jc w:val="both"/>
        <w:rPr>
          <w:rFonts w:ascii="Verdana" w:eastAsia="Times New Roman" w:hAnsi="Verdana"/>
          <w:sz w:val="28"/>
          <w:szCs w:val="28"/>
          <w:lang w:eastAsia="ru-RU"/>
        </w:rPr>
      </w:pPr>
      <w:r w:rsidRPr="00EA556F">
        <w:rPr>
          <w:rFonts w:ascii="Times New Roman" w:eastAsia="Times New Roman" w:hAnsi="Times New Roman"/>
          <w:sz w:val="28"/>
          <w:szCs w:val="28"/>
        </w:rPr>
        <w:t xml:space="preserve">Постановление Правительства РФ от 04.10.2012 № 1006 «Об утверждении Правил предоставления медицинскими организациями платных медицинских услуг». </w:t>
      </w:r>
      <w:r w:rsidRPr="00EA556F">
        <w:rPr>
          <w:rFonts w:ascii="Times New Roman" w:eastAsia="Times New Roman" w:hAnsi="Times New Roman"/>
          <w:sz w:val="28"/>
          <w:szCs w:val="28"/>
          <w:lang w:eastAsia="ru-RU"/>
        </w:rPr>
        <w:t>Правила определяют порядок и условия предоставления медицинскими организациями гражд</w:t>
      </w:r>
      <w:r w:rsidR="00382FC0">
        <w:rPr>
          <w:rFonts w:ascii="Times New Roman" w:eastAsia="Times New Roman" w:hAnsi="Times New Roman"/>
          <w:sz w:val="28"/>
          <w:szCs w:val="28"/>
          <w:lang w:eastAsia="ru-RU"/>
        </w:rPr>
        <w:t>анам платных медицинских услуг</w:t>
      </w:r>
      <w:r w:rsidR="00EA556F" w:rsidRPr="00EA556F">
        <w:rPr>
          <w:rFonts w:ascii="Times New Roman" w:eastAsia="Times New Roman" w:hAnsi="Times New Roman"/>
          <w:sz w:val="28"/>
          <w:szCs w:val="28"/>
          <w:lang w:eastAsia="ru-RU"/>
        </w:rPr>
        <w:t>.</w:t>
      </w:r>
    </w:p>
    <w:p w14:paraId="65102166"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lastRenderedPageBreak/>
        <w:t>Правительством Свердловской области было принято много постановлений, в числе которых можно отнести:</w:t>
      </w:r>
    </w:p>
    <w:p w14:paraId="36DE32DA"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t>– постановление Правительства Свердловской области от 05.09.2019 № 574 - ПП «Об утверждении Стратегии развития здравоохранения Свердловской области до 2035 года»</w:t>
      </w:r>
      <w:r w:rsidR="00382FC0">
        <w:rPr>
          <w:rFonts w:ascii="Times New Roman" w:eastAsia="Times New Roman" w:hAnsi="Times New Roman"/>
          <w:sz w:val="28"/>
          <w:szCs w:val="28"/>
        </w:rPr>
        <w:t xml:space="preserve"> </w:t>
      </w:r>
      <w:r w:rsidR="00382FC0" w:rsidRPr="00382FC0">
        <w:rPr>
          <w:rFonts w:ascii="Times New Roman" w:eastAsia="Times New Roman" w:hAnsi="Times New Roman"/>
          <w:sz w:val="28"/>
          <w:szCs w:val="28"/>
        </w:rPr>
        <w:t>[12]</w:t>
      </w:r>
      <w:r w:rsidRPr="00E309D1">
        <w:rPr>
          <w:rFonts w:ascii="Times New Roman" w:eastAsia="Times New Roman" w:hAnsi="Times New Roman"/>
          <w:sz w:val="28"/>
          <w:szCs w:val="28"/>
        </w:rPr>
        <w:t>;</w:t>
      </w:r>
    </w:p>
    <w:p w14:paraId="0551A526"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t>– постановление Правительства Свердловской области от 25.12.2019 « 993 - ПП «О внесении изменений в государственную программу Свердловской области «Развитие здравоохранения Свердловской области до 2024 года», утвержденную постановлением Правительства Свердловской области от 21.10.2013 N 1267-ПП».</w:t>
      </w:r>
    </w:p>
    <w:p w14:paraId="28394F04"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bCs/>
          <w:color w:val="000000"/>
          <w:sz w:val="28"/>
          <w:szCs w:val="28"/>
          <w:shd w:val="clear" w:color="auto" w:fill="FFFFFF"/>
        </w:rPr>
        <w:t>Рассмотрим некоторые приказы Министерства здравоохранения Свердловской области:</w:t>
      </w:r>
    </w:p>
    <w:p w14:paraId="39990660"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t xml:space="preserve">– приказ </w:t>
      </w:r>
      <w:r w:rsidRPr="00E309D1">
        <w:rPr>
          <w:rFonts w:ascii="Times New Roman" w:eastAsia="Times New Roman" w:hAnsi="Times New Roman"/>
          <w:color w:val="000000"/>
          <w:sz w:val="28"/>
          <w:szCs w:val="28"/>
          <w:shd w:val="clear" w:color="auto" w:fill="FFFFFF"/>
        </w:rPr>
        <w:t>от 30.12.2020 № 2499-п «О совершенствовании оказания медицинской реабилитации детям на территории Свердловской области».</w:t>
      </w:r>
    </w:p>
    <w:p w14:paraId="3E965403"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color w:val="000000"/>
          <w:sz w:val="28"/>
          <w:szCs w:val="28"/>
          <w:shd w:val="clear" w:color="auto" w:fill="FFFFFF"/>
        </w:rPr>
      </w:pPr>
      <w:r w:rsidRPr="00E309D1">
        <w:rPr>
          <w:rFonts w:ascii="Times New Roman" w:eastAsia="Times New Roman" w:hAnsi="Times New Roman"/>
          <w:color w:val="000000"/>
          <w:sz w:val="28"/>
          <w:szCs w:val="28"/>
          <w:shd w:val="clear" w:color="auto" w:fill="FFFFFF"/>
        </w:rPr>
        <w:t>– приказ от 15.02.2021 № 263-п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14:paraId="2821C757"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color w:val="000000"/>
          <w:sz w:val="28"/>
          <w:szCs w:val="28"/>
          <w:shd w:val="clear" w:color="auto" w:fill="FFFFFF"/>
        </w:rPr>
        <w:t>– от 22.06.2022 № 1390-п «О внесении изменений в приказ Министерства здравоохранения Свердловской области от 30 декабря 2020 года № 2499-п «О совершенствовании оказания медицинской реабилитации детям на территории Свердловской области».</w:t>
      </w:r>
    </w:p>
    <w:p w14:paraId="32E91CB0"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t>Рассмотрев выше многие Федеральные законы постановления, приказы, которые были приняты в области здравоохранения можно отметить, что установившаяся структура законодательства в системе здравоохранения в настоящее время очень неоднородна по своему составу, что обусловлено спецификой регулируемых этим законодательством общественных отношений, а также уровнем законодательной разработанности этой области.</w:t>
      </w:r>
    </w:p>
    <w:p w14:paraId="33FE5BBD" w14:textId="77777777" w:rsidR="00E309D1" w:rsidRPr="00E309D1" w:rsidRDefault="00E309D1" w:rsidP="00E309D1">
      <w:pPr>
        <w:widowControl w:val="0"/>
        <w:autoSpaceDE w:val="0"/>
        <w:autoSpaceDN w:val="0"/>
        <w:spacing w:after="0" w:line="360" w:lineRule="auto"/>
        <w:ind w:firstLine="709"/>
        <w:jc w:val="both"/>
        <w:rPr>
          <w:rFonts w:ascii="Times New Roman" w:eastAsia="Times New Roman" w:hAnsi="Times New Roman"/>
          <w:sz w:val="28"/>
          <w:szCs w:val="28"/>
        </w:rPr>
      </w:pPr>
      <w:r w:rsidRPr="00E309D1">
        <w:rPr>
          <w:rFonts w:ascii="Times New Roman" w:eastAsia="Times New Roman" w:hAnsi="Times New Roman"/>
          <w:sz w:val="28"/>
          <w:szCs w:val="28"/>
        </w:rPr>
        <w:t>Подведя анализ главы 2 можно отметить некоторые проблемы в развитии системы здравоохранения в Свердловской области:</w:t>
      </w:r>
    </w:p>
    <w:p w14:paraId="4012264B" w14:textId="77777777" w:rsidR="00E309D1" w:rsidRPr="00E309D1" w:rsidRDefault="00E309D1" w:rsidP="00E309D1">
      <w:pPr>
        <w:widowControl w:val="0"/>
        <w:autoSpaceDE w:val="0"/>
        <w:autoSpaceDN w:val="0"/>
        <w:spacing w:after="0" w:line="360" w:lineRule="auto"/>
        <w:ind w:firstLine="708"/>
        <w:jc w:val="both"/>
        <w:rPr>
          <w:rFonts w:ascii="Times New Roman" w:eastAsia="Times New Roman" w:hAnsi="Times New Roman"/>
          <w:color w:val="000000"/>
          <w:sz w:val="28"/>
          <w:szCs w:val="28"/>
        </w:rPr>
      </w:pPr>
      <w:r w:rsidRPr="00E309D1">
        <w:rPr>
          <w:rFonts w:ascii="Times New Roman" w:eastAsia="Times New Roman" w:hAnsi="Times New Roman"/>
          <w:sz w:val="28"/>
          <w:szCs w:val="28"/>
        </w:rPr>
        <w:lastRenderedPageBreak/>
        <w:t xml:space="preserve">Во-первых, финансовое обеспечение </w:t>
      </w:r>
      <w:r w:rsidRPr="00E309D1">
        <w:rPr>
          <w:rFonts w:ascii="Times New Roman" w:eastAsia="Times New Roman" w:hAnsi="Times New Roman"/>
          <w:color w:val="000000"/>
          <w:sz w:val="28"/>
          <w:szCs w:val="28"/>
        </w:rPr>
        <w:t xml:space="preserve">является острой проблемой в сфере здравоохранения. </w:t>
      </w:r>
    </w:p>
    <w:p w14:paraId="1353F3C6" w14:textId="77777777" w:rsidR="00E309D1" w:rsidRPr="00E309D1" w:rsidRDefault="00E309D1" w:rsidP="00E309D1">
      <w:pPr>
        <w:widowControl w:val="0"/>
        <w:autoSpaceDE w:val="0"/>
        <w:autoSpaceDN w:val="0"/>
        <w:spacing w:after="0" w:line="360" w:lineRule="auto"/>
        <w:ind w:firstLine="708"/>
        <w:jc w:val="both"/>
        <w:rPr>
          <w:rFonts w:ascii="Times New Roman" w:eastAsia="Times New Roman" w:hAnsi="Times New Roman"/>
          <w:sz w:val="28"/>
          <w:szCs w:val="28"/>
        </w:rPr>
      </w:pPr>
      <w:r w:rsidRPr="00E309D1">
        <w:rPr>
          <w:rFonts w:ascii="Times New Roman" w:eastAsia="Times New Roman" w:hAnsi="Times New Roman"/>
          <w:color w:val="000000"/>
          <w:sz w:val="28"/>
          <w:szCs w:val="28"/>
        </w:rPr>
        <w:t>Во-вторых, дефицит медицинских кадров, особенно в сельских местностях и труднодоступных территориях.</w:t>
      </w:r>
    </w:p>
    <w:p w14:paraId="16BBB552" w14:textId="77777777" w:rsidR="00E309D1" w:rsidRDefault="00E309D1" w:rsidP="00E309D1">
      <w:pPr>
        <w:widowControl w:val="0"/>
        <w:autoSpaceDE w:val="0"/>
        <w:autoSpaceDN w:val="0"/>
        <w:spacing w:after="0" w:line="360" w:lineRule="auto"/>
        <w:ind w:firstLine="708"/>
        <w:jc w:val="both"/>
        <w:rPr>
          <w:rFonts w:ascii="Times New Roman" w:eastAsia="Times New Roman" w:hAnsi="Times New Roman"/>
          <w:sz w:val="28"/>
          <w:szCs w:val="28"/>
        </w:rPr>
      </w:pPr>
      <w:r w:rsidRPr="00E309D1">
        <w:rPr>
          <w:rFonts w:ascii="Times New Roman" w:eastAsia="Times New Roman" w:hAnsi="Times New Roman"/>
          <w:sz w:val="28"/>
          <w:szCs w:val="28"/>
        </w:rPr>
        <w:t xml:space="preserve">В-третьих, </w:t>
      </w:r>
      <w:r w:rsidRPr="00E309D1">
        <w:rPr>
          <w:rFonts w:ascii="Times New Roman" w:eastAsia="Times New Roman" w:hAnsi="Times New Roman"/>
          <w:color w:val="000000"/>
          <w:sz w:val="28"/>
          <w:szCs w:val="28"/>
        </w:rPr>
        <w:t>низкий технический уровень и внедрение новой модели организации здравоохранения.</w:t>
      </w:r>
    </w:p>
    <w:p w14:paraId="3A27BBB8" w14:textId="77777777" w:rsidR="00F20C03" w:rsidRPr="00621B31" w:rsidRDefault="00F20C03" w:rsidP="00F20C03">
      <w:pPr>
        <w:spacing w:after="0" w:line="360" w:lineRule="auto"/>
        <w:ind w:firstLine="709"/>
        <w:jc w:val="both"/>
        <w:rPr>
          <w:rFonts w:ascii="Times New Roman" w:eastAsia="Times New Roman" w:hAnsi="Times New Roman"/>
          <w:sz w:val="28"/>
          <w:szCs w:val="28"/>
          <w:lang w:eastAsia="ru-RU"/>
        </w:rPr>
      </w:pPr>
      <w:r w:rsidRPr="00621B31">
        <w:rPr>
          <w:rFonts w:ascii="Times New Roman" w:eastAsia="Times New Roman" w:hAnsi="Times New Roman"/>
          <w:sz w:val="28"/>
          <w:szCs w:val="28"/>
          <w:lang w:eastAsia="ru-RU"/>
        </w:rPr>
        <w:t>Устойчивое развитие регионов определяется множеством факторов, среди которых особое значение имеют системообразующие элементы, такие как развитие промышленности, сельского хозяйства и торговли, а также факторы, обеспечивающие качество жизни на территории, включая устойчивое развитие региональных систем здравоохранения.</w:t>
      </w:r>
    </w:p>
    <w:p w14:paraId="21594CC6" w14:textId="77777777" w:rsidR="00F20C03" w:rsidRPr="00621B31" w:rsidRDefault="00F20C03" w:rsidP="00F20C03">
      <w:pPr>
        <w:spacing w:after="0" w:line="360" w:lineRule="auto"/>
        <w:ind w:firstLine="709"/>
        <w:jc w:val="both"/>
        <w:rPr>
          <w:rFonts w:ascii="Times New Roman" w:eastAsia="Times New Roman" w:hAnsi="Times New Roman"/>
          <w:sz w:val="28"/>
          <w:szCs w:val="28"/>
          <w:lang w:eastAsia="ru-RU"/>
        </w:rPr>
      </w:pPr>
      <w:r w:rsidRPr="00621B31">
        <w:rPr>
          <w:rFonts w:ascii="Times New Roman" w:eastAsia="Times New Roman" w:hAnsi="Times New Roman"/>
          <w:sz w:val="28"/>
          <w:szCs w:val="28"/>
          <w:lang w:eastAsia="ru-RU"/>
        </w:rPr>
        <w:t>Региональные системы здравоохранения играют значительную роль в устойчивом развитии регионов, поскольку они воспроизводят инфраструктуру здорового образа жизни, а также способствуют увеличению продолжительности и качества жизни населения. В этом контексте, к системам здравоохранения относятся разнообразные медицинские, санитарные, санаторно-курортные и физкультурно-оздоровительные учреждения.</w:t>
      </w:r>
    </w:p>
    <w:p w14:paraId="79E313FB" w14:textId="77777777" w:rsidR="00D47237" w:rsidRDefault="00F20C03" w:rsidP="00F20C03">
      <w:pPr>
        <w:spacing w:after="0" w:line="360" w:lineRule="auto"/>
        <w:ind w:firstLine="709"/>
        <w:jc w:val="both"/>
        <w:rPr>
          <w:rFonts w:ascii="Times New Roman" w:eastAsia="Times New Roman" w:hAnsi="Times New Roman"/>
          <w:sz w:val="28"/>
          <w:szCs w:val="28"/>
          <w:lang w:eastAsia="ru-RU"/>
        </w:rPr>
      </w:pPr>
      <w:r w:rsidRPr="00621B31">
        <w:rPr>
          <w:rFonts w:ascii="Times New Roman" w:eastAsia="Times New Roman" w:hAnsi="Times New Roman"/>
          <w:sz w:val="28"/>
          <w:szCs w:val="28"/>
          <w:lang w:eastAsia="ru-RU"/>
        </w:rPr>
        <w:t>Оценка эффективности региональной системы здравоохранения складывается из множества муниципальных результатов работы отдельных организаций здравоохранения и оценок экспертного сообщества, включая медицинскую, социальную и экономическую эффективность. Таким образом, эффективность региональной системы здравоохранения является комплексным показателем, охватывающим социальные, медицинские и экономические аспекты работы множества муниципальных организаций в сфере здравоохранения.</w:t>
      </w:r>
    </w:p>
    <w:p w14:paraId="17826C09" w14:textId="77777777" w:rsidR="00D47237" w:rsidRDefault="00D4723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017765D2" w14:textId="77777777" w:rsidR="00015EA2" w:rsidRPr="0056113B" w:rsidRDefault="00015EA2" w:rsidP="00015EA2">
      <w:pPr>
        <w:spacing w:after="0" w:line="360" w:lineRule="auto"/>
        <w:jc w:val="center"/>
        <w:rPr>
          <w:rFonts w:ascii="Times New Roman" w:hAnsi="Times New Roman"/>
          <w:sz w:val="28"/>
          <w:szCs w:val="28"/>
        </w:rPr>
      </w:pPr>
      <w:r w:rsidRPr="0056113B">
        <w:rPr>
          <w:rFonts w:ascii="Times New Roman" w:hAnsi="Times New Roman"/>
          <w:sz w:val="28"/>
          <w:szCs w:val="28"/>
        </w:rPr>
        <w:lastRenderedPageBreak/>
        <w:t xml:space="preserve">3 </w:t>
      </w:r>
      <w:r w:rsidR="00057DA9">
        <w:rPr>
          <w:rFonts w:ascii="Times New Roman" w:hAnsi="Times New Roman"/>
          <w:caps/>
          <w:sz w:val="28"/>
          <w:szCs w:val="28"/>
        </w:rPr>
        <w:t xml:space="preserve">Направления </w:t>
      </w:r>
      <w:r w:rsidRPr="00015EA2">
        <w:rPr>
          <w:rFonts w:ascii="Times New Roman" w:hAnsi="Times New Roman"/>
          <w:caps/>
          <w:sz w:val="28"/>
          <w:szCs w:val="28"/>
        </w:rPr>
        <w:t>совершенствовани</w:t>
      </w:r>
      <w:r w:rsidR="00057DA9">
        <w:rPr>
          <w:rFonts w:ascii="Times New Roman" w:hAnsi="Times New Roman"/>
          <w:caps/>
          <w:sz w:val="28"/>
          <w:szCs w:val="28"/>
        </w:rPr>
        <w:t>я</w:t>
      </w:r>
      <w:r w:rsidRPr="00015EA2">
        <w:rPr>
          <w:rFonts w:ascii="Times New Roman" w:hAnsi="Times New Roman"/>
          <w:caps/>
          <w:sz w:val="28"/>
          <w:szCs w:val="28"/>
        </w:rPr>
        <w:t xml:space="preserve"> системы здравоохранения в Свердловской области</w:t>
      </w:r>
    </w:p>
    <w:p w14:paraId="5C89E6E1" w14:textId="77777777" w:rsidR="00015EA2" w:rsidRDefault="00015EA2" w:rsidP="00015EA2">
      <w:pPr>
        <w:spacing w:after="0" w:line="360" w:lineRule="auto"/>
        <w:jc w:val="center"/>
        <w:rPr>
          <w:rFonts w:ascii="Times New Roman" w:hAnsi="Times New Roman"/>
          <w:sz w:val="28"/>
          <w:szCs w:val="28"/>
        </w:rPr>
      </w:pPr>
    </w:p>
    <w:p w14:paraId="316B2B6B" w14:textId="77777777" w:rsidR="00015EA2" w:rsidRPr="0056113B" w:rsidRDefault="00015EA2" w:rsidP="00015EA2">
      <w:pPr>
        <w:spacing w:after="0" w:line="360" w:lineRule="auto"/>
        <w:jc w:val="center"/>
        <w:rPr>
          <w:rFonts w:ascii="Times New Roman" w:hAnsi="Times New Roman"/>
          <w:sz w:val="28"/>
          <w:szCs w:val="28"/>
        </w:rPr>
      </w:pPr>
    </w:p>
    <w:p w14:paraId="776D7977" w14:textId="77777777" w:rsidR="00015EA2" w:rsidRPr="00015EA2" w:rsidRDefault="00015EA2" w:rsidP="00015EA2">
      <w:pPr>
        <w:spacing w:after="0" w:line="360" w:lineRule="auto"/>
        <w:jc w:val="center"/>
        <w:rPr>
          <w:rFonts w:ascii="Times New Roman" w:hAnsi="Times New Roman"/>
          <w:caps/>
          <w:sz w:val="28"/>
          <w:szCs w:val="28"/>
        </w:rPr>
      </w:pPr>
      <w:r w:rsidRPr="00015EA2">
        <w:rPr>
          <w:rFonts w:ascii="Times New Roman" w:hAnsi="Times New Roman"/>
          <w:caps/>
          <w:sz w:val="28"/>
          <w:szCs w:val="28"/>
        </w:rPr>
        <w:t>3.1 Мероприятия по совершенствованию системы здравоохранения в Свердловской области</w:t>
      </w:r>
    </w:p>
    <w:p w14:paraId="3DD9C304" w14:textId="77777777" w:rsidR="00015EA2" w:rsidRPr="00015EA2" w:rsidRDefault="00015EA2" w:rsidP="00015EA2">
      <w:pPr>
        <w:spacing w:after="0" w:line="360" w:lineRule="auto"/>
        <w:jc w:val="center"/>
        <w:rPr>
          <w:rFonts w:ascii="Times New Roman" w:hAnsi="Times New Roman"/>
          <w:caps/>
          <w:sz w:val="28"/>
          <w:szCs w:val="28"/>
        </w:rPr>
      </w:pPr>
    </w:p>
    <w:p w14:paraId="661B42CC" w14:textId="77777777" w:rsidR="00015EA2" w:rsidRDefault="00015EA2" w:rsidP="00015EA2">
      <w:pPr>
        <w:spacing w:after="0" w:line="360" w:lineRule="auto"/>
        <w:jc w:val="center"/>
        <w:rPr>
          <w:rFonts w:ascii="Times New Roman" w:hAnsi="Times New Roman"/>
          <w:sz w:val="28"/>
          <w:szCs w:val="28"/>
        </w:rPr>
      </w:pPr>
    </w:p>
    <w:p w14:paraId="3EDE7DDA"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Вопрос здоровья населения всегда был и продолжает быть важным на протяжении всей истории человечества. Здоровый человек представляет собой главную ценность для страны. Однако, это достижимо лишь при комплексном подходе к решению существующих проблем в областях политики, права, социально-экономических аспектах, духовно-нравственных ценностях и культуре. Государственные усилия должны быть сосредоточены на улучшении государственной политики в области здравоохранения в рамках меняющегося российского общества.</w:t>
      </w:r>
    </w:p>
    <w:p w14:paraId="788EE3B1"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Первая проблема системы здравоохранения в Свердловской области – недостаточное финансирование</w:t>
      </w:r>
      <w:r>
        <w:rPr>
          <w:rFonts w:ascii="Times New Roman" w:hAnsi="Times New Roman"/>
          <w:sz w:val="28"/>
          <w:szCs w:val="28"/>
        </w:rPr>
        <w:t>, недостаточное оснащение оборудованием и медикаментами</w:t>
      </w:r>
      <w:r w:rsidRPr="0056113B">
        <w:rPr>
          <w:rFonts w:ascii="Times New Roman" w:hAnsi="Times New Roman"/>
          <w:sz w:val="28"/>
          <w:szCs w:val="28"/>
        </w:rPr>
        <w:t>.</w:t>
      </w:r>
      <w:r>
        <w:rPr>
          <w:rFonts w:ascii="Times New Roman" w:hAnsi="Times New Roman"/>
          <w:sz w:val="28"/>
          <w:szCs w:val="28"/>
        </w:rPr>
        <w:t xml:space="preserve"> </w:t>
      </w:r>
      <w:r w:rsidRPr="0056113B">
        <w:rPr>
          <w:rFonts w:ascii="Times New Roman" w:hAnsi="Times New Roman"/>
          <w:sz w:val="28"/>
          <w:szCs w:val="28"/>
        </w:rPr>
        <w:t xml:space="preserve">На протяжении длительного времени государственное финансирование системы здравоохранения было недостаточным. В течение многих лет Россия тратила на здравоохранение всего лишь до 3,1% ВВП, в то время как </w:t>
      </w:r>
      <w:r>
        <w:rPr>
          <w:rFonts w:ascii="Times New Roman" w:hAnsi="Times New Roman"/>
          <w:sz w:val="28"/>
          <w:szCs w:val="28"/>
        </w:rPr>
        <w:t>«</w:t>
      </w:r>
      <w:r w:rsidRPr="0056113B">
        <w:rPr>
          <w:rFonts w:ascii="Times New Roman" w:hAnsi="Times New Roman"/>
          <w:sz w:val="28"/>
          <w:szCs w:val="28"/>
        </w:rPr>
        <w:t>новые</w:t>
      </w:r>
      <w:r>
        <w:rPr>
          <w:rFonts w:ascii="Times New Roman" w:hAnsi="Times New Roman"/>
          <w:sz w:val="28"/>
          <w:szCs w:val="28"/>
        </w:rPr>
        <w:t>»</w:t>
      </w:r>
      <w:r w:rsidRPr="0056113B">
        <w:rPr>
          <w:rFonts w:ascii="Times New Roman" w:hAnsi="Times New Roman"/>
          <w:sz w:val="28"/>
          <w:szCs w:val="28"/>
        </w:rPr>
        <w:t xml:space="preserve"> страны Европейского союза, имеющие схожий с РФ уровень ВВП на душу населения, выделяли около 5% ВВП. </w:t>
      </w:r>
      <w:r>
        <w:rPr>
          <w:rFonts w:ascii="Times New Roman" w:hAnsi="Times New Roman"/>
          <w:sz w:val="28"/>
          <w:szCs w:val="28"/>
        </w:rPr>
        <w:t>«</w:t>
      </w:r>
      <w:r w:rsidRPr="0056113B">
        <w:rPr>
          <w:rFonts w:ascii="Times New Roman" w:hAnsi="Times New Roman"/>
          <w:sz w:val="28"/>
          <w:szCs w:val="28"/>
        </w:rPr>
        <w:t>Старые</w:t>
      </w:r>
      <w:r>
        <w:rPr>
          <w:rFonts w:ascii="Times New Roman" w:hAnsi="Times New Roman"/>
          <w:sz w:val="28"/>
          <w:szCs w:val="28"/>
        </w:rPr>
        <w:t>»</w:t>
      </w:r>
      <w:r w:rsidRPr="0056113B">
        <w:rPr>
          <w:rFonts w:ascii="Times New Roman" w:hAnsi="Times New Roman"/>
          <w:sz w:val="28"/>
          <w:szCs w:val="28"/>
        </w:rPr>
        <w:t xml:space="preserve"> страны ЕС выделяют еще больше средств на государственное здравоохранение </w:t>
      </w:r>
      <w:r>
        <w:rPr>
          <w:rFonts w:ascii="Times New Roman" w:hAnsi="Times New Roman"/>
          <w:sz w:val="28"/>
          <w:szCs w:val="28"/>
        </w:rPr>
        <w:t>–</w:t>
      </w:r>
      <w:r w:rsidRPr="0056113B">
        <w:rPr>
          <w:rFonts w:ascii="Times New Roman" w:hAnsi="Times New Roman"/>
          <w:sz w:val="28"/>
          <w:szCs w:val="28"/>
        </w:rPr>
        <w:t xml:space="preserve"> от 7 до 8%, а некоторые даже до 10% ВВП.</w:t>
      </w:r>
    </w:p>
    <w:p w14:paraId="1CC1F2CA"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Нехватка финансов приводит к низкой оплате труда медицинских</w:t>
      </w:r>
      <w:r>
        <w:rPr>
          <w:rFonts w:ascii="Times New Roman" w:hAnsi="Times New Roman"/>
          <w:sz w:val="28"/>
          <w:szCs w:val="28"/>
        </w:rPr>
        <w:t xml:space="preserve"> </w:t>
      </w:r>
      <w:r w:rsidR="00D16174">
        <w:rPr>
          <w:rFonts w:ascii="Times New Roman" w:hAnsi="Times New Roman"/>
          <w:sz w:val="28"/>
          <w:szCs w:val="28"/>
        </w:rPr>
        <w:t xml:space="preserve">работников, как </w:t>
      </w:r>
      <w:r w:rsidR="00D16174" w:rsidRPr="0056113B">
        <w:rPr>
          <w:rFonts w:ascii="Times New Roman" w:hAnsi="Times New Roman"/>
          <w:sz w:val="28"/>
          <w:szCs w:val="28"/>
        </w:rPr>
        <w:t>следствие</w:t>
      </w:r>
      <w:r w:rsidRPr="0056113B">
        <w:rPr>
          <w:rFonts w:ascii="Times New Roman" w:hAnsi="Times New Roman"/>
          <w:sz w:val="28"/>
          <w:szCs w:val="28"/>
        </w:rPr>
        <w:t>, к увольнениям и увеличению нагрузки на</w:t>
      </w:r>
      <w:r>
        <w:rPr>
          <w:rFonts w:ascii="Times New Roman" w:hAnsi="Times New Roman"/>
          <w:sz w:val="28"/>
          <w:szCs w:val="28"/>
        </w:rPr>
        <w:t xml:space="preserve"> </w:t>
      </w:r>
      <w:r w:rsidRPr="0056113B">
        <w:rPr>
          <w:rFonts w:ascii="Times New Roman" w:hAnsi="Times New Roman"/>
          <w:sz w:val="28"/>
          <w:szCs w:val="28"/>
        </w:rPr>
        <w:t xml:space="preserve">оставшихся медиков. </w:t>
      </w:r>
    </w:p>
    <w:p w14:paraId="578C0207" w14:textId="77777777" w:rsidR="00015EA2" w:rsidRPr="00BA3DC1" w:rsidRDefault="00015EA2" w:rsidP="00015EA2">
      <w:pPr>
        <w:widowControl w:val="0"/>
        <w:spacing w:after="0" w:line="360" w:lineRule="auto"/>
        <w:ind w:firstLine="709"/>
        <w:jc w:val="both"/>
        <w:rPr>
          <w:rFonts w:ascii="Times New Roman" w:hAnsi="Times New Roman"/>
          <w:sz w:val="28"/>
          <w:szCs w:val="28"/>
        </w:rPr>
      </w:pPr>
      <w:r w:rsidRPr="00BA3DC1">
        <w:rPr>
          <w:rFonts w:ascii="Times New Roman" w:hAnsi="Times New Roman"/>
          <w:sz w:val="28"/>
          <w:szCs w:val="28"/>
        </w:rPr>
        <w:t xml:space="preserve">Несомненно, на данный момент приняты и приведены в действие региональные программы по развитию сферы здравоохранения в регионе. </w:t>
      </w:r>
      <w:r w:rsidRPr="00BA3DC1">
        <w:rPr>
          <w:rFonts w:ascii="Times New Roman" w:hAnsi="Times New Roman"/>
          <w:sz w:val="28"/>
          <w:szCs w:val="28"/>
        </w:rPr>
        <w:lastRenderedPageBreak/>
        <w:t xml:space="preserve">Часть целей, поставленных программами развития, уже реализованы или находятся на стадии завершения. Но, в ходе проведенного анализа, </w:t>
      </w:r>
      <w:r>
        <w:rPr>
          <w:rFonts w:ascii="Times New Roman" w:hAnsi="Times New Roman"/>
          <w:sz w:val="28"/>
          <w:szCs w:val="28"/>
        </w:rPr>
        <w:t>было</w:t>
      </w:r>
      <w:r w:rsidRPr="00BA3DC1">
        <w:rPr>
          <w:rFonts w:ascii="Times New Roman" w:hAnsi="Times New Roman"/>
          <w:sz w:val="28"/>
          <w:szCs w:val="28"/>
        </w:rPr>
        <w:t xml:space="preserve"> выясн</w:t>
      </w:r>
      <w:r>
        <w:rPr>
          <w:rFonts w:ascii="Times New Roman" w:hAnsi="Times New Roman"/>
          <w:sz w:val="28"/>
          <w:szCs w:val="28"/>
        </w:rPr>
        <w:t>ено</w:t>
      </w:r>
      <w:r w:rsidRPr="00BA3DC1">
        <w:rPr>
          <w:rFonts w:ascii="Times New Roman" w:hAnsi="Times New Roman"/>
          <w:sz w:val="28"/>
          <w:szCs w:val="28"/>
        </w:rPr>
        <w:t xml:space="preserve">, что сфера здравоохранения Свердловской области далека от представляемого нами идеала и требует большего количества как физических, так и финансовых вложений. Прогресс и изменения ощутит лишь малый процент населения. </w:t>
      </w:r>
    </w:p>
    <w:p w14:paraId="3136ADCC" w14:textId="77777777" w:rsidR="00015EA2" w:rsidRPr="00BA3DC1" w:rsidRDefault="00015EA2" w:rsidP="00015EA2">
      <w:pPr>
        <w:widowControl w:val="0"/>
        <w:spacing w:after="0" w:line="360" w:lineRule="auto"/>
        <w:ind w:firstLine="709"/>
        <w:jc w:val="both"/>
        <w:rPr>
          <w:rFonts w:ascii="Times New Roman" w:hAnsi="Times New Roman"/>
          <w:sz w:val="28"/>
          <w:szCs w:val="28"/>
        </w:rPr>
      </w:pPr>
      <w:r w:rsidRPr="00BA3DC1">
        <w:rPr>
          <w:rFonts w:ascii="Times New Roman" w:hAnsi="Times New Roman"/>
          <w:sz w:val="28"/>
          <w:szCs w:val="28"/>
        </w:rPr>
        <w:t>Государством уже принимаются меры по увеличению бюджета, выделенного на сферу здравоохранения.</w:t>
      </w:r>
      <w:r>
        <w:rPr>
          <w:rFonts w:ascii="Times New Roman" w:hAnsi="Times New Roman"/>
          <w:sz w:val="28"/>
          <w:szCs w:val="28"/>
        </w:rPr>
        <w:t xml:space="preserve"> </w:t>
      </w:r>
      <w:r w:rsidRPr="00BA3DC1">
        <w:rPr>
          <w:rFonts w:ascii="Times New Roman" w:hAnsi="Times New Roman"/>
          <w:sz w:val="28"/>
          <w:szCs w:val="28"/>
        </w:rPr>
        <w:t>В действующем законе «О федеральном бюджете на 2022 год и плановый период 2023 и 2024 годов» на 2023 год на программу «Развитие здравоохранения» было заложено 989,5 млрд руб. В законопроекте о бюджете на 2023 год сумма выросла на 204,7 млрд руб. В то же время по сравнению с затратами 2022 года – 1,3 трлн руб. – на госпрограмму в следующем году будет потрачено на 5% меньше</w:t>
      </w:r>
      <w:r>
        <w:rPr>
          <w:rFonts w:ascii="Times New Roman" w:hAnsi="Times New Roman"/>
          <w:sz w:val="28"/>
          <w:szCs w:val="28"/>
        </w:rPr>
        <w:t xml:space="preserve"> </w:t>
      </w:r>
      <w:r w:rsidRPr="00540FAA">
        <w:rPr>
          <w:rFonts w:ascii="Times New Roman" w:hAnsi="Times New Roman"/>
          <w:sz w:val="28"/>
          <w:szCs w:val="28"/>
        </w:rPr>
        <w:t>[44]</w:t>
      </w:r>
      <w:r w:rsidRPr="00BA3DC1">
        <w:rPr>
          <w:rFonts w:ascii="Times New Roman" w:hAnsi="Times New Roman"/>
          <w:sz w:val="28"/>
          <w:szCs w:val="28"/>
        </w:rPr>
        <w:t>.</w:t>
      </w:r>
    </w:p>
    <w:p w14:paraId="19B62A20" w14:textId="77777777" w:rsidR="00015EA2" w:rsidRPr="00BA3DC1" w:rsidRDefault="00015EA2" w:rsidP="00015EA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Автор</w:t>
      </w:r>
      <w:r w:rsidRPr="00BA3DC1">
        <w:rPr>
          <w:rFonts w:ascii="Times New Roman" w:hAnsi="Times New Roman"/>
          <w:sz w:val="28"/>
          <w:szCs w:val="28"/>
        </w:rPr>
        <w:t xml:space="preserve"> счита</w:t>
      </w:r>
      <w:r>
        <w:rPr>
          <w:rFonts w:ascii="Times New Roman" w:hAnsi="Times New Roman"/>
          <w:sz w:val="28"/>
          <w:szCs w:val="28"/>
        </w:rPr>
        <w:t>ет</w:t>
      </w:r>
      <w:r w:rsidRPr="00BA3DC1">
        <w:rPr>
          <w:rFonts w:ascii="Times New Roman" w:hAnsi="Times New Roman"/>
          <w:sz w:val="28"/>
          <w:szCs w:val="28"/>
        </w:rPr>
        <w:t>, что увеличение бюджета на программу «Развитие здравоохранения» было необходимо с учетом повышения заболеваемости населения, ростом смертности и ростом неудовлетворенности населения в качестве и скорости оказания медицинской помощи</w:t>
      </w:r>
      <w:r w:rsidRPr="00540FAA">
        <w:rPr>
          <w:rFonts w:ascii="Times New Roman" w:hAnsi="Times New Roman"/>
          <w:sz w:val="28"/>
          <w:szCs w:val="28"/>
        </w:rPr>
        <w:t xml:space="preserve"> [16]</w:t>
      </w:r>
      <w:r w:rsidRPr="00BA3DC1">
        <w:rPr>
          <w:rFonts w:ascii="Times New Roman" w:hAnsi="Times New Roman"/>
          <w:sz w:val="28"/>
          <w:szCs w:val="28"/>
        </w:rPr>
        <w:t xml:space="preserve">. </w:t>
      </w:r>
    </w:p>
    <w:p w14:paraId="7C7ADE3F" w14:textId="77777777" w:rsidR="00015EA2" w:rsidRPr="00BA3DC1" w:rsidRDefault="00015EA2" w:rsidP="00015EA2">
      <w:pPr>
        <w:widowControl w:val="0"/>
        <w:spacing w:after="0" w:line="360" w:lineRule="auto"/>
        <w:ind w:firstLine="709"/>
        <w:jc w:val="both"/>
        <w:rPr>
          <w:rFonts w:ascii="Times New Roman" w:hAnsi="Times New Roman"/>
          <w:sz w:val="28"/>
          <w:szCs w:val="28"/>
        </w:rPr>
      </w:pPr>
      <w:r w:rsidRPr="00BA3DC1">
        <w:rPr>
          <w:rFonts w:ascii="Times New Roman" w:hAnsi="Times New Roman"/>
          <w:sz w:val="28"/>
          <w:szCs w:val="28"/>
        </w:rPr>
        <w:t>Возможно, у государства было бы больше финансовых возможностей для исполнения реформирования сферы здравоохранения, если бы средства, полученные путем налогообложения граждан, поступали вовремя. Для нас не секрет, что некоторые налогоплательщики имеют задолженности по платежам или вовсе скрывают доходы и стараются уклониться от оплаты полной суммы налога.</w:t>
      </w:r>
    </w:p>
    <w:p w14:paraId="10AD01D0" w14:textId="77777777" w:rsidR="00015EA2" w:rsidRPr="00BA3DC1" w:rsidRDefault="00015EA2" w:rsidP="00015EA2">
      <w:pPr>
        <w:widowControl w:val="0"/>
        <w:spacing w:after="0" w:line="360" w:lineRule="auto"/>
        <w:ind w:firstLine="709"/>
        <w:jc w:val="both"/>
        <w:rPr>
          <w:rFonts w:ascii="Times New Roman" w:hAnsi="Times New Roman"/>
          <w:sz w:val="28"/>
          <w:szCs w:val="28"/>
        </w:rPr>
      </w:pPr>
      <w:r w:rsidRPr="00BA3DC1">
        <w:rPr>
          <w:rFonts w:ascii="Times New Roman" w:hAnsi="Times New Roman"/>
          <w:sz w:val="28"/>
          <w:szCs w:val="28"/>
        </w:rPr>
        <w:t xml:space="preserve">В 2023 году медицина в Свердловской области получит 78 миллиардов рублей </w:t>
      </w:r>
      <w:r>
        <w:rPr>
          <w:rFonts w:ascii="Times New Roman" w:hAnsi="Times New Roman"/>
          <w:sz w:val="28"/>
          <w:szCs w:val="28"/>
        </w:rPr>
        <w:t>–</w:t>
      </w:r>
      <w:r w:rsidRPr="00BA3DC1">
        <w:rPr>
          <w:rFonts w:ascii="Times New Roman" w:hAnsi="Times New Roman"/>
          <w:sz w:val="28"/>
          <w:szCs w:val="28"/>
        </w:rPr>
        <w:t xml:space="preserve"> это на 6 миллиардов больше, чем в прошлом году. Бюджет территориального фонда ОМС на следующий год определило правительство региона. Основные затраты пойдут на лечение онкологических заболеваний (на эти цели планируют потратить 8,2 миллиарда), профилактику и диспансеризацию, повышение доступности диагностических исследований</w:t>
      </w:r>
      <w:r w:rsidRPr="00540FAA">
        <w:rPr>
          <w:rFonts w:ascii="Times New Roman" w:hAnsi="Times New Roman"/>
          <w:sz w:val="28"/>
          <w:szCs w:val="28"/>
        </w:rPr>
        <w:t xml:space="preserve"> [40]</w:t>
      </w:r>
      <w:r w:rsidRPr="00BA3DC1">
        <w:rPr>
          <w:rFonts w:ascii="Times New Roman" w:hAnsi="Times New Roman"/>
          <w:sz w:val="28"/>
          <w:szCs w:val="28"/>
        </w:rPr>
        <w:t>.</w:t>
      </w:r>
    </w:p>
    <w:p w14:paraId="582B43D4" w14:textId="77777777" w:rsidR="00015EA2" w:rsidRPr="00BA3DC1" w:rsidRDefault="00015EA2" w:rsidP="00015EA2">
      <w:pPr>
        <w:widowControl w:val="0"/>
        <w:spacing w:after="0" w:line="360" w:lineRule="auto"/>
        <w:ind w:firstLine="709"/>
        <w:jc w:val="both"/>
        <w:rPr>
          <w:rFonts w:ascii="Times New Roman" w:hAnsi="Times New Roman"/>
          <w:sz w:val="28"/>
          <w:szCs w:val="28"/>
        </w:rPr>
      </w:pPr>
      <w:r w:rsidRPr="00BA3DC1">
        <w:rPr>
          <w:rFonts w:ascii="Times New Roman" w:hAnsi="Times New Roman"/>
          <w:sz w:val="28"/>
          <w:szCs w:val="28"/>
        </w:rPr>
        <w:lastRenderedPageBreak/>
        <w:t>По мнению</w:t>
      </w:r>
      <w:r>
        <w:rPr>
          <w:rFonts w:ascii="Times New Roman" w:hAnsi="Times New Roman"/>
          <w:sz w:val="28"/>
          <w:szCs w:val="28"/>
        </w:rPr>
        <w:t xml:space="preserve"> автора</w:t>
      </w:r>
      <w:r w:rsidRPr="00BA3DC1">
        <w:rPr>
          <w:rFonts w:ascii="Times New Roman" w:hAnsi="Times New Roman"/>
          <w:sz w:val="28"/>
          <w:szCs w:val="28"/>
        </w:rPr>
        <w:t>, принимаемых государством мер по-прежнему недостаточно. С учетом роста цен на необходимое оборудование, медикаменты необходимо было существеннее увеличить финансирование системы здравоохранения. Помимо этого, необходимо увеличить уровень заработной платы медицинским работникам, по причине всё того же роста цен на необходимые для жизни продукты питания и товары бытовой принадлежности. На данный момент кардинальных изменений ждать не стоит ввиду малого финансирования сферы здравоохранения в Свердловской области на 2023 год.</w:t>
      </w:r>
    </w:p>
    <w:p w14:paraId="0ED60FDC"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Нужно понимать, что современная система здравоохранения очень</w:t>
      </w:r>
      <w:r>
        <w:rPr>
          <w:rFonts w:ascii="Times New Roman" w:hAnsi="Times New Roman"/>
          <w:sz w:val="28"/>
          <w:szCs w:val="28"/>
        </w:rPr>
        <w:t xml:space="preserve"> </w:t>
      </w:r>
      <w:r w:rsidRPr="0056113B">
        <w:rPr>
          <w:rFonts w:ascii="Times New Roman" w:hAnsi="Times New Roman"/>
          <w:sz w:val="28"/>
          <w:szCs w:val="28"/>
        </w:rPr>
        <w:t xml:space="preserve">дорогостоящая. Высокотехнологичное оборудование, итак, стоило недешево, но с наступлением санкций весной 2022 года, цены выросли в несколько раз. </w:t>
      </w:r>
    </w:p>
    <w:p w14:paraId="452B175B"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Для примера, компьютерный томограф (далее – КТ), приобретенный в 2019 году для ГАУЗ СО «ГБ г. Асбест» стоил около 13 млн рублей, из-за пандемии и большого потока пациентов как с самого Асбестовского городского округа, так и с близлежащих территорий, трубка томографа сломалась и требует замены. Но стоимость трубки превышает стоимость самого томографа, то есть стоимость одной детали выше, чем стоимость самого аппарата. Из-за этого возникают трудности с закупкой детали и их установкой. Сейчас в Асбестовском городском округе не работает компьютерный томограф, хотя до этого их было два. Один демонтировали, так как срок эксплуатации уже вышел, а второй сломался. Пациентам приходится ездить в Сухой Лог, и время ожидания очереди увеличивается</w:t>
      </w:r>
      <w:r w:rsidRPr="00540FAA">
        <w:rPr>
          <w:rFonts w:ascii="Times New Roman" w:hAnsi="Times New Roman"/>
          <w:sz w:val="28"/>
          <w:szCs w:val="28"/>
        </w:rPr>
        <w:t xml:space="preserve"> [28]</w:t>
      </w:r>
      <w:r w:rsidRPr="0056113B">
        <w:rPr>
          <w:rFonts w:ascii="Times New Roman" w:hAnsi="Times New Roman"/>
          <w:sz w:val="28"/>
          <w:szCs w:val="28"/>
        </w:rPr>
        <w:t xml:space="preserve">. </w:t>
      </w:r>
    </w:p>
    <w:p w14:paraId="212BCCE3"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 xml:space="preserve">Нужно сказать, что большой процент исследований на КТ в Асбестовском городском округе – пациенты Центра Амбулаторной Онкологической Помощи. Врачи-онкологи могут наблюдать динамику (положительную или отрицательную) развития онкологии именно по заключениям томографии. </w:t>
      </w:r>
    </w:p>
    <w:p w14:paraId="285FD73D"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lastRenderedPageBreak/>
        <w:t>Также заключение КТ помогает быстро диагностировать рак. Еще КТ необходим для постановки диагноза в некоторых случаях, это могут быть тяжелые пациенты, транспортировка которых иногда просто невозможна</w:t>
      </w:r>
      <w:r>
        <w:rPr>
          <w:rFonts w:ascii="Times New Roman" w:hAnsi="Times New Roman"/>
          <w:sz w:val="28"/>
          <w:szCs w:val="28"/>
        </w:rPr>
        <w:t xml:space="preserve">. </w:t>
      </w:r>
      <w:r w:rsidRPr="0056113B">
        <w:rPr>
          <w:rFonts w:ascii="Times New Roman" w:hAnsi="Times New Roman"/>
          <w:sz w:val="28"/>
          <w:szCs w:val="28"/>
        </w:rPr>
        <w:t>Самая острая на данный момент проблема - кадровый дефицит. Не хватает и врачей, и младшего медицинского персонала.</w:t>
      </w:r>
    </w:p>
    <w:p w14:paraId="7FD11087" w14:textId="77777777" w:rsidR="00015EA2" w:rsidRPr="0056113B"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Основным источником «вливания» врачей являются российские профильные высшие учебные заведения. В Свердловской области таким ВУЗом является ФГБОУ «Уральский государственный медицинский университет», в который сегодня поступают выпускники школ не только Свердловской области, но и соседних областей тоже</w:t>
      </w:r>
      <w:r>
        <w:rPr>
          <w:rFonts w:ascii="Times New Roman" w:hAnsi="Times New Roman"/>
          <w:sz w:val="28"/>
          <w:szCs w:val="28"/>
        </w:rPr>
        <w:t>.</w:t>
      </w:r>
    </w:p>
    <w:p w14:paraId="1274154A" w14:textId="77777777" w:rsidR="00015EA2" w:rsidRPr="0056113B"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Когда прибывают студенты с выдающимися способностями и желанием учиться, важно сразу же вовлечь их не только в профессиональную сферу, способствующую развитию и саморазвитию, но и в окружение нравственной чистоты, высоких человеческих и личностных качеств, неотъемлемых для будущего врача. Университет должен вырастить специалистов, зрелых, ответственных и, что особенно важно, чутких к страданиям других</w:t>
      </w:r>
      <w:r>
        <w:rPr>
          <w:rFonts w:ascii="Times New Roman" w:hAnsi="Times New Roman"/>
          <w:sz w:val="28"/>
          <w:szCs w:val="28"/>
        </w:rPr>
        <w:t>.</w:t>
      </w:r>
    </w:p>
    <w:p w14:paraId="0A61704F"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С учетом быстрого развития биомедицины, передовых технологий и необходимости разбираться в сложных этических и гуманистических вопросах, никогда не было так важно гармонично формировать медицинских специалистов. И этот аспект должен быть приоритетным.</w:t>
      </w:r>
    </w:p>
    <w:p w14:paraId="571E318F" w14:textId="77777777" w:rsidR="00015EA2" w:rsidRPr="0056113B"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 xml:space="preserve">Из-за низкой оплаты труда, у молодежи отсутствует интерес к данной сфере деятельности, молодые люди не хотят идти работать в медицину, но, если и получают медицинское образование, уходят в частные клиники или вообще меняют род деятельности. Но действительно есть молодые люди, которые хотят помогать людям, хотят быть врачами, но некоторые выгорают еще на этапе получения образования, а кто-то, приходя после учебного заведения в обычную городскую поликлинику, сталкивается с огромной нагрузкой, неуважением со стороны пациентов и более старших коллег. </w:t>
      </w:r>
    </w:p>
    <w:p w14:paraId="3C6010E4" w14:textId="77777777" w:rsidR="00015EA2" w:rsidRPr="0056113B"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lastRenderedPageBreak/>
        <w:t xml:space="preserve">Отсутствие уважения к врачам и медицинскому персоналу в целом – у нас большая проблема. Много лет подряд ответственность за здоровье населения было возложено на систему здравоохранения, но времена изменились, случилась пандемия коронавируса, и медики физически не могли уследить за всеми пациентами, была закрыта диспансеризация, все силы были брошены на борьбу с COVID-19. </w:t>
      </w:r>
    </w:p>
    <w:p w14:paraId="4C74E1C7"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 xml:space="preserve">Также были отменены плановые операции и госпитализации, получить медицинскую помощь стало в разы сложнее, многие медики уходили работать в ковидные центры и инфекционные больницы. Также нельзя отметить, что во время «волн» пандемии, а их было несколько, врачи и средний медицинский персонал массово уходили на больничные листы. </w:t>
      </w:r>
    </w:p>
    <w:p w14:paraId="3B067F29" w14:textId="77777777" w:rsidR="00015EA2" w:rsidRPr="0056113B"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 xml:space="preserve">Во время пандемии коронавируса сложно было всем. Эмоциональное напряжение было на пределе, пациенты срывались на медиков, из-за того, что российская система здравоохранения, да и вообще страны всего мира, с подобным никогда не сталкивались, ведь сложно организовать работу с тем, с чем мы никогда не работали. </w:t>
      </w:r>
    </w:p>
    <w:p w14:paraId="03492901"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У нас принято, что пациенты жалуются на работу медицинских организаций, но неуважительное поведение со стороны пациентов в сторону медиков остается безнаказанным. Пациенты в большинстве случаев забыли про уважение к такой сложной и героической профессии. Если раньше медики были в почете и их уважали, то теперь относятся как к обслуживающему персоналу. Из-за этого молодые кадры быстро теряют интерес к работе и увольняются.</w:t>
      </w:r>
    </w:p>
    <w:p w14:paraId="28B6CE6D"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 xml:space="preserve">Касательно медицинских работников в общем, важно отметить, что долгое время одним из ключевых вопросов был дисбаланс в данной сфере. Был избыток врачей в больницах и в определенных медицинских специальностях, которые казались более </w:t>
      </w:r>
      <w:r>
        <w:rPr>
          <w:rFonts w:ascii="Times New Roman" w:hAnsi="Times New Roman"/>
          <w:sz w:val="28"/>
          <w:szCs w:val="28"/>
        </w:rPr>
        <w:t>«</w:t>
      </w:r>
      <w:r w:rsidRPr="0056113B">
        <w:rPr>
          <w:rFonts w:ascii="Times New Roman" w:hAnsi="Times New Roman"/>
          <w:sz w:val="28"/>
          <w:szCs w:val="28"/>
        </w:rPr>
        <w:t>прибыльными</w:t>
      </w:r>
      <w:r>
        <w:rPr>
          <w:rFonts w:ascii="Times New Roman" w:hAnsi="Times New Roman"/>
          <w:sz w:val="28"/>
          <w:szCs w:val="28"/>
        </w:rPr>
        <w:t>»</w:t>
      </w:r>
      <w:r w:rsidRPr="0056113B">
        <w:rPr>
          <w:rFonts w:ascii="Times New Roman" w:hAnsi="Times New Roman"/>
          <w:sz w:val="28"/>
          <w:szCs w:val="28"/>
        </w:rPr>
        <w:t xml:space="preserve"> (например, стоматология, урология, гинекология и косметология). В то же время наблюдался дефицит врачей первичного уровня, скорой помощи и нескольких специалистов с узкой специализацией.</w:t>
      </w:r>
    </w:p>
    <w:p w14:paraId="0819F4E2" w14:textId="77777777" w:rsidR="00015EA2" w:rsidRPr="0056113B"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lastRenderedPageBreak/>
        <w:t xml:space="preserve">Из-за отсутствия кадров, на оставшихся медиков ложится большая нагрузка, это приводит к быстрому выгоранию и, как в следствие, к увольнениям. </w:t>
      </w:r>
    </w:p>
    <w:p w14:paraId="66D43EF1" w14:textId="77777777" w:rsidR="00015EA2" w:rsidRPr="0056113B"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Также наблюдается сильное состаривание кадров. Сейчас как раз те времена, когда медики, начинавшие свою трудовую деятельность еще в СССР, уходят на пенсию. По статистике, самые высококвалифицированные врачи – уже пенсионеры.  Некоторые из них уже ушли на заслуженный отдых</w:t>
      </w:r>
      <w:r>
        <w:rPr>
          <w:rFonts w:ascii="Times New Roman" w:hAnsi="Times New Roman"/>
          <w:sz w:val="28"/>
          <w:szCs w:val="28"/>
        </w:rPr>
        <w:t xml:space="preserve"> </w:t>
      </w:r>
      <w:r w:rsidRPr="0056113B">
        <w:rPr>
          <w:rFonts w:ascii="Times New Roman" w:hAnsi="Times New Roman"/>
          <w:sz w:val="28"/>
          <w:szCs w:val="28"/>
        </w:rPr>
        <w:t xml:space="preserve">многие собираются, но видя ситуацию, остаются буквально до последнего. </w:t>
      </w:r>
    </w:p>
    <w:p w14:paraId="777F9045" w14:textId="77777777" w:rsidR="00015EA2" w:rsidRPr="0056113B"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 xml:space="preserve">Еще одна из причин кадрового дефицита </w:t>
      </w:r>
      <w:r>
        <w:rPr>
          <w:rFonts w:ascii="Times New Roman" w:hAnsi="Times New Roman"/>
          <w:sz w:val="28"/>
          <w:szCs w:val="28"/>
        </w:rPr>
        <w:t>–</w:t>
      </w:r>
      <w:r w:rsidRPr="0056113B">
        <w:rPr>
          <w:rFonts w:ascii="Times New Roman" w:hAnsi="Times New Roman"/>
          <w:sz w:val="28"/>
          <w:szCs w:val="28"/>
        </w:rPr>
        <w:t xml:space="preserve"> это отсутствие наставничества в целом. Медики, проработавшие уже несколько десятилетий, относятся к молодым с некой пренебрежительностью. Безусловно, они получили образование, но многое приходит с опытом, и поддержка более старшего поколения просто необходима. Много молодых специалистов не выдерживают конфликтов с коллективом и увольняются. </w:t>
      </w:r>
    </w:p>
    <w:p w14:paraId="73CE9668" w14:textId="77777777" w:rsidR="00015EA2" w:rsidRPr="00BA3DC1" w:rsidRDefault="00015EA2" w:rsidP="006E5903">
      <w:pPr>
        <w:widowControl w:val="0"/>
        <w:spacing w:after="0" w:line="360" w:lineRule="auto"/>
        <w:ind w:firstLine="709"/>
        <w:jc w:val="both"/>
        <w:rPr>
          <w:rFonts w:ascii="Times New Roman" w:hAnsi="Times New Roman"/>
          <w:sz w:val="28"/>
          <w:szCs w:val="28"/>
        </w:rPr>
      </w:pPr>
      <w:r w:rsidRPr="00BA3DC1">
        <w:rPr>
          <w:rFonts w:ascii="Times New Roman" w:hAnsi="Times New Roman"/>
          <w:sz w:val="28"/>
          <w:szCs w:val="28"/>
        </w:rPr>
        <w:t xml:space="preserve">В Свердловской области имеется дефицит узких специалистов, таких как: диабетологи, офтальмологи, протезисты, паразитологи, а также онкологи. В Свердловской области уровень заболевания онкологией значительно выше, чем в других регионах, поэтому наличие высококвалифицированных врачей-онкологов крайне необходимо. Для того, чтобы получить качественную медицинскую помощь больным необходимо посещать специалистов в других регионах, что затрудняет получение больным своевременной помощи. Такое лечение может быть попросту недоступно больному с финансовой точки зрения, ведь проезд до нужного региона, оплата лечения и другие сопутствующие затраты может себе позволить не каждый житель нашей </w:t>
      </w:r>
      <w:r w:rsidR="006E5903">
        <w:rPr>
          <w:rFonts w:ascii="Times New Roman" w:hAnsi="Times New Roman"/>
          <w:sz w:val="28"/>
          <w:szCs w:val="28"/>
        </w:rPr>
        <w:t>страны.</w:t>
      </w:r>
    </w:p>
    <w:p w14:paraId="576D10FC"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 xml:space="preserve">Самая острая нехватка медицинского персонала в основном в сельской местности и в маленьких городах. Если в столице Урала – Екатеринбурге явного дефицита медиков не наблюдается, то в маленьких городах и в сельской местности ощущается изрядно. Это связано с тем, что в большом </w:t>
      </w:r>
      <w:r w:rsidRPr="0056113B">
        <w:rPr>
          <w:rFonts w:ascii="Times New Roman" w:hAnsi="Times New Roman"/>
          <w:sz w:val="28"/>
          <w:szCs w:val="28"/>
        </w:rPr>
        <w:lastRenderedPageBreak/>
        <w:t>городе зарплата больше, более развитая инфраструктура. Особенно это касается молодых специалистов и это проблема не только Свердловской области.</w:t>
      </w:r>
    </w:p>
    <w:p w14:paraId="0E318178"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Молодые специалисты выбирают для работы крупные города, мало кто хочет возвращаться в свой маленький город. Идет сильный отто</w:t>
      </w:r>
      <w:r>
        <w:rPr>
          <w:rFonts w:ascii="Times New Roman" w:hAnsi="Times New Roman"/>
          <w:sz w:val="28"/>
          <w:szCs w:val="28"/>
        </w:rPr>
        <w:t xml:space="preserve">к </w:t>
      </w:r>
      <w:r w:rsidRPr="0056113B">
        <w:rPr>
          <w:rFonts w:ascii="Times New Roman" w:hAnsi="Times New Roman"/>
          <w:sz w:val="28"/>
          <w:szCs w:val="28"/>
        </w:rPr>
        <w:t>специалистов из маленьких городов в большие, особенно в Москву и Санкт-Петербург. Из-за этого, в сельской местности идет острая нехватка кадров, а так как большинство ее жителей – это люди уже в престарелом возрасте, то здесь может возникнуть проблема с оказанием медицинской помощи. Скорая медицинская помощь едет с ближайших городов, но бывают неотложные состояния, при которых помощь нужно оказывать немедленно. Именно поэтому в сельской местности высокая смертность и численность населении</w:t>
      </w:r>
      <w:r>
        <w:rPr>
          <w:rFonts w:ascii="Times New Roman" w:hAnsi="Times New Roman"/>
          <w:sz w:val="28"/>
          <w:szCs w:val="28"/>
        </w:rPr>
        <w:t xml:space="preserve"> </w:t>
      </w:r>
      <w:r w:rsidRPr="0056113B">
        <w:rPr>
          <w:rFonts w:ascii="Times New Roman" w:hAnsi="Times New Roman"/>
          <w:sz w:val="28"/>
          <w:szCs w:val="28"/>
        </w:rPr>
        <w:t xml:space="preserve">с каждым годом падает. </w:t>
      </w:r>
    </w:p>
    <w:p w14:paraId="1C409DFB" w14:textId="77777777" w:rsidR="00015EA2" w:rsidRPr="00BA3DC1" w:rsidRDefault="00015EA2" w:rsidP="00015EA2">
      <w:pPr>
        <w:widowControl w:val="0"/>
        <w:spacing w:after="0" w:line="360" w:lineRule="auto"/>
        <w:ind w:firstLine="709"/>
        <w:jc w:val="both"/>
        <w:rPr>
          <w:rFonts w:ascii="Times New Roman" w:hAnsi="Times New Roman"/>
          <w:sz w:val="28"/>
          <w:szCs w:val="28"/>
        </w:rPr>
      </w:pPr>
      <w:r w:rsidRPr="00BA3DC1">
        <w:rPr>
          <w:rFonts w:ascii="Times New Roman" w:hAnsi="Times New Roman"/>
          <w:sz w:val="28"/>
          <w:szCs w:val="28"/>
        </w:rPr>
        <w:t>Молодые специалисты (врачи, медицинские сестры, лаборанты и прочие) чаще выбирают для работы частные учреждения здравоохранения. Это связано с рядом причин:</w:t>
      </w:r>
    </w:p>
    <w:p w14:paraId="75F9614D"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разница в заработной плате (в частных учреждениях заработная плата у медицинских работников значительно выше, чем в государственных учреждениях)</w:t>
      </w:r>
      <w:r>
        <w:rPr>
          <w:rFonts w:ascii="Times New Roman" w:hAnsi="Times New Roman"/>
          <w:sz w:val="28"/>
          <w:szCs w:val="28"/>
        </w:rPr>
        <w:t>;</w:t>
      </w:r>
    </w:p>
    <w:p w14:paraId="7B16ACDF"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график работы (многие частные учреждения здравоохранения предлагают своим сотрудникам удобный для них график работы)</w:t>
      </w:r>
      <w:r>
        <w:rPr>
          <w:rFonts w:ascii="Times New Roman" w:hAnsi="Times New Roman"/>
          <w:sz w:val="28"/>
          <w:szCs w:val="28"/>
        </w:rPr>
        <w:t>;</w:t>
      </w:r>
    </w:p>
    <w:p w14:paraId="2FF2E86A"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большое пространство для профессионального роста (частные учреждения стараются приобрести для работы новое, современное оборудование и обучить свой персонал работе на новом оборудовании, это помогает сотрудникам узнать новые методики работы с различными заболеваниями и расти, как специалист и как личность)</w:t>
      </w:r>
      <w:r>
        <w:rPr>
          <w:rFonts w:ascii="Times New Roman" w:hAnsi="Times New Roman"/>
          <w:sz w:val="28"/>
          <w:szCs w:val="28"/>
        </w:rPr>
        <w:t>;</w:t>
      </w:r>
    </w:p>
    <w:p w14:paraId="14CAF8A9"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удобство в работе (в частные клиники приобретают более дорогие материалы, мебель, инструменты, тем самым обеспечивая своим сотрудникам удобство и комфорт)</w:t>
      </w:r>
      <w:r>
        <w:rPr>
          <w:rFonts w:ascii="Times New Roman" w:hAnsi="Times New Roman"/>
          <w:sz w:val="28"/>
          <w:szCs w:val="28"/>
        </w:rPr>
        <w:t>;</w:t>
      </w:r>
    </w:p>
    <w:p w14:paraId="49B2302E"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 xml:space="preserve">больше времени на пациента (специалист успевает вникнуть в </w:t>
      </w:r>
      <w:r w:rsidRPr="00BA3DC1">
        <w:rPr>
          <w:rFonts w:ascii="Times New Roman" w:hAnsi="Times New Roman"/>
          <w:sz w:val="28"/>
          <w:szCs w:val="28"/>
        </w:rPr>
        <w:lastRenderedPageBreak/>
        <w:t>суть проблемы пациента и помочь ему с её решением, действия происходят в спокойном и размеренном ритме, меньше вероятность совершить ошибку)</w:t>
      </w:r>
      <w:r>
        <w:rPr>
          <w:rFonts w:ascii="Times New Roman" w:hAnsi="Times New Roman"/>
          <w:sz w:val="28"/>
          <w:szCs w:val="28"/>
        </w:rPr>
        <w:t>;</w:t>
      </w:r>
    </w:p>
    <w:p w14:paraId="53EF24CF"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контингент больных и специалистов (чаще всего на платный прием к врачу приходят состоятельные люди, которые могут заплатить за платные услуги, они более деловые и ценят свое время и время специалиста, а специалисты, в свою очередь, ведут себя очень деликатно и вежливо как с пациентами, так и с коллегами)</w:t>
      </w:r>
      <w:r>
        <w:rPr>
          <w:rFonts w:ascii="Times New Roman" w:hAnsi="Times New Roman"/>
          <w:sz w:val="28"/>
          <w:szCs w:val="28"/>
        </w:rPr>
        <w:t>;</w:t>
      </w:r>
    </w:p>
    <w:p w14:paraId="1863F9B6"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удобство проведения отдыха, обеденного перерыва (в государственных учреждениях не всем специалистам предоставляется перерыв на обед, не то, чтобы комфорт и удобство его проведения)</w:t>
      </w:r>
      <w:r>
        <w:rPr>
          <w:rFonts w:ascii="Times New Roman" w:hAnsi="Times New Roman"/>
          <w:sz w:val="28"/>
          <w:szCs w:val="28"/>
        </w:rPr>
        <w:t>.</w:t>
      </w:r>
    </w:p>
    <w:p w14:paraId="4E6F6CCB" w14:textId="77777777" w:rsidR="00015EA2" w:rsidRPr="00BA3DC1" w:rsidRDefault="00015EA2" w:rsidP="00015EA2">
      <w:pPr>
        <w:widowControl w:val="0"/>
        <w:spacing w:after="0" w:line="360" w:lineRule="auto"/>
        <w:ind w:firstLine="709"/>
        <w:jc w:val="both"/>
        <w:rPr>
          <w:rFonts w:ascii="Times New Roman" w:hAnsi="Times New Roman"/>
          <w:sz w:val="28"/>
          <w:szCs w:val="28"/>
        </w:rPr>
      </w:pPr>
      <w:r w:rsidRPr="00BA3DC1">
        <w:rPr>
          <w:rFonts w:ascii="Times New Roman" w:hAnsi="Times New Roman"/>
          <w:sz w:val="28"/>
          <w:szCs w:val="28"/>
        </w:rPr>
        <w:t>Для того, чтобы создать приток молодых специалистов в государственные учреждения необходимо обеспечить более комфортные условия труда и льготы. Некоторые меры социальной поддержки и льготы уже начали реализовывать:</w:t>
      </w:r>
    </w:p>
    <w:p w14:paraId="23AD91FF"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право на досрочную страховую пенсию (лицам, осуществляющим медицинскую деятельность в учреждениях здравоохранения не менее 25 лет в сельской местности и поселках городского тип)</w:t>
      </w:r>
      <w:r>
        <w:rPr>
          <w:rFonts w:ascii="Times New Roman" w:hAnsi="Times New Roman"/>
          <w:sz w:val="28"/>
          <w:szCs w:val="28"/>
        </w:rPr>
        <w:t>;</w:t>
      </w:r>
    </w:p>
    <w:p w14:paraId="54C6ACD7"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сокращенная продолжительность рабочего времени (для медицинских работников, осуществляющих гамма-терапию и экспериментальное гамма-облучение гамма-препаратами в радиоманипуляционных кабинетах и лабораториях, 24 часа в неделю)</w:t>
      </w:r>
      <w:r>
        <w:rPr>
          <w:rFonts w:ascii="Times New Roman" w:hAnsi="Times New Roman"/>
          <w:sz w:val="28"/>
          <w:szCs w:val="28"/>
        </w:rPr>
        <w:t>;</w:t>
      </w:r>
    </w:p>
    <w:p w14:paraId="64E19FB3"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дополнительный оплачиваемый отпуск (отдельным категориям)</w:t>
      </w:r>
      <w:r>
        <w:rPr>
          <w:rFonts w:ascii="Times New Roman" w:hAnsi="Times New Roman"/>
          <w:sz w:val="28"/>
          <w:szCs w:val="28"/>
        </w:rPr>
        <w:t>;</w:t>
      </w:r>
    </w:p>
    <w:p w14:paraId="3EB88FF0"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 xml:space="preserve">выплаты за работу в условиях </w:t>
      </w:r>
      <w:r w:rsidRPr="00BA3DC1">
        <w:rPr>
          <w:rFonts w:ascii="Times New Roman" w:hAnsi="Times New Roman"/>
          <w:sz w:val="28"/>
          <w:szCs w:val="28"/>
          <w:lang w:val="en-US"/>
        </w:rPr>
        <w:t>Covid</w:t>
      </w:r>
      <w:r w:rsidRPr="00BA3DC1">
        <w:rPr>
          <w:rFonts w:ascii="Times New Roman" w:hAnsi="Times New Roman"/>
          <w:sz w:val="28"/>
          <w:szCs w:val="28"/>
        </w:rPr>
        <w:t xml:space="preserve">-19 (единовременные и ежемесячные выплаты медицинским работникам, исполняющим трудовые обязанности в условиях </w:t>
      </w:r>
      <w:r w:rsidRPr="00BA3DC1">
        <w:rPr>
          <w:rFonts w:ascii="Times New Roman" w:hAnsi="Times New Roman"/>
          <w:sz w:val="28"/>
          <w:szCs w:val="28"/>
          <w:lang w:val="en-US"/>
        </w:rPr>
        <w:t>Covid</w:t>
      </w:r>
      <w:r w:rsidRPr="00BA3DC1">
        <w:rPr>
          <w:rFonts w:ascii="Times New Roman" w:hAnsi="Times New Roman"/>
          <w:sz w:val="28"/>
          <w:szCs w:val="28"/>
        </w:rPr>
        <w:t>-19)</w:t>
      </w:r>
      <w:r>
        <w:rPr>
          <w:rFonts w:ascii="Times New Roman" w:hAnsi="Times New Roman"/>
          <w:sz w:val="28"/>
          <w:szCs w:val="28"/>
        </w:rPr>
        <w:t>;</w:t>
      </w:r>
    </w:p>
    <w:p w14:paraId="4976B1F8"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единовременная компенсационная выплата медицинским работникам, переехавшим в сельские населенные пункты, рабочие поселки, поселки городского типа с населением до 50 тыс. человек (от 0,5 до 2 млн. руб., в зависимости от региона и должности работника)</w:t>
      </w:r>
      <w:r>
        <w:rPr>
          <w:rFonts w:ascii="Times New Roman" w:hAnsi="Times New Roman"/>
          <w:sz w:val="28"/>
          <w:szCs w:val="28"/>
        </w:rPr>
        <w:t>;</w:t>
      </w:r>
    </w:p>
    <w:p w14:paraId="69965161" w14:textId="77777777" w:rsidR="00015EA2" w:rsidRPr="00BA3DC1" w:rsidRDefault="00015EA2" w:rsidP="00015EA2">
      <w:pPr>
        <w:pStyle w:val="aff"/>
        <w:widowControl w:val="0"/>
        <w:numPr>
          <w:ilvl w:val="0"/>
          <w:numId w:val="6"/>
        </w:numPr>
        <w:spacing w:after="0" w:line="360" w:lineRule="auto"/>
        <w:ind w:left="0" w:firstLine="709"/>
        <w:jc w:val="both"/>
        <w:rPr>
          <w:rFonts w:ascii="Times New Roman" w:hAnsi="Times New Roman"/>
          <w:sz w:val="28"/>
          <w:szCs w:val="28"/>
        </w:rPr>
      </w:pPr>
      <w:r w:rsidRPr="00BA3DC1">
        <w:rPr>
          <w:rFonts w:ascii="Times New Roman" w:hAnsi="Times New Roman"/>
          <w:sz w:val="28"/>
          <w:szCs w:val="28"/>
        </w:rPr>
        <w:t>возможность пользования служебными жилыми помещениями</w:t>
      </w:r>
      <w:r>
        <w:rPr>
          <w:rFonts w:ascii="Times New Roman" w:hAnsi="Times New Roman"/>
          <w:sz w:val="28"/>
          <w:szCs w:val="28"/>
        </w:rPr>
        <w:t>.</w:t>
      </w:r>
    </w:p>
    <w:p w14:paraId="46BCF1B8" w14:textId="77777777" w:rsidR="00015EA2" w:rsidRPr="00BA3DC1" w:rsidRDefault="00015EA2" w:rsidP="00015EA2">
      <w:pPr>
        <w:widowControl w:val="0"/>
        <w:spacing w:after="0" w:line="360" w:lineRule="auto"/>
        <w:ind w:firstLine="709"/>
        <w:jc w:val="both"/>
        <w:rPr>
          <w:rFonts w:ascii="Times New Roman" w:hAnsi="Times New Roman"/>
          <w:sz w:val="28"/>
          <w:szCs w:val="28"/>
        </w:rPr>
      </w:pPr>
      <w:r w:rsidRPr="00BA3DC1">
        <w:rPr>
          <w:rFonts w:ascii="Times New Roman" w:hAnsi="Times New Roman"/>
          <w:sz w:val="28"/>
          <w:szCs w:val="28"/>
        </w:rPr>
        <w:lastRenderedPageBreak/>
        <w:t xml:space="preserve">Но все эти меры и льготы касаются далеко не всего медицинского персонала, только отдельные категории. </w:t>
      </w:r>
    </w:p>
    <w:p w14:paraId="599206DE" w14:textId="77777777" w:rsidR="00015EA2" w:rsidRPr="0056113B"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Еще одна из проблем системы здравоохранения Свердловской области – неполный</w:t>
      </w:r>
      <w:r>
        <w:rPr>
          <w:rFonts w:ascii="Times New Roman" w:hAnsi="Times New Roman"/>
          <w:sz w:val="28"/>
          <w:szCs w:val="28"/>
        </w:rPr>
        <w:t xml:space="preserve"> </w:t>
      </w:r>
      <w:r w:rsidRPr="0056113B">
        <w:rPr>
          <w:rFonts w:ascii="Times New Roman" w:hAnsi="Times New Roman"/>
          <w:sz w:val="28"/>
          <w:szCs w:val="28"/>
        </w:rPr>
        <w:t>переход на электронные системы. Эта проблема решается уже несколько лет, и во</w:t>
      </w:r>
      <w:r>
        <w:rPr>
          <w:rFonts w:ascii="Times New Roman" w:hAnsi="Times New Roman"/>
          <w:sz w:val="28"/>
          <w:szCs w:val="28"/>
        </w:rPr>
        <w:t xml:space="preserve"> </w:t>
      </w:r>
      <w:r w:rsidRPr="0056113B">
        <w:rPr>
          <w:rFonts w:ascii="Times New Roman" w:hAnsi="Times New Roman"/>
          <w:sz w:val="28"/>
          <w:szCs w:val="28"/>
        </w:rPr>
        <w:t>многих медицинских учреждениях Свердловской области уже действуют</w:t>
      </w:r>
      <w:r>
        <w:rPr>
          <w:rFonts w:ascii="Times New Roman" w:hAnsi="Times New Roman"/>
          <w:sz w:val="28"/>
          <w:szCs w:val="28"/>
        </w:rPr>
        <w:t xml:space="preserve"> </w:t>
      </w:r>
      <w:r w:rsidRPr="0056113B">
        <w:rPr>
          <w:rFonts w:ascii="Times New Roman" w:hAnsi="Times New Roman"/>
          <w:sz w:val="28"/>
          <w:szCs w:val="28"/>
        </w:rPr>
        <w:t>объединённые электронные системы. Это процес</w:t>
      </w:r>
      <w:r>
        <w:rPr>
          <w:rFonts w:ascii="Times New Roman" w:hAnsi="Times New Roman"/>
          <w:sz w:val="28"/>
          <w:szCs w:val="28"/>
        </w:rPr>
        <w:t xml:space="preserve">с </w:t>
      </w:r>
      <w:r w:rsidRPr="0056113B">
        <w:rPr>
          <w:rFonts w:ascii="Times New Roman" w:hAnsi="Times New Roman"/>
          <w:sz w:val="28"/>
          <w:szCs w:val="28"/>
        </w:rPr>
        <w:t>достаточно долгий, но</w:t>
      </w:r>
      <w:r>
        <w:rPr>
          <w:rFonts w:ascii="Times New Roman" w:hAnsi="Times New Roman"/>
          <w:sz w:val="28"/>
          <w:szCs w:val="28"/>
        </w:rPr>
        <w:t xml:space="preserve"> </w:t>
      </w:r>
      <w:r w:rsidRPr="0056113B">
        <w:rPr>
          <w:rFonts w:ascii="Times New Roman" w:hAnsi="Times New Roman"/>
          <w:sz w:val="28"/>
          <w:szCs w:val="28"/>
        </w:rPr>
        <w:t>эффективный. Теперь пациенты не будут беспокоиться о том, что их медицинскую</w:t>
      </w:r>
      <w:r>
        <w:rPr>
          <w:rFonts w:ascii="Times New Roman" w:hAnsi="Times New Roman"/>
          <w:sz w:val="28"/>
          <w:szCs w:val="28"/>
        </w:rPr>
        <w:t xml:space="preserve"> </w:t>
      </w:r>
      <w:r w:rsidRPr="0056113B">
        <w:rPr>
          <w:rFonts w:ascii="Times New Roman" w:hAnsi="Times New Roman"/>
          <w:sz w:val="28"/>
          <w:szCs w:val="28"/>
        </w:rPr>
        <w:t xml:space="preserve">карту или результаты анализов могут потерять, все будет в единой электронной системе, даже если человек попал в медицинскую организацию не в своем городе. </w:t>
      </w:r>
    </w:p>
    <w:p w14:paraId="521E697C" w14:textId="77777777" w:rsidR="00015EA2" w:rsidRPr="0056113B"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 xml:space="preserve">У такой системы точно также есть минусы, если бумажные документы могут потеряться, то программа может не работать по разным техническим причинам. Именно с этой проблемой сталкиваются медики в Свердловской области, система иногда дает </w:t>
      </w:r>
      <w:r w:rsidR="006E5903" w:rsidRPr="0056113B">
        <w:rPr>
          <w:rFonts w:ascii="Times New Roman" w:hAnsi="Times New Roman"/>
          <w:sz w:val="28"/>
          <w:szCs w:val="28"/>
        </w:rPr>
        <w:t>сбой,</w:t>
      </w:r>
      <w:r w:rsidRPr="0056113B">
        <w:rPr>
          <w:rFonts w:ascii="Times New Roman" w:hAnsi="Times New Roman"/>
          <w:sz w:val="28"/>
          <w:szCs w:val="28"/>
        </w:rPr>
        <w:t xml:space="preserve"> и работа буквально «стоит». Врачи не могут записать пациентов на исследования и заполнить карту приема. </w:t>
      </w:r>
    </w:p>
    <w:p w14:paraId="73C19708" w14:textId="77777777" w:rsidR="00015EA2" w:rsidRDefault="00015EA2" w:rsidP="00015EA2">
      <w:pPr>
        <w:spacing w:after="0" w:line="360" w:lineRule="auto"/>
        <w:ind w:firstLine="709"/>
        <w:jc w:val="both"/>
        <w:rPr>
          <w:rFonts w:ascii="Times New Roman" w:hAnsi="Times New Roman"/>
          <w:sz w:val="28"/>
          <w:szCs w:val="28"/>
        </w:rPr>
      </w:pPr>
      <w:r w:rsidRPr="0056113B">
        <w:rPr>
          <w:rFonts w:ascii="Times New Roman" w:hAnsi="Times New Roman"/>
          <w:sz w:val="28"/>
          <w:szCs w:val="28"/>
        </w:rPr>
        <w:t>Естественно, процесс перехода на электронный документооборот в лечебных организациях далеко не быстрый, сейчас находят ошибки системе и исправляют их. Но это определенно того стоит и упростит работу врачей и жизнь пациентам.</w:t>
      </w:r>
    </w:p>
    <w:p w14:paraId="64CBF7B4" w14:textId="77777777" w:rsidR="00015EA2" w:rsidRDefault="00015EA2" w:rsidP="006E5903">
      <w:pPr>
        <w:spacing w:after="0" w:line="360" w:lineRule="auto"/>
        <w:ind w:firstLine="709"/>
        <w:jc w:val="both"/>
        <w:rPr>
          <w:rFonts w:ascii="Times New Roman" w:hAnsi="Times New Roman"/>
          <w:sz w:val="28"/>
          <w:szCs w:val="28"/>
        </w:rPr>
      </w:pPr>
      <w:r w:rsidRPr="009A0F55">
        <w:rPr>
          <w:rFonts w:ascii="Times New Roman" w:hAnsi="Times New Roman"/>
          <w:sz w:val="28"/>
          <w:szCs w:val="28"/>
        </w:rPr>
        <w:t>В ходе исследования было выявлено, что система здравоохранения в Свердловской области столкнулась с рядом проблем, которые включают недостаток медицинского персонала, недостаточное финансирование, проблемы с доступностью и качеством медицинской помощи, а также недостаточную инфраструктуру здравоохранения. Вместе с тем, в области наблюдаются позитивные тенденции, связанные с внедрением новых технологий и методов лечения. Для совершенствования системы здравоохранения в Свердловской области необходимо проведение комплекса мер, включая увеличение финансирования, привлечение и подготовка квалифицированных специалистов, улучшение инфраструктуры и повышение доступности и качества медицинской помощи.</w:t>
      </w:r>
    </w:p>
    <w:p w14:paraId="7FEAA082" w14:textId="77777777" w:rsidR="00015EA2" w:rsidRPr="005C0407" w:rsidRDefault="00015EA2" w:rsidP="00015EA2">
      <w:pPr>
        <w:spacing w:after="0" w:line="360" w:lineRule="auto"/>
        <w:ind w:firstLine="709"/>
        <w:jc w:val="both"/>
        <w:rPr>
          <w:rFonts w:ascii="Times New Roman" w:eastAsia="Times New Roman" w:hAnsi="Times New Roman"/>
          <w:sz w:val="28"/>
          <w:szCs w:val="28"/>
          <w:lang w:eastAsia="ru-RU"/>
        </w:rPr>
      </w:pPr>
      <w:r w:rsidRPr="005C0407">
        <w:rPr>
          <w:rFonts w:ascii="Times New Roman" w:eastAsia="Times New Roman" w:hAnsi="Times New Roman"/>
          <w:sz w:val="28"/>
          <w:szCs w:val="28"/>
          <w:lang w:eastAsia="ru-RU"/>
        </w:rPr>
        <w:lastRenderedPageBreak/>
        <w:t>Современная система здравоохранения за последние несколько лет из-за пандемии коронавируса сильно пошатнулась. Из-за того, что вирус новый и с подобным в современном мире мы никогда не сталкивались, организовать качественную медицинскую помощь с первого раза не получилось.</w:t>
      </w:r>
    </w:p>
    <w:p w14:paraId="671C9F8C" w14:textId="77777777" w:rsidR="00015EA2" w:rsidRPr="005C0407" w:rsidRDefault="00015EA2" w:rsidP="00015EA2">
      <w:pPr>
        <w:spacing w:after="0" w:line="360" w:lineRule="auto"/>
        <w:ind w:firstLine="709"/>
        <w:jc w:val="both"/>
        <w:rPr>
          <w:rFonts w:ascii="Times New Roman" w:eastAsia="Times New Roman" w:hAnsi="Times New Roman"/>
          <w:sz w:val="28"/>
          <w:szCs w:val="28"/>
          <w:lang w:eastAsia="ru-RU"/>
        </w:rPr>
      </w:pPr>
      <w:r w:rsidRPr="005C0407">
        <w:rPr>
          <w:rFonts w:ascii="Times New Roman" w:eastAsia="Times New Roman" w:hAnsi="Times New Roman"/>
          <w:sz w:val="28"/>
          <w:szCs w:val="28"/>
          <w:lang w:eastAsia="ru-RU"/>
        </w:rPr>
        <w:t xml:space="preserve"> Закрыли диспансеризацию, отменили плановые госпитализации и операции, попасть на прием </w:t>
      </w:r>
      <w:r w:rsidR="00D16174" w:rsidRPr="005C0407">
        <w:rPr>
          <w:rFonts w:ascii="Times New Roman" w:eastAsia="Times New Roman" w:hAnsi="Times New Roman"/>
          <w:sz w:val="28"/>
          <w:szCs w:val="28"/>
          <w:lang w:eastAsia="ru-RU"/>
        </w:rPr>
        <w:t>к участковому терапевту</w:t>
      </w:r>
      <w:r w:rsidRPr="005C0407">
        <w:rPr>
          <w:rFonts w:ascii="Times New Roman" w:eastAsia="Times New Roman" w:hAnsi="Times New Roman"/>
          <w:sz w:val="28"/>
          <w:szCs w:val="28"/>
          <w:lang w:eastAsia="ru-RU"/>
        </w:rPr>
        <w:t xml:space="preserve"> стало в разы сложнее по причине того, что многие медицинские работники уходили работать в ковидные госпиталя и инфекционные больницы, а другие точно также заболевали и уходили на больничные листы. Люди столкнулись с таким впервые, все были напуганы и нервы у всех были на пределе. Поэтому пациенты срывались на медицинский персонал, обвиняя их в том, на что они повлиять не в силах. И, к сожалению, даже после спада заболеваемости тенденция некого неуважения и презрения к медикам осталась. Многие люди не задумываются о том, как было тем, кто был в эпицентре всего, кто спасал жизни. Чтобы развивать здравоохранение, поднимать престиж профессий, связанных с медициной, нужно решать культурные и морально-духовные проблемы в стране. Эти проблемы стоят на ряду с экономическими и политико-правовыми.</w:t>
      </w:r>
    </w:p>
    <w:p w14:paraId="5021B5AB" w14:textId="77777777" w:rsidR="00015EA2" w:rsidRPr="005C0407" w:rsidRDefault="00015EA2" w:rsidP="00015EA2">
      <w:pPr>
        <w:spacing w:after="0" w:line="360" w:lineRule="auto"/>
        <w:ind w:firstLine="709"/>
        <w:jc w:val="both"/>
        <w:rPr>
          <w:rFonts w:ascii="Times New Roman" w:eastAsia="Times New Roman" w:hAnsi="Times New Roman"/>
          <w:sz w:val="28"/>
          <w:szCs w:val="28"/>
          <w:lang w:eastAsia="ru-RU"/>
        </w:rPr>
      </w:pPr>
      <w:r w:rsidRPr="005C0407">
        <w:rPr>
          <w:rFonts w:ascii="Times New Roman" w:eastAsia="Times New Roman" w:hAnsi="Times New Roman"/>
          <w:sz w:val="28"/>
          <w:szCs w:val="28"/>
          <w:lang w:eastAsia="ru-RU"/>
        </w:rPr>
        <w:t xml:space="preserve">В последние годы нередко медицинским работникам приходится сталкиваться с оскорблениями в свой адрес со стороны пациентов. Это происходит, как и устном общении, так и в социальных сетях в форме комментариев, постов. Переходя все грани дозволенного, пациенты забывают, что за свое поведение могут ответить перед судом.  Что такое оскорбление? Оскорбление представляет собой действия, направленные на унижение чести и достоинства другого лица, выраженное в неприличной форме.  Неприличной следует считать циничную, противоречащую нравственным нормам поведения в обществе форму унизительного обращения с человеком. Именно неприличная форма высказываний является обязательным признаком состава данного правонарушения. Под оскорбление попадают непристойные шутки, нецензурная брань, грубые высказывания о </w:t>
      </w:r>
      <w:r w:rsidRPr="005C0407">
        <w:rPr>
          <w:rFonts w:ascii="Times New Roman" w:eastAsia="Times New Roman" w:hAnsi="Times New Roman"/>
          <w:sz w:val="28"/>
          <w:szCs w:val="28"/>
          <w:lang w:eastAsia="ru-RU"/>
        </w:rPr>
        <w:lastRenderedPageBreak/>
        <w:t xml:space="preserve">внешности, одежде и </w:t>
      </w:r>
      <w:r>
        <w:rPr>
          <w:rFonts w:ascii="Times New Roman" w:eastAsia="Times New Roman" w:hAnsi="Times New Roman"/>
          <w:sz w:val="28"/>
          <w:szCs w:val="28"/>
          <w:lang w:eastAsia="ru-RU"/>
        </w:rPr>
        <w:t>т.д.,</w:t>
      </w:r>
      <w:r w:rsidRPr="005C0407">
        <w:rPr>
          <w:rFonts w:ascii="Times New Roman" w:eastAsia="Times New Roman" w:hAnsi="Times New Roman"/>
          <w:sz w:val="28"/>
          <w:szCs w:val="28"/>
          <w:lang w:eastAsia="ru-RU"/>
        </w:rPr>
        <w:t xml:space="preserve"> вмешательство в личную жизнь человека, унижение национального достоинства, оскорбительные жесты в адрес конкретного человека.  Оскорбление может быть высказано в устной (например, по телефону или при личной встрече) или письменной форме (по смс или по переписке в сети интернет). </w:t>
      </w:r>
    </w:p>
    <w:p w14:paraId="38434BF8" w14:textId="77777777" w:rsidR="00015EA2" w:rsidRDefault="00015EA2" w:rsidP="00015EA2">
      <w:pPr>
        <w:spacing w:after="0" w:line="360" w:lineRule="auto"/>
        <w:ind w:firstLine="709"/>
        <w:jc w:val="both"/>
        <w:rPr>
          <w:rFonts w:ascii="Times New Roman" w:hAnsi="Times New Roman"/>
          <w:sz w:val="28"/>
          <w:szCs w:val="28"/>
        </w:rPr>
      </w:pPr>
      <w:r w:rsidRPr="005C0407">
        <w:rPr>
          <w:rFonts w:ascii="Times New Roman" w:eastAsia="Times New Roman" w:hAnsi="Times New Roman"/>
          <w:sz w:val="28"/>
          <w:szCs w:val="28"/>
          <w:lang w:eastAsia="ru-RU"/>
        </w:rPr>
        <w:t xml:space="preserve"> Действующим законодательством за оскорбление предусмотрена административная ответственность по ст. 5.61 КоАП РФ</w:t>
      </w:r>
      <w:r w:rsidRPr="00540FAA">
        <w:rPr>
          <w:rFonts w:ascii="Times New Roman" w:eastAsia="Times New Roman" w:hAnsi="Times New Roman"/>
          <w:sz w:val="28"/>
          <w:szCs w:val="28"/>
          <w:lang w:eastAsia="ru-RU"/>
        </w:rPr>
        <w:t xml:space="preserve"> [2]</w:t>
      </w:r>
      <w:r w:rsidRPr="005C0407">
        <w:rPr>
          <w:rFonts w:ascii="Times New Roman" w:eastAsia="Times New Roman" w:hAnsi="Times New Roman"/>
          <w:sz w:val="28"/>
          <w:szCs w:val="28"/>
          <w:lang w:eastAsia="ru-RU"/>
        </w:rPr>
        <w:t xml:space="preserve">. В России есть прецеденты, когда пациентов наказывали и за размещение отзывов оскорбительного характера, оставленных на сайте медучреждения. Такие действия были квалифицированы по ч. 2 ст. 5.61 КоАП РФ, оскорбление, совершенное публично с использованием сети «Интернет». </w:t>
      </w:r>
      <w:r w:rsidRPr="00C91906">
        <w:rPr>
          <w:rFonts w:ascii="Times New Roman" w:hAnsi="Times New Roman"/>
          <w:sz w:val="28"/>
          <w:szCs w:val="28"/>
        </w:rPr>
        <w:t>Важно отметить, что административная ответственность наступает только в случае, если оскорбление адресовано конкретному человеку. Если непристойное слово не относится к определенному индивиду и используется безадресно, это может быть не оскорблением, а мелким хулиганством, сопровождающимся нецензурной бранью в общественных местах или оскорбительным приставанием к гражданам.</w:t>
      </w:r>
      <w:r>
        <w:rPr>
          <w:rFonts w:ascii="Times New Roman" w:hAnsi="Times New Roman"/>
          <w:sz w:val="28"/>
          <w:szCs w:val="28"/>
        </w:rPr>
        <w:t xml:space="preserve"> </w:t>
      </w:r>
      <w:r w:rsidRPr="00C91906">
        <w:rPr>
          <w:rFonts w:ascii="Times New Roman" w:hAnsi="Times New Roman"/>
          <w:sz w:val="28"/>
          <w:szCs w:val="28"/>
        </w:rPr>
        <w:t>Согласно статье 1.5 КоАП РФ, административная ответственность возникает только за административные правонарушения, в которых установлена вина лица. Поэтому утверждения заявителя об оскорблении должны подкрепляться совокупностью доказательств, таких как показания свидетелей, видеозаписи, заключение лингвистического исследования или записи (если оскорбление было сделано письменно).</w:t>
      </w:r>
      <w:r>
        <w:rPr>
          <w:rFonts w:ascii="Times New Roman" w:hAnsi="Times New Roman"/>
          <w:sz w:val="28"/>
          <w:szCs w:val="28"/>
        </w:rPr>
        <w:t xml:space="preserve"> </w:t>
      </w:r>
      <w:r w:rsidRPr="00C91906">
        <w:rPr>
          <w:rFonts w:ascii="Times New Roman" w:hAnsi="Times New Roman"/>
          <w:sz w:val="28"/>
          <w:szCs w:val="28"/>
        </w:rPr>
        <w:t>Кроме того, необходимо помнить, что привлечение лица к</w:t>
      </w:r>
      <w:r>
        <w:rPr>
          <w:rFonts w:ascii="Times New Roman" w:hAnsi="Times New Roman"/>
          <w:sz w:val="28"/>
          <w:szCs w:val="28"/>
        </w:rPr>
        <w:t xml:space="preserve"> </w:t>
      </w:r>
      <w:r w:rsidRPr="00C91906">
        <w:rPr>
          <w:rFonts w:ascii="Times New Roman" w:hAnsi="Times New Roman"/>
          <w:sz w:val="28"/>
          <w:szCs w:val="28"/>
        </w:rPr>
        <w:t>административной</w:t>
      </w:r>
      <w:r>
        <w:rPr>
          <w:rFonts w:ascii="Times New Roman" w:hAnsi="Times New Roman"/>
          <w:sz w:val="28"/>
          <w:szCs w:val="28"/>
        </w:rPr>
        <w:t xml:space="preserve"> </w:t>
      </w:r>
      <w:r w:rsidRPr="00C91906">
        <w:rPr>
          <w:rFonts w:ascii="Times New Roman" w:hAnsi="Times New Roman"/>
          <w:sz w:val="28"/>
          <w:szCs w:val="28"/>
        </w:rPr>
        <w:t>ответственности за оскорбление не является основанием для</w:t>
      </w:r>
      <w:r>
        <w:rPr>
          <w:rFonts w:ascii="Times New Roman" w:hAnsi="Times New Roman"/>
          <w:sz w:val="28"/>
          <w:szCs w:val="28"/>
        </w:rPr>
        <w:t xml:space="preserve"> </w:t>
      </w:r>
      <w:r w:rsidRPr="00C91906">
        <w:rPr>
          <w:rFonts w:ascii="Times New Roman" w:hAnsi="Times New Roman"/>
          <w:sz w:val="28"/>
          <w:szCs w:val="28"/>
        </w:rPr>
        <w:t>освобождения его от</w:t>
      </w:r>
      <w:r>
        <w:rPr>
          <w:rFonts w:ascii="Times New Roman" w:hAnsi="Times New Roman"/>
          <w:sz w:val="28"/>
          <w:szCs w:val="28"/>
        </w:rPr>
        <w:t xml:space="preserve"> </w:t>
      </w:r>
      <w:r w:rsidRPr="00C91906">
        <w:rPr>
          <w:rFonts w:ascii="Times New Roman" w:hAnsi="Times New Roman"/>
          <w:sz w:val="28"/>
          <w:szCs w:val="28"/>
        </w:rPr>
        <w:t>обязанности денежной компенсации причиненного</w:t>
      </w:r>
      <w:r>
        <w:rPr>
          <w:rFonts w:ascii="Times New Roman" w:hAnsi="Times New Roman"/>
          <w:sz w:val="28"/>
          <w:szCs w:val="28"/>
        </w:rPr>
        <w:t xml:space="preserve"> </w:t>
      </w:r>
      <w:r w:rsidRPr="00C91906">
        <w:rPr>
          <w:rFonts w:ascii="Times New Roman" w:hAnsi="Times New Roman"/>
          <w:sz w:val="28"/>
          <w:szCs w:val="28"/>
        </w:rPr>
        <w:t>потерпевшему морального</w:t>
      </w:r>
      <w:r>
        <w:rPr>
          <w:rFonts w:ascii="Times New Roman" w:hAnsi="Times New Roman"/>
          <w:sz w:val="28"/>
          <w:szCs w:val="28"/>
        </w:rPr>
        <w:t xml:space="preserve"> </w:t>
      </w:r>
      <w:r w:rsidRPr="00C91906">
        <w:rPr>
          <w:rFonts w:ascii="Times New Roman" w:hAnsi="Times New Roman"/>
          <w:sz w:val="28"/>
          <w:szCs w:val="28"/>
        </w:rPr>
        <w:t>вреда в соответствии со статьей 151 Гражданского</w:t>
      </w:r>
      <w:r>
        <w:rPr>
          <w:rFonts w:ascii="Times New Roman" w:hAnsi="Times New Roman"/>
          <w:sz w:val="28"/>
          <w:szCs w:val="28"/>
        </w:rPr>
        <w:t xml:space="preserve"> </w:t>
      </w:r>
      <w:r w:rsidRPr="00C91906">
        <w:rPr>
          <w:rFonts w:ascii="Times New Roman" w:hAnsi="Times New Roman"/>
          <w:sz w:val="28"/>
          <w:szCs w:val="28"/>
        </w:rPr>
        <w:t>кодекса Российской Федерации</w:t>
      </w:r>
      <w:r>
        <w:rPr>
          <w:rFonts w:ascii="Times New Roman" w:hAnsi="Times New Roman"/>
          <w:sz w:val="28"/>
          <w:szCs w:val="28"/>
        </w:rPr>
        <w:t>.</w:t>
      </w:r>
    </w:p>
    <w:p w14:paraId="08C643B0" w14:textId="77777777" w:rsidR="00015EA2" w:rsidRDefault="00015EA2" w:rsidP="00015EA2">
      <w:pPr>
        <w:spacing w:after="0" w:line="360" w:lineRule="auto"/>
        <w:ind w:firstLine="709"/>
        <w:jc w:val="both"/>
        <w:rPr>
          <w:rFonts w:ascii="Times New Roman" w:eastAsia="Times New Roman" w:hAnsi="Times New Roman"/>
          <w:sz w:val="28"/>
          <w:szCs w:val="28"/>
          <w:lang w:eastAsia="ru-RU"/>
        </w:rPr>
      </w:pPr>
      <w:r w:rsidRPr="005C0407">
        <w:rPr>
          <w:rFonts w:ascii="Times New Roman" w:eastAsia="Times New Roman" w:hAnsi="Times New Roman"/>
          <w:sz w:val="28"/>
          <w:szCs w:val="28"/>
          <w:lang w:eastAsia="ru-RU"/>
        </w:rPr>
        <w:t xml:space="preserve">В России были разработаны алгоритмы, в которых указано, что нужно делать медицинским работникам в случае оскорблений пациентами на рабочем месте или в сети Интернет. В них содержится порядок действий – </w:t>
      </w:r>
      <w:r w:rsidRPr="005C0407">
        <w:rPr>
          <w:rFonts w:ascii="Times New Roman" w:eastAsia="Times New Roman" w:hAnsi="Times New Roman"/>
          <w:sz w:val="28"/>
          <w:szCs w:val="28"/>
          <w:lang w:eastAsia="ru-RU"/>
        </w:rPr>
        <w:lastRenderedPageBreak/>
        <w:t xml:space="preserve">позвать в кабинет как можно больше свидетелей, сделать диктофонную запись происходящего (но пользоваться им нужно обязательно открыто, не скрывая факт осуществления записи от пациента), вызвать представителей правоохранительных органов, внести запись в медицинскую документацию (прямой источник доказательств в суде) и письменно проинформировать об инциденте своего руководителя. </w:t>
      </w:r>
    </w:p>
    <w:p w14:paraId="391F5B34" w14:textId="77777777" w:rsidR="00015EA2" w:rsidRDefault="00015EA2" w:rsidP="00015EA2">
      <w:pPr>
        <w:spacing w:after="0" w:line="360" w:lineRule="auto"/>
        <w:ind w:firstLine="709"/>
        <w:jc w:val="both"/>
        <w:rPr>
          <w:rFonts w:ascii="Times New Roman" w:eastAsia="Times New Roman" w:hAnsi="Times New Roman"/>
          <w:sz w:val="28"/>
          <w:szCs w:val="28"/>
          <w:lang w:eastAsia="ru-RU"/>
        </w:rPr>
      </w:pPr>
      <w:r w:rsidRPr="005C0407">
        <w:rPr>
          <w:rFonts w:ascii="Times New Roman" w:eastAsia="Times New Roman" w:hAnsi="Times New Roman"/>
          <w:sz w:val="28"/>
          <w:szCs w:val="28"/>
          <w:lang w:eastAsia="ru-RU"/>
        </w:rPr>
        <w:t>Также, если требуется, обратиться за медицинской помощью и впоследствии необходимо продублировать заявление о факте оскорбления в прокуратуру.</w:t>
      </w:r>
      <w:r>
        <w:rPr>
          <w:rFonts w:ascii="Times New Roman" w:eastAsia="Times New Roman" w:hAnsi="Times New Roman"/>
          <w:sz w:val="28"/>
          <w:szCs w:val="28"/>
          <w:lang w:eastAsia="ru-RU"/>
        </w:rPr>
        <w:t xml:space="preserve"> </w:t>
      </w:r>
    </w:p>
    <w:p w14:paraId="02FAB070" w14:textId="77777777" w:rsidR="00F86CA4" w:rsidRDefault="00015EA2" w:rsidP="00F86CA4">
      <w:pPr>
        <w:spacing w:after="0" w:line="360" w:lineRule="auto"/>
        <w:ind w:firstLine="709"/>
        <w:jc w:val="both"/>
        <w:rPr>
          <w:rFonts w:ascii="Times New Roman" w:eastAsia="Times New Roman" w:hAnsi="Times New Roman"/>
          <w:sz w:val="28"/>
          <w:szCs w:val="28"/>
          <w:lang w:eastAsia="ru-RU"/>
        </w:rPr>
      </w:pPr>
      <w:r w:rsidRPr="005C0407">
        <w:rPr>
          <w:rFonts w:ascii="Times New Roman" w:eastAsia="Times New Roman" w:hAnsi="Times New Roman"/>
          <w:sz w:val="28"/>
          <w:szCs w:val="28"/>
          <w:lang w:eastAsia="ru-RU"/>
        </w:rPr>
        <w:t>Также важно напомнить гражданам, что за оскорбления в сети Интернет регулируется п. 2 ст. 5.61 КоАП РФ (для граждан штраф от 5000 до 10 000 рублей). Также не забываем про клевету по п. 2 ст. 128.1 УК РФ, где максимальная санкция – до 2 лет лишения свободы. Для этого нужно зафиксировать факт оскорбления, т.е. сделать скриншот комментария или поста, и обязательно нотариально заверить факт оскорбления, затем обратиться в правоохранительные органы, где займутся установлением личности обидчика</w:t>
      </w:r>
      <w:r w:rsidR="00F86CA4">
        <w:rPr>
          <w:rFonts w:ascii="Times New Roman" w:eastAsia="Times New Roman" w:hAnsi="Times New Roman"/>
          <w:sz w:val="28"/>
          <w:szCs w:val="28"/>
          <w:lang w:eastAsia="ru-RU"/>
        </w:rPr>
        <w:t xml:space="preserve">. </w:t>
      </w:r>
    </w:p>
    <w:p w14:paraId="664F644B" w14:textId="77777777" w:rsidR="00B34AAA" w:rsidRDefault="00015EA2" w:rsidP="00F86CA4">
      <w:pPr>
        <w:spacing w:after="0" w:line="360" w:lineRule="auto"/>
        <w:ind w:firstLine="709"/>
        <w:jc w:val="both"/>
        <w:rPr>
          <w:rFonts w:ascii="Times New Roman" w:eastAsia="Times New Roman" w:hAnsi="Times New Roman"/>
          <w:sz w:val="28"/>
          <w:szCs w:val="28"/>
          <w:lang w:eastAsia="ru-RU"/>
        </w:rPr>
      </w:pPr>
      <w:r w:rsidRPr="005C0407">
        <w:rPr>
          <w:rFonts w:ascii="Times New Roman" w:eastAsia="Times New Roman" w:hAnsi="Times New Roman"/>
          <w:sz w:val="28"/>
          <w:szCs w:val="28"/>
          <w:lang w:eastAsia="ru-RU"/>
        </w:rPr>
        <w:t xml:space="preserve">Для решения этой проблемы </w:t>
      </w:r>
      <w:r w:rsidR="00F86CA4">
        <w:rPr>
          <w:rFonts w:ascii="Times New Roman" w:eastAsia="Times New Roman" w:hAnsi="Times New Roman"/>
          <w:sz w:val="28"/>
          <w:szCs w:val="28"/>
          <w:lang w:eastAsia="ru-RU"/>
        </w:rPr>
        <w:t xml:space="preserve">на региональном уровне </w:t>
      </w:r>
      <w:r w:rsidRPr="005C0407">
        <w:rPr>
          <w:rFonts w:ascii="Times New Roman" w:eastAsia="Times New Roman" w:hAnsi="Times New Roman"/>
          <w:sz w:val="28"/>
          <w:szCs w:val="28"/>
          <w:lang w:eastAsia="ru-RU"/>
        </w:rPr>
        <w:t xml:space="preserve">можно создать </w:t>
      </w:r>
      <w:bookmarkStart w:id="2" w:name="_Hlk133738777"/>
      <w:r w:rsidRPr="005C0407">
        <w:rPr>
          <w:rFonts w:ascii="Times New Roman" w:eastAsia="Times New Roman" w:hAnsi="Times New Roman"/>
          <w:sz w:val="28"/>
          <w:szCs w:val="28"/>
          <w:lang w:eastAsia="ru-RU"/>
        </w:rPr>
        <w:t>комиссию по защите медицинских работников и урегулированию конфликтов при Минздраве Свердловской области</w:t>
      </w:r>
      <w:bookmarkEnd w:id="2"/>
      <w:r w:rsidR="00EA556F">
        <w:rPr>
          <w:rFonts w:ascii="Times New Roman" w:eastAsia="Times New Roman" w:hAnsi="Times New Roman"/>
          <w:sz w:val="28"/>
          <w:szCs w:val="28"/>
          <w:lang w:eastAsia="ru-RU"/>
        </w:rPr>
        <w:t xml:space="preserve"> (рисунок 12</w:t>
      </w:r>
      <w:r w:rsidR="006E5903">
        <w:rPr>
          <w:rFonts w:ascii="Times New Roman" w:eastAsia="Times New Roman" w:hAnsi="Times New Roman"/>
          <w:sz w:val="28"/>
          <w:szCs w:val="28"/>
          <w:lang w:eastAsia="ru-RU"/>
        </w:rPr>
        <w:t>).</w:t>
      </w:r>
    </w:p>
    <w:p w14:paraId="0EC78684" w14:textId="77777777" w:rsidR="00F86CA4" w:rsidRDefault="00B34AAA" w:rsidP="00B34A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r w:rsidR="00D16174">
        <w:rPr>
          <w:rFonts w:ascii="Times New Roman" w:eastAsia="Times New Roman" w:hAnsi="Times New Roman"/>
          <w:noProof/>
          <w:sz w:val="28"/>
          <w:szCs w:val="28"/>
          <w:lang w:eastAsia="ru-RU"/>
        </w:rPr>
        <w:lastRenderedPageBreak/>
        <w:drawing>
          <wp:inline distT="0" distB="0" distL="0" distR="0" wp14:anchorId="43E8FD8D" wp14:editId="5C53D36D">
            <wp:extent cx="5943600" cy="2603500"/>
            <wp:effectExtent l="0" t="0" r="95250" b="254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7802456" w14:textId="77777777" w:rsidR="00015EA2" w:rsidRDefault="00EA556F" w:rsidP="00F86CA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12</w:t>
      </w:r>
      <w:r w:rsidR="00015EA2">
        <w:rPr>
          <w:rFonts w:ascii="Times New Roman" w:eastAsia="Times New Roman" w:hAnsi="Times New Roman"/>
          <w:sz w:val="28"/>
          <w:szCs w:val="28"/>
          <w:lang w:eastAsia="ru-RU"/>
        </w:rPr>
        <w:t xml:space="preserve"> – Задачи К</w:t>
      </w:r>
      <w:r w:rsidR="00015EA2" w:rsidRPr="00FD478A">
        <w:rPr>
          <w:rFonts w:ascii="Times New Roman" w:eastAsia="Times New Roman" w:hAnsi="Times New Roman"/>
          <w:sz w:val="28"/>
          <w:szCs w:val="28"/>
          <w:lang w:eastAsia="ru-RU"/>
        </w:rPr>
        <w:t>омисси</w:t>
      </w:r>
      <w:r w:rsidR="00015EA2">
        <w:rPr>
          <w:rFonts w:ascii="Times New Roman" w:eastAsia="Times New Roman" w:hAnsi="Times New Roman"/>
          <w:sz w:val="28"/>
          <w:szCs w:val="28"/>
          <w:lang w:eastAsia="ru-RU"/>
        </w:rPr>
        <w:t>и</w:t>
      </w:r>
      <w:r w:rsidR="00015EA2" w:rsidRPr="00FD478A">
        <w:rPr>
          <w:rFonts w:ascii="Times New Roman" w:eastAsia="Times New Roman" w:hAnsi="Times New Roman"/>
          <w:sz w:val="28"/>
          <w:szCs w:val="28"/>
          <w:lang w:eastAsia="ru-RU"/>
        </w:rPr>
        <w:t xml:space="preserve"> по защите медицинских работников и урегулированию конфликтов при Минздраве Свердловской области</w:t>
      </w:r>
      <w:r w:rsidR="00015EA2">
        <w:rPr>
          <w:rStyle w:val="af7"/>
          <w:rFonts w:ascii="Times New Roman" w:eastAsia="Times New Roman" w:hAnsi="Times New Roman"/>
          <w:sz w:val="28"/>
          <w:szCs w:val="28"/>
          <w:lang w:eastAsia="ru-RU"/>
        </w:rPr>
        <w:footnoteReference w:id="13"/>
      </w:r>
    </w:p>
    <w:p w14:paraId="29FEBB6E" w14:textId="77777777" w:rsidR="00015EA2" w:rsidRPr="005C0407" w:rsidRDefault="00015EA2" w:rsidP="00015EA2">
      <w:pPr>
        <w:spacing w:after="0" w:line="360" w:lineRule="auto"/>
        <w:ind w:firstLine="709"/>
        <w:jc w:val="both"/>
        <w:rPr>
          <w:rFonts w:ascii="Times New Roman" w:eastAsia="Times New Roman" w:hAnsi="Times New Roman"/>
          <w:sz w:val="28"/>
          <w:szCs w:val="28"/>
          <w:lang w:eastAsia="ru-RU"/>
        </w:rPr>
      </w:pPr>
      <w:r w:rsidRPr="005C0407">
        <w:rPr>
          <w:rFonts w:ascii="Times New Roman" w:eastAsia="Times New Roman" w:hAnsi="Times New Roman"/>
          <w:sz w:val="28"/>
          <w:szCs w:val="28"/>
          <w:lang w:eastAsia="ru-RU"/>
        </w:rPr>
        <w:t>Любой медицинский работник сможет обратиться с заявлением в комиссию лично или подать заявление на сайте.</w:t>
      </w:r>
      <w:r>
        <w:rPr>
          <w:rFonts w:ascii="Times New Roman" w:eastAsia="Times New Roman" w:hAnsi="Times New Roman"/>
          <w:sz w:val="28"/>
          <w:szCs w:val="28"/>
          <w:lang w:eastAsia="ru-RU"/>
        </w:rPr>
        <w:t xml:space="preserve"> </w:t>
      </w:r>
      <w:r w:rsidRPr="005C0407">
        <w:rPr>
          <w:rFonts w:ascii="Times New Roman" w:eastAsia="Times New Roman" w:hAnsi="Times New Roman"/>
          <w:sz w:val="28"/>
          <w:szCs w:val="28"/>
          <w:lang w:eastAsia="ru-RU"/>
        </w:rPr>
        <w:t>Например, руководитель медицинской организации не соблюдает субординацию, оскорбляет своих подчиненных, относится предвзято. Медицинские работники смогут подать коллективную жалобу, желательно с доказательствами. Члены комиссии будут проводить проверку в отношении руководителя организации и выносить решение. Если вина будет доказана, то руководитель будет уволен.</w:t>
      </w:r>
      <w:r>
        <w:rPr>
          <w:rFonts w:ascii="Times New Roman" w:eastAsia="Times New Roman" w:hAnsi="Times New Roman"/>
          <w:sz w:val="28"/>
          <w:szCs w:val="28"/>
          <w:lang w:eastAsia="ru-RU"/>
        </w:rPr>
        <w:t xml:space="preserve"> </w:t>
      </w:r>
      <w:r w:rsidRPr="005C0407">
        <w:rPr>
          <w:rFonts w:ascii="Times New Roman" w:eastAsia="Times New Roman" w:hAnsi="Times New Roman"/>
          <w:sz w:val="28"/>
          <w:szCs w:val="28"/>
          <w:lang w:eastAsia="ru-RU"/>
        </w:rPr>
        <w:t xml:space="preserve">Важно защищать медицинских работников не только от недовольных пациентов, но и от руководителей, которые иногда также переходят рамки дозволенного и обращаются с подчиненными свысока. Также важно, чтоб концепция работала в обе стороны, то есть, если ли в ходе проверки оказалось, что не прав оказался медицинский работник, то к нему применяется дисциплинарное взыскание. </w:t>
      </w:r>
    </w:p>
    <w:p w14:paraId="2C6929AD" w14:textId="77777777" w:rsidR="00015EA2" w:rsidRDefault="00015EA2" w:rsidP="00015EA2">
      <w:pPr>
        <w:spacing w:after="0" w:line="360" w:lineRule="auto"/>
        <w:ind w:firstLine="708"/>
        <w:jc w:val="both"/>
        <w:rPr>
          <w:rFonts w:ascii="Times New Roman" w:eastAsia="Times New Roman" w:hAnsi="Times New Roman"/>
          <w:sz w:val="28"/>
          <w:szCs w:val="28"/>
          <w:lang w:eastAsia="ru-RU"/>
        </w:rPr>
      </w:pPr>
      <w:r w:rsidRPr="005C0407">
        <w:rPr>
          <w:rFonts w:ascii="Times New Roman" w:eastAsia="Times New Roman" w:hAnsi="Times New Roman"/>
          <w:sz w:val="28"/>
          <w:szCs w:val="28"/>
          <w:lang w:eastAsia="ru-RU"/>
        </w:rPr>
        <w:t>Также важно освещение в СМИ и сети Интернет. Когда граждане будут видеть, что оскорбление медицинских работников (не важно, в устном разговоре или в письменном, в сети Интернет) может повлечь за собой административную ответственность, количество конфл</w:t>
      </w:r>
      <w:r w:rsidR="006E5903">
        <w:rPr>
          <w:rFonts w:ascii="Times New Roman" w:eastAsia="Times New Roman" w:hAnsi="Times New Roman"/>
          <w:sz w:val="28"/>
          <w:szCs w:val="28"/>
          <w:lang w:eastAsia="ru-RU"/>
        </w:rPr>
        <w:t>иктов снизится в несколько раз.</w:t>
      </w:r>
    </w:p>
    <w:p w14:paraId="5970ACF6" w14:textId="77777777" w:rsidR="006E5903" w:rsidRPr="00015EA2" w:rsidRDefault="006E5903" w:rsidP="006E5903">
      <w:pPr>
        <w:spacing w:after="0" w:line="360" w:lineRule="auto"/>
        <w:jc w:val="center"/>
        <w:rPr>
          <w:rFonts w:ascii="Times New Roman" w:hAnsi="Times New Roman"/>
          <w:caps/>
          <w:sz w:val="28"/>
          <w:szCs w:val="28"/>
        </w:rPr>
      </w:pPr>
      <w:r w:rsidRPr="00015EA2">
        <w:rPr>
          <w:rFonts w:ascii="Times New Roman" w:hAnsi="Times New Roman"/>
          <w:caps/>
          <w:sz w:val="28"/>
          <w:szCs w:val="28"/>
        </w:rPr>
        <w:lastRenderedPageBreak/>
        <w:t>3.2 Оценка экономической эффективности разработанных мероприятий</w:t>
      </w:r>
    </w:p>
    <w:p w14:paraId="52A82E69" w14:textId="77777777" w:rsidR="006E5903" w:rsidRDefault="006E5903" w:rsidP="006E5903">
      <w:pPr>
        <w:spacing w:after="0" w:line="360" w:lineRule="auto"/>
        <w:jc w:val="both"/>
        <w:rPr>
          <w:rFonts w:ascii="Times New Roman" w:eastAsia="Times New Roman" w:hAnsi="Times New Roman"/>
          <w:sz w:val="28"/>
          <w:szCs w:val="28"/>
          <w:lang w:eastAsia="ru-RU"/>
        </w:rPr>
      </w:pPr>
    </w:p>
    <w:p w14:paraId="19095235" w14:textId="77777777" w:rsidR="006E5903" w:rsidRPr="005C0407" w:rsidRDefault="006E5903" w:rsidP="006E5903">
      <w:pPr>
        <w:spacing w:after="0" w:line="360" w:lineRule="auto"/>
        <w:jc w:val="both"/>
        <w:rPr>
          <w:rFonts w:ascii="Times New Roman" w:eastAsia="Times New Roman" w:hAnsi="Times New Roman"/>
          <w:sz w:val="28"/>
          <w:szCs w:val="28"/>
          <w:lang w:eastAsia="ru-RU"/>
        </w:rPr>
      </w:pPr>
    </w:p>
    <w:p w14:paraId="15A3697D" w14:textId="77777777" w:rsidR="001A6B0A" w:rsidRDefault="00015EA2" w:rsidP="001A6B0A">
      <w:pPr>
        <w:spacing w:after="0" w:line="360" w:lineRule="auto"/>
        <w:ind w:firstLine="708"/>
        <w:jc w:val="both"/>
        <w:rPr>
          <w:rFonts w:ascii="Times New Roman" w:eastAsia="Times New Roman" w:hAnsi="Times New Roman"/>
          <w:sz w:val="28"/>
          <w:szCs w:val="28"/>
          <w:lang w:eastAsia="ru-RU"/>
        </w:rPr>
      </w:pPr>
      <w:r w:rsidRPr="005C0407">
        <w:rPr>
          <w:rFonts w:ascii="Times New Roman" w:eastAsia="Times New Roman" w:hAnsi="Times New Roman"/>
          <w:sz w:val="28"/>
          <w:szCs w:val="28"/>
          <w:lang w:eastAsia="ru-RU"/>
        </w:rPr>
        <w:t xml:space="preserve">В таблице </w:t>
      </w:r>
      <w:r>
        <w:rPr>
          <w:rFonts w:ascii="Times New Roman" w:eastAsia="Times New Roman" w:hAnsi="Times New Roman"/>
          <w:sz w:val="28"/>
          <w:szCs w:val="28"/>
          <w:lang w:eastAsia="ru-RU"/>
        </w:rPr>
        <w:t>10</w:t>
      </w:r>
      <w:r w:rsidRPr="005C0407">
        <w:rPr>
          <w:rFonts w:ascii="Times New Roman" w:eastAsia="Times New Roman" w:hAnsi="Times New Roman"/>
          <w:sz w:val="28"/>
          <w:szCs w:val="28"/>
          <w:lang w:eastAsia="ru-RU"/>
        </w:rPr>
        <w:t xml:space="preserve"> представлено обоснование эффективности (эффекта) от реализации Комиссии по защите медицинских работников и урегулированию конфликтов при Минздраве Свердловской области.</w:t>
      </w:r>
    </w:p>
    <w:p w14:paraId="391296A9" w14:textId="77777777" w:rsidR="001A6B0A" w:rsidRDefault="001A6B0A" w:rsidP="001A6B0A">
      <w:pPr>
        <w:spacing w:after="0" w:line="360" w:lineRule="auto"/>
        <w:ind w:firstLine="708"/>
        <w:jc w:val="both"/>
        <w:rPr>
          <w:rFonts w:ascii="Times New Roman" w:eastAsia="Times New Roman" w:hAnsi="Times New Roman"/>
          <w:sz w:val="28"/>
          <w:szCs w:val="28"/>
          <w:lang w:eastAsia="ru-RU"/>
        </w:rPr>
      </w:pPr>
    </w:p>
    <w:p w14:paraId="192A985B" w14:textId="77777777" w:rsidR="00015EA2" w:rsidRDefault="00015EA2" w:rsidP="00015EA2">
      <w:pPr>
        <w:spacing w:after="0" w:line="240" w:lineRule="auto"/>
        <w:jc w:val="both"/>
        <w:rPr>
          <w:rFonts w:ascii="Times New Roman" w:eastAsia="Times New Roman" w:hAnsi="Times New Roman"/>
          <w:sz w:val="28"/>
          <w:szCs w:val="28"/>
          <w:lang w:eastAsia="ru-RU"/>
        </w:rPr>
      </w:pPr>
      <w:r w:rsidRPr="005C0407">
        <w:rPr>
          <w:rFonts w:ascii="Times New Roman" w:eastAsia="Times New Roman" w:hAnsi="Times New Roman"/>
          <w:sz w:val="28"/>
          <w:szCs w:val="28"/>
          <w:lang w:eastAsia="ru-RU"/>
        </w:rPr>
        <w:t>Таблица 1</w:t>
      </w:r>
      <w:r>
        <w:rPr>
          <w:rFonts w:ascii="Times New Roman" w:eastAsia="Times New Roman" w:hAnsi="Times New Roman"/>
          <w:sz w:val="28"/>
          <w:szCs w:val="28"/>
          <w:lang w:eastAsia="ru-RU"/>
        </w:rPr>
        <w:t>0</w:t>
      </w:r>
      <w:r w:rsidRPr="005C0407">
        <w:rPr>
          <w:rFonts w:ascii="Times New Roman" w:eastAsia="Times New Roman" w:hAnsi="Times New Roman"/>
          <w:sz w:val="28"/>
          <w:szCs w:val="28"/>
          <w:lang w:eastAsia="ru-RU"/>
        </w:rPr>
        <w:t xml:space="preserve"> – Обоснование эффективности (эффекта) от реализации Комиссии по защите медицинских работников и урегулированию конфликтов при Минздраве Свердловской области</w:t>
      </w:r>
      <w:r>
        <w:rPr>
          <w:rStyle w:val="af7"/>
          <w:rFonts w:ascii="Times New Roman" w:eastAsia="Times New Roman" w:hAnsi="Times New Roman"/>
          <w:sz w:val="28"/>
          <w:szCs w:val="28"/>
          <w:lang w:eastAsia="ru-RU"/>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6543"/>
      </w:tblGrid>
      <w:tr w:rsidR="00015EA2" w:rsidRPr="005C0407" w14:paraId="5D1E80AC" w14:textId="77777777" w:rsidTr="00015EA2">
        <w:tc>
          <w:tcPr>
            <w:tcW w:w="3085" w:type="dxa"/>
            <w:shd w:val="clear" w:color="auto" w:fill="auto"/>
          </w:tcPr>
          <w:p w14:paraId="12238F10" w14:textId="77777777" w:rsidR="00015EA2" w:rsidRPr="005C0407" w:rsidRDefault="00015EA2" w:rsidP="00015EA2">
            <w:pPr>
              <w:spacing w:after="0" w:line="240" w:lineRule="auto"/>
              <w:jc w:val="center"/>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Условная группа эффектов</w:t>
            </w:r>
          </w:p>
        </w:tc>
        <w:tc>
          <w:tcPr>
            <w:tcW w:w="6769" w:type="dxa"/>
            <w:shd w:val="clear" w:color="auto" w:fill="auto"/>
          </w:tcPr>
          <w:p w14:paraId="79340E88" w14:textId="77777777" w:rsidR="00015EA2" w:rsidRPr="005C0407" w:rsidRDefault="00015EA2" w:rsidP="00015EA2">
            <w:pPr>
              <w:spacing w:after="0" w:line="240" w:lineRule="auto"/>
              <w:jc w:val="center"/>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Характеристика эффекта (эффективности)</w:t>
            </w:r>
          </w:p>
        </w:tc>
      </w:tr>
      <w:tr w:rsidR="00015EA2" w:rsidRPr="005C0407" w14:paraId="6F51B3E2" w14:textId="77777777" w:rsidTr="00015EA2">
        <w:tc>
          <w:tcPr>
            <w:tcW w:w="3085" w:type="dxa"/>
            <w:shd w:val="clear" w:color="auto" w:fill="auto"/>
          </w:tcPr>
          <w:p w14:paraId="763B3DB1"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Организационный эффект</w:t>
            </w:r>
          </w:p>
        </w:tc>
        <w:tc>
          <w:tcPr>
            <w:tcW w:w="6769" w:type="dxa"/>
            <w:shd w:val="clear" w:color="auto" w:fill="auto"/>
          </w:tcPr>
          <w:p w14:paraId="59BAAF21"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1)</w:t>
            </w:r>
            <w:r w:rsidR="006E5903">
              <w:rPr>
                <w:rFonts w:ascii="Times New Roman" w:eastAsia="Times New Roman" w:hAnsi="Times New Roman"/>
                <w:sz w:val="24"/>
                <w:szCs w:val="24"/>
                <w:lang w:eastAsia="ru-RU"/>
              </w:rPr>
              <w:t xml:space="preserve"> </w:t>
            </w:r>
            <w:r w:rsidRPr="005C0407">
              <w:rPr>
                <w:rFonts w:ascii="Times New Roman" w:eastAsia="Times New Roman" w:hAnsi="Times New Roman"/>
                <w:sz w:val="24"/>
                <w:szCs w:val="24"/>
                <w:lang w:eastAsia="ru-RU"/>
              </w:rPr>
              <w:t>Возможность привлечения высокопрофессиональных кадров;</w:t>
            </w:r>
          </w:p>
          <w:p w14:paraId="69DD5A54"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2)</w:t>
            </w:r>
            <w:r w:rsidR="006E5903">
              <w:rPr>
                <w:rFonts w:ascii="Times New Roman" w:eastAsia="Times New Roman" w:hAnsi="Times New Roman"/>
                <w:sz w:val="24"/>
                <w:szCs w:val="24"/>
                <w:lang w:eastAsia="ru-RU"/>
              </w:rPr>
              <w:t xml:space="preserve"> </w:t>
            </w:r>
            <w:r w:rsidRPr="005C0407">
              <w:rPr>
                <w:rFonts w:ascii="Times New Roman" w:eastAsia="Times New Roman" w:hAnsi="Times New Roman"/>
                <w:sz w:val="24"/>
                <w:szCs w:val="24"/>
                <w:lang w:eastAsia="ru-RU"/>
              </w:rPr>
              <w:t>Привлечение абитуриентов в медицинские образовательные учреждения;</w:t>
            </w:r>
          </w:p>
          <w:p w14:paraId="6BDF4472"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3)</w:t>
            </w:r>
            <w:r w:rsidR="006E5903">
              <w:rPr>
                <w:rFonts w:ascii="Times New Roman" w:eastAsia="Times New Roman" w:hAnsi="Times New Roman"/>
                <w:sz w:val="24"/>
                <w:szCs w:val="24"/>
                <w:lang w:eastAsia="ru-RU"/>
              </w:rPr>
              <w:t xml:space="preserve"> </w:t>
            </w:r>
            <w:r w:rsidRPr="005C0407">
              <w:rPr>
                <w:rFonts w:ascii="Times New Roman" w:eastAsia="Times New Roman" w:hAnsi="Times New Roman"/>
                <w:sz w:val="24"/>
                <w:szCs w:val="24"/>
                <w:lang w:eastAsia="ru-RU"/>
              </w:rPr>
              <w:t>Регулирование конфликтов в системе здравоохранении на государственном уровне.</w:t>
            </w:r>
          </w:p>
        </w:tc>
      </w:tr>
      <w:tr w:rsidR="00015EA2" w:rsidRPr="005C0407" w14:paraId="2C573BC7" w14:textId="77777777" w:rsidTr="00015EA2">
        <w:tc>
          <w:tcPr>
            <w:tcW w:w="3085" w:type="dxa"/>
            <w:shd w:val="clear" w:color="auto" w:fill="auto"/>
          </w:tcPr>
          <w:p w14:paraId="2C6EE9A7"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Мотивационный эффект</w:t>
            </w:r>
          </w:p>
        </w:tc>
        <w:tc>
          <w:tcPr>
            <w:tcW w:w="6769" w:type="dxa"/>
            <w:shd w:val="clear" w:color="auto" w:fill="auto"/>
          </w:tcPr>
          <w:p w14:paraId="36066B95"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1)</w:t>
            </w:r>
            <w:r w:rsidR="006E5903">
              <w:rPr>
                <w:rFonts w:ascii="Times New Roman" w:eastAsia="Times New Roman" w:hAnsi="Times New Roman"/>
                <w:sz w:val="24"/>
                <w:szCs w:val="24"/>
                <w:lang w:eastAsia="ru-RU"/>
              </w:rPr>
              <w:t xml:space="preserve"> </w:t>
            </w:r>
            <w:r w:rsidRPr="005C0407">
              <w:rPr>
                <w:rFonts w:ascii="Times New Roman" w:eastAsia="Times New Roman" w:hAnsi="Times New Roman"/>
                <w:sz w:val="24"/>
                <w:szCs w:val="24"/>
                <w:lang w:eastAsia="ru-RU"/>
              </w:rPr>
              <w:t>Обеспечение лояльности медицинских работников;</w:t>
            </w:r>
          </w:p>
          <w:p w14:paraId="2F5A0AA6"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2)</w:t>
            </w:r>
            <w:r w:rsidR="006E5903">
              <w:rPr>
                <w:rFonts w:ascii="Times New Roman" w:eastAsia="Times New Roman" w:hAnsi="Times New Roman"/>
                <w:sz w:val="24"/>
                <w:szCs w:val="24"/>
                <w:lang w:eastAsia="ru-RU"/>
              </w:rPr>
              <w:t xml:space="preserve"> </w:t>
            </w:r>
            <w:r w:rsidRPr="005C0407">
              <w:rPr>
                <w:rFonts w:ascii="Times New Roman" w:eastAsia="Times New Roman" w:hAnsi="Times New Roman"/>
                <w:sz w:val="24"/>
                <w:szCs w:val="24"/>
                <w:lang w:eastAsia="ru-RU"/>
              </w:rPr>
              <w:t xml:space="preserve"> Сокращение конфликтов в сфере здравоохранения.</w:t>
            </w:r>
          </w:p>
        </w:tc>
      </w:tr>
      <w:tr w:rsidR="00015EA2" w:rsidRPr="005C0407" w14:paraId="596DFC7F" w14:textId="77777777" w:rsidTr="00015EA2">
        <w:tc>
          <w:tcPr>
            <w:tcW w:w="3085" w:type="dxa"/>
            <w:shd w:val="clear" w:color="auto" w:fill="auto"/>
          </w:tcPr>
          <w:p w14:paraId="299D00FC"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Социальная значимость</w:t>
            </w:r>
          </w:p>
        </w:tc>
        <w:tc>
          <w:tcPr>
            <w:tcW w:w="6769" w:type="dxa"/>
            <w:shd w:val="clear" w:color="auto" w:fill="auto"/>
          </w:tcPr>
          <w:p w14:paraId="073B8629"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1)</w:t>
            </w:r>
            <w:r w:rsidR="006E5903">
              <w:rPr>
                <w:rFonts w:ascii="Times New Roman" w:eastAsia="Times New Roman" w:hAnsi="Times New Roman"/>
                <w:sz w:val="24"/>
                <w:szCs w:val="24"/>
                <w:lang w:eastAsia="ru-RU"/>
              </w:rPr>
              <w:t xml:space="preserve"> </w:t>
            </w:r>
            <w:r w:rsidRPr="005C0407">
              <w:rPr>
                <w:rFonts w:ascii="Times New Roman" w:eastAsia="Times New Roman" w:hAnsi="Times New Roman"/>
                <w:sz w:val="24"/>
                <w:szCs w:val="24"/>
                <w:lang w:eastAsia="ru-RU"/>
              </w:rPr>
              <w:t>Формирование у работников чувства стабильности и уверенности в будущем;</w:t>
            </w:r>
          </w:p>
          <w:p w14:paraId="119698BB"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2)</w:t>
            </w:r>
            <w:r w:rsidR="006E5903">
              <w:rPr>
                <w:rFonts w:ascii="Times New Roman" w:eastAsia="Times New Roman" w:hAnsi="Times New Roman"/>
                <w:sz w:val="24"/>
                <w:szCs w:val="24"/>
                <w:lang w:eastAsia="ru-RU"/>
              </w:rPr>
              <w:t xml:space="preserve"> </w:t>
            </w:r>
            <w:r w:rsidRPr="005C0407">
              <w:rPr>
                <w:rFonts w:ascii="Times New Roman" w:eastAsia="Times New Roman" w:hAnsi="Times New Roman"/>
                <w:sz w:val="24"/>
                <w:szCs w:val="24"/>
                <w:lang w:eastAsia="ru-RU"/>
              </w:rPr>
              <w:t>Повышение нравственности в стране в целом.</w:t>
            </w:r>
          </w:p>
        </w:tc>
      </w:tr>
      <w:tr w:rsidR="00015EA2" w:rsidRPr="005C0407" w14:paraId="6DD706E6" w14:textId="77777777" w:rsidTr="00015EA2">
        <w:tc>
          <w:tcPr>
            <w:tcW w:w="3085" w:type="dxa"/>
            <w:shd w:val="clear" w:color="auto" w:fill="auto"/>
          </w:tcPr>
          <w:p w14:paraId="6B7C87AC"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Повышение эффективности кадровой системы</w:t>
            </w:r>
          </w:p>
        </w:tc>
        <w:tc>
          <w:tcPr>
            <w:tcW w:w="6769" w:type="dxa"/>
            <w:shd w:val="clear" w:color="auto" w:fill="auto"/>
          </w:tcPr>
          <w:p w14:paraId="236DD523"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1)</w:t>
            </w:r>
            <w:r w:rsidR="006E5903">
              <w:rPr>
                <w:rFonts w:ascii="Times New Roman" w:eastAsia="Times New Roman" w:hAnsi="Times New Roman"/>
                <w:sz w:val="24"/>
                <w:szCs w:val="24"/>
                <w:lang w:eastAsia="ru-RU"/>
              </w:rPr>
              <w:t xml:space="preserve"> </w:t>
            </w:r>
            <w:r w:rsidRPr="005C0407">
              <w:rPr>
                <w:rFonts w:ascii="Times New Roman" w:eastAsia="Times New Roman" w:hAnsi="Times New Roman"/>
                <w:sz w:val="24"/>
                <w:szCs w:val="24"/>
                <w:lang w:eastAsia="ru-RU"/>
              </w:rPr>
              <w:t>Повышение качества кадрового состава</w:t>
            </w:r>
          </w:p>
          <w:p w14:paraId="479658BC" w14:textId="77777777" w:rsidR="00015EA2" w:rsidRPr="005C0407" w:rsidRDefault="00015EA2" w:rsidP="00015EA2">
            <w:pPr>
              <w:spacing w:after="0" w:line="240" w:lineRule="auto"/>
              <w:jc w:val="both"/>
              <w:rPr>
                <w:rFonts w:ascii="Times New Roman" w:eastAsia="Times New Roman" w:hAnsi="Times New Roman"/>
                <w:sz w:val="24"/>
                <w:szCs w:val="24"/>
                <w:lang w:eastAsia="ru-RU"/>
              </w:rPr>
            </w:pPr>
            <w:r w:rsidRPr="005C0407">
              <w:rPr>
                <w:rFonts w:ascii="Times New Roman" w:eastAsia="Times New Roman" w:hAnsi="Times New Roman"/>
                <w:sz w:val="24"/>
                <w:szCs w:val="24"/>
                <w:lang w:eastAsia="ru-RU"/>
              </w:rPr>
              <w:t>2)</w:t>
            </w:r>
            <w:r w:rsidR="006E5903">
              <w:rPr>
                <w:rFonts w:ascii="Times New Roman" w:eastAsia="Times New Roman" w:hAnsi="Times New Roman"/>
                <w:sz w:val="24"/>
                <w:szCs w:val="24"/>
                <w:lang w:eastAsia="ru-RU"/>
              </w:rPr>
              <w:t xml:space="preserve"> </w:t>
            </w:r>
            <w:r w:rsidRPr="005C0407">
              <w:rPr>
                <w:rFonts w:ascii="Times New Roman" w:eastAsia="Times New Roman" w:hAnsi="Times New Roman"/>
                <w:sz w:val="24"/>
                <w:szCs w:val="24"/>
                <w:lang w:eastAsia="ru-RU"/>
              </w:rPr>
              <w:t>Уменьшение кадровой недостаточности</w:t>
            </w:r>
          </w:p>
        </w:tc>
      </w:tr>
    </w:tbl>
    <w:p w14:paraId="6D30A741" w14:textId="77777777" w:rsidR="00015EA2" w:rsidRDefault="00015EA2" w:rsidP="00015EA2">
      <w:pPr>
        <w:spacing w:after="0" w:line="360" w:lineRule="auto"/>
        <w:ind w:firstLine="708"/>
        <w:jc w:val="both"/>
        <w:rPr>
          <w:rFonts w:ascii="Times New Roman" w:eastAsia="Times New Roman" w:hAnsi="Times New Roman"/>
          <w:sz w:val="28"/>
          <w:szCs w:val="28"/>
          <w:lang w:eastAsia="ru-RU"/>
        </w:rPr>
      </w:pPr>
    </w:p>
    <w:p w14:paraId="7E8D52A2" w14:textId="77777777" w:rsidR="00015EA2" w:rsidRPr="00FD478A" w:rsidRDefault="00015EA2" w:rsidP="00015EA2">
      <w:pPr>
        <w:spacing w:after="0" w:line="360" w:lineRule="auto"/>
        <w:ind w:firstLine="708"/>
        <w:jc w:val="both"/>
        <w:rPr>
          <w:rFonts w:ascii="Times New Roman" w:eastAsia="Times New Roman" w:hAnsi="Times New Roman"/>
          <w:sz w:val="28"/>
          <w:szCs w:val="28"/>
          <w:lang w:eastAsia="ru-RU"/>
        </w:rPr>
      </w:pPr>
      <w:r w:rsidRPr="00FD478A">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10</w:t>
      </w:r>
      <w:r w:rsidRPr="00FD478A">
        <w:rPr>
          <w:rFonts w:ascii="Times New Roman" w:eastAsia="Times New Roman" w:hAnsi="Times New Roman"/>
          <w:sz w:val="28"/>
          <w:szCs w:val="28"/>
          <w:lang w:eastAsia="ru-RU"/>
        </w:rPr>
        <w:t xml:space="preserve"> демонстрирует различные эффекты, которые ожидаются от реализации Комиссии по защите медицинских работников и урегулированию конфликтов при Минздраве Свердловской области. Основные группы эффектов включают организационный, мотивационный эффект, социальную значимость и повышение эффективности кадровой системы.</w:t>
      </w:r>
    </w:p>
    <w:p w14:paraId="0EA811F5" w14:textId="77777777" w:rsidR="00015EA2" w:rsidRDefault="00015EA2" w:rsidP="00015EA2">
      <w:pPr>
        <w:spacing w:after="0" w:line="360" w:lineRule="auto"/>
        <w:ind w:firstLine="708"/>
        <w:jc w:val="both"/>
        <w:rPr>
          <w:rFonts w:ascii="Times New Roman" w:eastAsia="Times New Roman" w:hAnsi="Times New Roman"/>
          <w:sz w:val="28"/>
          <w:szCs w:val="28"/>
          <w:lang w:eastAsia="ru-RU"/>
        </w:rPr>
      </w:pPr>
      <w:r w:rsidRPr="00FD478A">
        <w:rPr>
          <w:rFonts w:ascii="Times New Roman" w:eastAsia="Times New Roman" w:hAnsi="Times New Roman"/>
          <w:sz w:val="28"/>
          <w:szCs w:val="28"/>
          <w:lang w:eastAsia="ru-RU"/>
        </w:rPr>
        <w:t xml:space="preserve">Организационный эффект проявляется в привлечении профессиональных кадров, стимулировании абитуриентов к выбору медицинской профессии и регулировании конфликтов на государственном </w:t>
      </w:r>
      <w:r w:rsidRPr="00FD478A">
        <w:rPr>
          <w:rFonts w:ascii="Times New Roman" w:eastAsia="Times New Roman" w:hAnsi="Times New Roman"/>
          <w:sz w:val="28"/>
          <w:szCs w:val="28"/>
          <w:lang w:eastAsia="ru-RU"/>
        </w:rPr>
        <w:lastRenderedPageBreak/>
        <w:t xml:space="preserve">уровне. Мотивационный эффект связан с лояльностью медицинских работников и снижением конфликтов в сфере здравоохранения. </w:t>
      </w:r>
    </w:p>
    <w:p w14:paraId="60C59647" w14:textId="77777777" w:rsidR="00015EA2" w:rsidRPr="00FD478A" w:rsidRDefault="00015EA2" w:rsidP="00015EA2">
      <w:pPr>
        <w:spacing w:after="0" w:line="360" w:lineRule="auto"/>
        <w:ind w:firstLine="708"/>
        <w:jc w:val="both"/>
        <w:rPr>
          <w:rFonts w:ascii="Times New Roman" w:eastAsia="Times New Roman" w:hAnsi="Times New Roman"/>
          <w:sz w:val="28"/>
          <w:szCs w:val="28"/>
          <w:lang w:eastAsia="ru-RU"/>
        </w:rPr>
      </w:pPr>
      <w:r w:rsidRPr="00FD478A">
        <w:rPr>
          <w:rFonts w:ascii="Times New Roman" w:eastAsia="Times New Roman" w:hAnsi="Times New Roman"/>
          <w:sz w:val="28"/>
          <w:szCs w:val="28"/>
          <w:lang w:eastAsia="ru-RU"/>
        </w:rPr>
        <w:t>Социальная значимость включает формирование чувства стабильности и уверенности у работников, а также повышение нравственности в стране. Повышение эффективности кадровой системы обеспечивается через качество кадрового состава и уменьшение кадровой недостаточности.</w:t>
      </w:r>
    </w:p>
    <w:p w14:paraId="17231D6D" w14:textId="77777777" w:rsidR="00015EA2" w:rsidRDefault="00015EA2" w:rsidP="00015EA2">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образом, </w:t>
      </w:r>
      <w:r w:rsidRPr="00FD478A">
        <w:rPr>
          <w:rFonts w:ascii="Times New Roman" w:eastAsia="Times New Roman" w:hAnsi="Times New Roman"/>
          <w:sz w:val="28"/>
          <w:szCs w:val="28"/>
          <w:lang w:eastAsia="ru-RU"/>
        </w:rPr>
        <w:t>реализация Комиссии по защите медицинских работников и урегулированию конфликтов при Минздраве Свердловской области ожидаемо принесет положительные результаты в разных аспектах работы медицинских учреждений, что способствует улучшению качества здравоохранения в регионе.</w:t>
      </w:r>
    </w:p>
    <w:p w14:paraId="392CAD33" w14:textId="77777777" w:rsidR="00B34AAA" w:rsidRDefault="00015EA2" w:rsidP="009D7338">
      <w:pPr>
        <w:spacing w:after="0" w:line="36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Далее для того, чтобы</w:t>
      </w:r>
      <w:r w:rsidRPr="00B949E8">
        <w:rPr>
          <w:rFonts w:ascii="Times New Roman" w:hAnsi="Times New Roman"/>
          <w:sz w:val="28"/>
          <w:szCs w:val="28"/>
          <w:lang w:eastAsia="ru-RU"/>
        </w:rPr>
        <w:t xml:space="preserve"> решить имеющиеся проблемы в управлении системой здравоохранения, государству необходимо реализовать комплекс мероприятий, направленных на усовершенствование системы здравоохранения</w:t>
      </w:r>
      <w:r>
        <w:rPr>
          <w:rFonts w:ascii="Times New Roman" w:hAnsi="Times New Roman"/>
          <w:sz w:val="28"/>
          <w:szCs w:val="28"/>
          <w:lang w:eastAsia="ru-RU"/>
        </w:rPr>
        <w:t xml:space="preserve"> (таблица 11)</w:t>
      </w:r>
      <w:r w:rsidRPr="00B949E8">
        <w:rPr>
          <w:rFonts w:ascii="Times New Roman" w:hAnsi="Times New Roman"/>
          <w:sz w:val="28"/>
          <w:szCs w:val="28"/>
          <w:lang w:eastAsia="ru-RU"/>
        </w:rPr>
        <w:t>.</w:t>
      </w:r>
    </w:p>
    <w:p w14:paraId="01FD45C3" w14:textId="77777777" w:rsidR="00B34AAA" w:rsidRDefault="00B34AAA">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6C6A0136" w14:textId="77777777" w:rsidR="00015EA2" w:rsidRDefault="00015EA2" w:rsidP="00015EA2">
      <w:pPr>
        <w:spacing w:after="0" w:line="240" w:lineRule="auto"/>
        <w:jc w:val="both"/>
        <w:rPr>
          <w:rFonts w:ascii="Times New Roman" w:hAnsi="Times New Roman"/>
          <w:sz w:val="28"/>
          <w:szCs w:val="28"/>
          <w:lang w:eastAsia="ru-RU"/>
        </w:rPr>
      </w:pPr>
      <w:r w:rsidRPr="00B949E8">
        <w:rPr>
          <w:rFonts w:ascii="Times New Roman" w:hAnsi="Times New Roman"/>
          <w:sz w:val="28"/>
          <w:szCs w:val="28"/>
          <w:lang w:eastAsia="ru-RU"/>
        </w:rPr>
        <w:lastRenderedPageBreak/>
        <w:t xml:space="preserve">Таблица </w:t>
      </w:r>
      <w:r>
        <w:rPr>
          <w:rFonts w:ascii="Times New Roman" w:hAnsi="Times New Roman"/>
          <w:sz w:val="28"/>
          <w:szCs w:val="28"/>
          <w:lang w:eastAsia="ru-RU"/>
        </w:rPr>
        <w:t>11</w:t>
      </w:r>
      <w:r w:rsidRPr="00B949E8">
        <w:rPr>
          <w:rFonts w:ascii="Times New Roman" w:hAnsi="Times New Roman"/>
          <w:sz w:val="28"/>
          <w:szCs w:val="28"/>
          <w:lang w:eastAsia="ru-RU"/>
        </w:rPr>
        <w:t xml:space="preserve"> – Мероприятия по усовершенствованию сферы здравоохранения</w:t>
      </w:r>
      <w:r>
        <w:rPr>
          <w:rFonts w:ascii="Times New Roman" w:hAnsi="Times New Roman"/>
          <w:sz w:val="28"/>
          <w:szCs w:val="28"/>
          <w:lang w:eastAsia="ru-RU"/>
        </w:rPr>
        <w:t xml:space="preserve"> в Свердловской области</w:t>
      </w:r>
      <w:r>
        <w:rPr>
          <w:rStyle w:val="af7"/>
          <w:rFonts w:ascii="Times New Roman" w:hAnsi="Times New Roman"/>
          <w:sz w:val="28"/>
          <w:szCs w:val="28"/>
          <w:lang w:eastAsia="ru-RU"/>
        </w:rPr>
        <w:footnoteReference w:id="15"/>
      </w:r>
    </w:p>
    <w:tbl>
      <w:tblPr>
        <w:tblStyle w:val="ac"/>
        <w:tblW w:w="0" w:type="auto"/>
        <w:tblLayout w:type="fixed"/>
        <w:tblLook w:val="04A0" w:firstRow="1" w:lastRow="0" w:firstColumn="1" w:lastColumn="0" w:noHBand="0" w:noVBand="1"/>
      </w:tblPr>
      <w:tblGrid>
        <w:gridCol w:w="1838"/>
        <w:gridCol w:w="3253"/>
        <w:gridCol w:w="1283"/>
        <w:gridCol w:w="2970"/>
      </w:tblGrid>
      <w:tr w:rsidR="00015EA2" w:rsidRPr="009D7338" w14:paraId="00CDBAD8" w14:textId="77777777" w:rsidTr="009D7338">
        <w:tc>
          <w:tcPr>
            <w:tcW w:w="1838" w:type="dxa"/>
          </w:tcPr>
          <w:p w14:paraId="39BD5760" w14:textId="77777777" w:rsidR="00015EA2" w:rsidRPr="009D7338" w:rsidRDefault="00015EA2" w:rsidP="001A6B0A">
            <w:pPr>
              <w:spacing w:after="0" w:line="240" w:lineRule="auto"/>
              <w:jc w:val="center"/>
              <w:rPr>
                <w:rFonts w:ascii="Times New Roman" w:hAnsi="Times New Roman"/>
              </w:rPr>
            </w:pPr>
            <w:r w:rsidRPr="009D7338">
              <w:rPr>
                <w:rFonts w:ascii="Times New Roman" w:hAnsi="Times New Roman"/>
              </w:rPr>
              <w:t>Проблема</w:t>
            </w:r>
          </w:p>
        </w:tc>
        <w:tc>
          <w:tcPr>
            <w:tcW w:w="3253" w:type="dxa"/>
          </w:tcPr>
          <w:p w14:paraId="2FCDD7DD" w14:textId="77777777" w:rsidR="00015EA2" w:rsidRPr="009D7338" w:rsidRDefault="00015EA2" w:rsidP="001A6B0A">
            <w:pPr>
              <w:spacing w:after="0" w:line="240" w:lineRule="auto"/>
              <w:jc w:val="center"/>
              <w:rPr>
                <w:rFonts w:ascii="Times New Roman" w:hAnsi="Times New Roman"/>
              </w:rPr>
            </w:pPr>
            <w:r w:rsidRPr="009D7338">
              <w:rPr>
                <w:rFonts w:ascii="Times New Roman" w:hAnsi="Times New Roman"/>
              </w:rPr>
              <w:t>Меры по усовершенствованию</w:t>
            </w:r>
          </w:p>
          <w:p w14:paraId="06DF18E6" w14:textId="77777777" w:rsidR="00015EA2" w:rsidRPr="009D7338" w:rsidRDefault="00015EA2" w:rsidP="001A6B0A">
            <w:pPr>
              <w:spacing w:after="0" w:line="240" w:lineRule="auto"/>
              <w:jc w:val="center"/>
              <w:rPr>
                <w:rFonts w:ascii="Times New Roman" w:hAnsi="Times New Roman"/>
              </w:rPr>
            </w:pPr>
          </w:p>
        </w:tc>
        <w:tc>
          <w:tcPr>
            <w:tcW w:w="1283" w:type="dxa"/>
          </w:tcPr>
          <w:p w14:paraId="37CADA57" w14:textId="77777777" w:rsidR="00015EA2" w:rsidRPr="009D7338" w:rsidRDefault="00015EA2" w:rsidP="001A6B0A">
            <w:pPr>
              <w:spacing w:after="0" w:line="240" w:lineRule="auto"/>
              <w:jc w:val="center"/>
              <w:rPr>
                <w:rFonts w:ascii="Times New Roman" w:hAnsi="Times New Roman"/>
              </w:rPr>
            </w:pPr>
            <w:r w:rsidRPr="009D7338">
              <w:rPr>
                <w:rFonts w:ascii="Times New Roman" w:hAnsi="Times New Roman"/>
              </w:rPr>
              <w:t>Примерные сроки</w:t>
            </w:r>
          </w:p>
        </w:tc>
        <w:tc>
          <w:tcPr>
            <w:tcW w:w="2970" w:type="dxa"/>
          </w:tcPr>
          <w:p w14:paraId="7C270A94" w14:textId="77777777" w:rsidR="00015EA2" w:rsidRPr="009D7338" w:rsidRDefault="00015EA2" w:rsidP="001A6B0A">
            <w:pPr>
              <w:spacing w:after="0" w:line="240" w:lineRule="auto"/>
              <w:jc w:val="center"/>
              <w:rPr>
                <w:rFonts w:ascii="Times New Roman" w:hAnsi="Times New Roman"/>
              </w:rPr>
            </w:pPr>
            <w:r w:rsidRPr="009D7338">
              <w:rPr>
                <w:rFonts w:ascii="Times New Roman" w:hAnsi="Times New Roman"/>
              </w:rPr>
              <w:t>Эффективность</w:t>
            </w:r>
          </w:p>
        </w:tc>
      </w:tr>
      <w:tr w:rsidR="00015EA2" w:rsidRPr="009D7338" w14:paraId="3A44998C" w14:textId="77777777" w:rsidTr="009D7338">
        <w:tc>
          <w:tcPr>
            <w:tcW w:w="1838" w:type="dxa"/>
            <w:tcBorders>
              <w:bottom w:val="nil"/>
            </w:tcBorders>
          </w:tcPr>
          <w:p w14:paraId="6F85934F" w14:textId="77777777" w:rsidR="00015EA2" w:rsidRPr="009D7338" w:rsidRDefault="00015EA2" w:rsidP="001A6B0A">
            <w:pPr>
              <w:spacing w:after="0" w:line="240" w:lineRule="auto"/>
              <w:jc w:val="both"/>
              <w:rPr>
                <w:rFonts w:ascii="Times New Roman" w:hAnsi="Times New Roman"/>
              </w:rPr>
            </w:pPr>
            <w:r w:rsidRPr="009D7338">
              <w:rPr>
                <w:rFonts w:ascii="Times New Roman" w:hAnsi="Times New Roman"/>
              </w:rPr>
              <w:t>Нехватка медицинского персонала</w:t>
            </w:r>
          </w:p>
        </w:tc>
        <w:tc>
          <w:tcPr>
            <w:tcW w:w="3253" w:type="dxa"/>
            <w:tcBorders>
              <w:bottom w:val="nil"/>
            </w:tcBorders>
          </w:tcPr>
          <w:p w14:paraId="7271294B" w14:textId="77777777" w:rsidR="00015EA2" w:rsidRPr="009D7338" w:rsidRDefault="00015EA2" w:rsidP="001A6B0A">
            <w:pPr>
              <w:spacing w:after="0" w:line="240" w:lineRule="auto"/>
              <w:jc w:val="both"/>
              <w:rPr>
                <w:rFonts w:ascii="Times New Roman" w:hAnsi="Times New Roman"/>
              </w:rPr>
            </w:pPr>
            <w:r w:rsidRPr="009D7338">
              <w:rPr>
                <w:rFonts w:ascii="Times New Roman" w:hAnsi="Times New Roman"/>
              </w:rPr>
              <w:t>обеспечить медицинских работников достойным уровнем заработной платы (для повышения конкурентности в выборе места работы)</w:t>
            </w:r>
          </w:p>
          <w:p w14:paraId="7A4A27B1" w14:textId="77777777" w:rsidR="00015EA2" w:rsidRPr="009D7338" w:rsidRDefault="00015EA2" w:rsidP="001A6B0A">
            <w:pPr>
              <w:spacing w:after="0" w:line="240" w:lineRule="auto"/>
              <w:jc w:val="both"/>
              <w:rPr>
                <w:rFonts w:ascii="Times New Roman" w:hAnsi="Times New Roman"/>
              </w:rPr>
            </w:pPr>
            <w:r w:rsidRPr="009D7338">
              <w:rPr>
                <w:rFonts w:ascii="Times New Roman" w:hAnsi="Times New Roman"/>
              </w:rPr>
              <w:t xml:space="preserve"> обеспечение достойного соотношения труда и отдыха (для того, чтобы избегать переработок)</w:t>
            </w:r>
          </w:p>
          <w:p w14:paraId="09E19E7A" w14:textId="77777777" w:rsidR="00015EA2" w:rsidRPr="009D7338" w:rsidRDefault="00015EA2" w:rsidP="001A6B0A">
            <w:pPr>
              <w:spacing w:after="0" w:line="240" w:lineRule="auto"/>
              <w:jc w:val="both"/>
              <w:rPr>
                <w:rFonts w:ascii="Times New Roman" w:hAnsi="Times New Roman"/>
              </w:rPr>
            </w:pPr>
            <w:r w:rsidRPr="009D7338">
              <w:rPr>
                <w:rFonts w:ascii="Times New Roman" w:hAnsi="Times New Roman"/>
              </w:rPr>
              <w:t xml:space="preserve"> привлекать к обучению на дефицитные специальности (выделять большее количество бюджетных мест и предлагать студентам стипендию выше средней)</w:t>
            </w:r>
          </w:p>
          <w:p w14:paraId="2F895476" w14:textId="77777777" w:rsidR="00015EA2" w:rsidRPr="009D7338" w:rsidRDefault="00015EA2" w:rsidP="001A6B0A">
            <w:pPr>
              <w:spacing w:after="0" w:line="240" w:lineRule="auto"/>
              <w:jc w:val="both"/>
              <w:rPr>
                <w:rFonts w:ascii="Times New Roman" w:hAnsi="Times New Roman"/>
              </w:rPr>
            </w:pPr>
            <w:r w:rsidRPr="009D7338">
              <w:rPr>
                <w:rFonts w:ascii="Times New Roman" w:hAnsi="Times New Roman"/>
              </w:rPr>
              <w:t xml:space="preserve"> совместно с пенсионным фондом РФ создать программу поддержки медицинских работников, вышедших на пенсию (поднять пенсию у медиков на 30% для мотивирования пожилых работников уйти на пенсию и освободить место молодым специалистам)</w:t>
            </w:r>
          </w:p>
        </w:tc>
        <w:tc>
          <w:tcPr>
            <w:tcW w:w="1283" w:type="dxa"/>
            <w:tcBorders>
              <w:bottom w:val="nil"/>
            </w:tcBorders>
          </w:tcPr>
          <w:p w14:paraId="4279F7CD" w14:textId="77777777" w:rsidR="00015EA2" w:rsidRPr="009D7338" w:rsidRDefault="00F86CA4" w:rsidP="001A6B0A">
            <w:pPr>
              <w:spacing w:after="0" w:line="240" w:lineRule="auto"/>
              <w:jc w:val="center"/>
              <w:rPr>
                <w:rFonts w:ascii="Times New Roman" w:hAnsi="Times New Roman"/>
              </w:rPr>
            </w:pPr>
            <w:r w:rsidRPr="009D7338">
              <w:rPr>
                <w:rFonts w:ascii="Times New Roman" w:hAnsi="Times New Roman"/>
              </w:rPr>
              <w:t>2024</w:t>
            </w:r>
            <w:r w:rsidR="00015EA2" w:rsidRPr="009D7338">
              <w:rPr>
                <w:rFonts w:ascii="Times New Roman" w:hAnsi="Times New Roman"/>
              </w:rPr>
              <w:t>-2030гг.</w:t>
            </w:r>
          </w:p>
        </w:tc>
        <w:tc>
          <w:tcPr>
            <w:tcW w:w="2970" w:type="dxa"/>
            <w:tcBorders>
              <w:bottom w:val="nil"/>
            </w:tcBorders>
          </w:tcPr>
          <w:p w14:paraId="5C245182" w14:textId="77777777" w:rsidR="00015EA2" w:rsidRPr="009D7338" w:rsidRDefault="00015EA2" w:rsidP="001A6B0A">
            <w:pPr>
              <w:spacing w:after="0" w:line="240" w:lineRule="auto"/>
              <w:rPr>
                <w:rFonts w:ascii="Times New Roman" w:hAnsi="Times New Roman"/>
              </w:rPr>
            </w:pPr>
            <w:r w:rsidRPr="009D7338">
              <w:rPr>
                <w:rFonts w:ascii="Times New Roman" w:hAnsi="Times New Roman"/>
              </w:rPr>
              <w:t>После воплощения в жизни данных мероприятий нас ожидает следующий результат:</w:t>
            </w:r>
          </w:p>
          <w:p w14:paraId="7857C07D" w14:textId="77777777" w:rsidR="00015EA2" w:rsidRPr="009D7338" w:rsidRDefault="00015EA2" w:rsidP="001A6B0A">
            <w:pPr>
              <w:spacing w:after="0" w:line="240" w:lineRule="auto"/>
              <w:rPr>
                <w:rFonts w:ascii="Times New Roman" w:hAnsi="Times New Roman"/>
              </w:rPr>
            </w:pPr>
            <w:r w:rsidRPr="009D7338">
              <w:rPr>
                <w:rFonts w:ascii="Times New Roman" w:hAnsi="Times New Roman"/>
              </w:rPr>
              <w:t>более мотивированные работой медицинские специалисты и готовые на личностный и профессиональный рост</w:t>
            </w:r>
          </w:p>
          <w:p w14:paraId="59807A90" w14:textId="77777777" w:rsidR="00015EA2" w:rsidRPr="009D7338" w:rsidRDefault="00015EA2" w:rsidP="001A6B0A">
            <w:pPr>
              <w:spacing w:after="0" w:line="240" w:lineRule="auto"/>
              <w:rPr>
                <w:rFonts w:ascii="Times New Roman" w:hAnsi="Times New Roman"/>
              </w:rPr>
            </w:pPr>
            <w:r w:rsidRPr="009D7338">
              <w:rPr>
                <w:rFonts w:ascii="Times New Roman" w:hAnsi="Times New Roman"/>
              </w:rPr>
              <w:t xml:space="preserve"> увеличение уровня студентов, обучающихся в учреждениях высшего или среднего образования (в том числе по дефицитным в нашем регионе специальностям)</w:t>
            </w:r>
          </w:p>
          <w:p w14:paraId="30EAC998" w14:textId="77777777" w:rsidR="00015EA2" w:rsidRPr="009D7338" w:rsidRDefault="00015EA2" w:rsidP="001A6B0A">
            <w:pPr>
              <w:spacing w:after="0" w:line="240" w:lineRule="auto"/>
              <w:jc w:val="both"/>
              <w:rPr>
                <w:rFonts w:ascii="Times New Roman" w:hAnsi="Times New Roman"/>
              </w:rPr>
            </w:pPr>
            <w:r w:rsidRPr="009D7338">
              <w:rPr>
                <w:rFonts w:ascii="Times New Roman" w:hAnsi="Times New Roman"/>
              </w:rPr>
              <w:t>выбор молодых специалистов чаще будет останавливаться на государственных учреждениях здравоохранения.</w:t>
            </w:r>
          </w:p>
        </w:tc>
      </w:tr>
      <w:tr w:rsidR="00015EA2" w:rsidRPr="009D7338" w14:paraId="194DB653" w14:textId="77777777" w:rsidTr="009D7338">
        <w:tc>
          <w:tcPr>
            <w:tcW w:w="1838" w:type="dxa"/>
          </w:tcPr>
          <w:p w14:paraId="74C354B7" w14:textId="77777777" w:rsidR="00015EA2" w:rsidRPr="009D7338" w:rsidRDefault="00015EA2" w:rsidP="001A6B0A">
            <w:pPr>
              <w:widowControl w:val="0"/>
              <w:spacing w:after="0" w:line="240" w:lineRule="auto"/>
              <w:jc w:val="both"/>
              <w:rPr>
                <w:rFonts w:ascii="Times New Roman" w:hAnsi="Times New Roman"/>
              </w:rPr>
            </w:pPr>
            <w:r w:rsidRPr="009D7338">
              <w:rPr>
                <w:rFonts w:ascii="Times New Roman" w:hAnsi="Times New Roman"/>
              </w:rPr>
              <w:t>Недостаточное финансирование системы здравоохранения</w:t>
            </w:r>
          </w:p>
          <w:p w14:paraId="0495EDEA" w14:textId="77777777" w:rsidR="00015EA2" w:rsidRPr="009D7338" w:rsidRDefault="00015EA2" w:rsidP="001A6B0A">
            <w:pPr>
              <w:spacing w:after="0" w:line="240" w:lineRule="auto"/>
              <w:jc w:val="both"/>
              <w:rPr>
                <w:rFonts w:ascii="Times New Roman" w:hAnsi="Times New Roman"/>
              </w:rPr>
            </w:pPr>
            <w:r w:rsidRPr="009D7338">
              <w:rPr>
                <w:rFonts w:ascii="Times New Roman" w:hAnsi="Times New Roman"/>
              </w:rPr>
              <w:t>(включая недостаточное оснащение оборудованием и медикаментами, а также недостаточное число амбулаторно- поликлинических организаций</w:t>
            </w:r>
          </w:p>
        </w:tc>
        <w:tc>
          <w:tcPr>
            <w:tcW w:w="3253" w:type="dxa"/>
          </w:tcPr>
          <w:p w14:paraId="06D4E02F" w14:textId="77777777" w:rsidR="00015EA2" w:rsidRPr="009D7338" w:rsidRDefault="00015EA2" w:rsidP="001A6B0A">
            <w:pPr>
              <w:widowControl w:val="0"/>
              <w:spacing w:after="0" w:line="240" w:lineRule="auto"/>
              <w:jc w:val="both"/>
              <w:rPr>
                <w:rFonts w:ascii="Times New Roman" w:hAnsi="Times New Roman"/>
              </w:rPr>
            </w:pPr>
            <w:r w:rsidRPr="009D7338">
              <w:rPr>
                <w:rFonts w:ascii="Times New Roman" w:hAnsi="Times New Roman"/>
              </w:rPr>
              <w:t>поиск спонсоров, заинтересованных в поддержке медицины нашего региона (это может быть строительная компания, которой данные действия помогут повысить авторитет среди потенциальных покупателей), увеличение процента бюджета региона, выделяемого на развитие здравоохранения, ремонт и реконструкция закрытых медицинских учреждений для возобновления их функционирования в полном объеме, запрос выделения финансовой помощи на развитие здравоохранения Свердловской области из федерального бюджета</w:t>
            </w:r>
          </w:p>
        </w:tc>
        <w:tc>
          <w:tcPr>
            <w:tcW w:w="1283" w:type="dxa"/>
          </w:tcPr>
          <w:p w14:paraId="2FA92B10" w14:textId="77777777" w:rsidR="00015EA2" w:rsidRPr="009D7338" w:rsidRDefault="00F86CA4" w:rsidP="001A6B0A">
            <w:pPr>
              <w:spacing w:after="0" w:line="240" w:lineRule="auto"/>
              <w:jc w:val="both"/>
              <w:rPr>
                <w:rFonts w:ascii="Times New Roman" w:hAnsi="Times New Roman"/>
              </w:rPr>
            </w:pPr>
            <w:r w:rsidRPr="009D7338">
              <w:rPr>
                <w:rFonts w:ascii="Times New Roman" w:hAnsi="Times New Roman"/>
              </w:rPr>
              <w:t>2024</w:t>
            </w:r>
            <w:r w:rsidR="00015EA2" w:rsidRPr="009D7338">
              <w:rPr>
                <w:rFonts w:ascii="Times New Roman" w:hAnsi="Times New Roman"/>
              </w:rPr>
              <w:t>-2025гг.</w:t>
            </w:r>
          </w:p>
        </w:tc>
        <w:tc>
          <w:tcPr>
            <w:tcW w:w="2970" w:type="dxa"/>
          </w:tcPr>
          <w:p w14:paraId="07E5E34D" w14:textId="77777777" w:rsidR="00015EA2" w:rsidRPr="009D7338" w:rsidRDefault="00015EA2" w:rsidP="001A6B0A">
            <w:pPr>
              <w:widowControl w:val="0"/>
              <w:spacing w:after="0" w:line="240" w:lineRule="auto"/>
              <w:jc w:val="both"/>
              <w:rPr>
                <w:rFonts w:ascii="Times New Roman" w:hAnsi="Times New Roman"/>
              </w:rPr>
            </w:pPr>
            <w:r w:rsidRPr="009D7338">
              <w:rPr>
                <w:rFonts w:ascii="Times New Roman" w:hAnsi="Times New Roman"/>
              </w:rPr>
              <w:t>-компания-спонсор, осуществит безвозмездную помощь государству в реформировании сферы здравоохранения СО, с помощью увеличения финансирования сферы здравоохранения появится больше средств для реализации реформирования, ремонт и реконструкция закрытых медицинских учреждений, ремонт и реконструкция закрытых медицинских учреждений обойдется государству дешевле постройки новых зданий.</w:t>
            </w:r>
          </w:p>
        </w:tc>
      </w:tr>
    </w:tbl>
    <w:p w14:paraId="55584E37" w14:textId="77777777" w:rsidR="00B34AAA" w:rsidRDefault="00B34AAA">
      <w:pPr>
        <w:spacing w:after="0" w:line="240" w:lineRule="auto"/>
      </w:pPr>
      <w:r>
        <w:br w:type="page"/>
      </w:r>
    </w:p>
    <w:tbl>
      <w:tblPr>
        <w:tblStyle w:val="ac"/>
        <w:tblW w:w="0" w:type="auto"/>
        <w:tblLayout w:type="fixed"/>
        <w:tblLook w:val="04A0" w:firstRow="1" w:lastRow="0" w:firstColumn="1" w:lastColumn="0" w:noHBand="0" w:noVBand="1"/>
      </w:tblPr>
      <w:tblGrid>
        <w:gridCol w:w="1838"/>
        <w:gridCol w:w="3253"/>
        <w:gridCol w:w="1283"/>
        <w:gridCol w:w="2970"/>
      </w:tblGrid>
      <w:tr w:rsidR="00B34AAA" w:rsidRPr="009D7338" w14:paraId="41F3EDCF" w14:textId="77777777" w:rsidTr="00E74BBE">
        <w:tc>
          <w:tcPr>
            <w:tcW w:w="9344" w:type="dxa"/>
            <w:gridSpan w:val="4"/>
            <w:tcBorders>
              <w:top w:val="nil"/>
              <w:left w:val="nil"/>
              <w:right w:val="nil"/>
            </w:tcBorders>
          </w:tcPr>
          <w:p w14:paraId="37BD796F" w14:textId="77777777" w:rsidR="00E74BBE" w:rsidRDefault="00E74BBE" w:rsidP="00E74BB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Продолжение т</w:t>
            </w:r>
            <w:r w:rsidRPr="00B949E8">
              <w:rPr>
                <w:rFonts w:ascii="Times New Roman" w:hAnsi="Times New Roman"/>
                <w:sz w:val="28"/>
                <w:szCs w:val="28"/>
                <w:lang w:eastAsia="ru-RU"/>
              </w:rPr>
              <w:t xml:space="preserve">аблица </w:t>
            </w:r>
            <w:r>
              <w:rPr>
                <w:rFonts w:ascii="Times New Roman" w:hAnsi="Times New Roman"/>
                <w:sz w:val="28"/>
                <w:szCs w:val="28"/>
                <w:lang w:eastAsia="ru-RU"/>
              </w:rPr>
              <w:t>11</w:t>
            </w:r>
            <w:r w:rsidRPr="00B949E8">
              <w:rPr>
                <w:rFonts w:ascii="Times New Roman" w:hAnsi="Times New Roman"/>
                <w:sz w:val="28"/>
                <w:szCs w:val="28"/>
                <w:lang w:eastAsia="ru-RU"/>
              </w:rPr>
              <w:t xml:space="preserve"> – Мероприятия по усовершенствованию сферы здравоохранения</w:t>
            </w:r>
            <w:r>
              <w:rPr>
                <w:rFonts w:ascii="Times New Roman" w:hAnsi="Times New Roman"/>
                <w:sz w:val="28"/>
                <w:szCs w:val="28"/>
                <w:lang w:eastAsia="ru-RU"/>
              </w:rPr>
              <w:t xml:space="preserve"> в Свердловской области</w:t>
            </w:r>
            <w:r>
              <w:rPr>
                <w:rStyle w:val="af7"/>
                <w:rFonts w:ascii="Times New Roman" w:hAnsi="Times New Roman"/>
                <w:sz w:val="28"/>
                <w:szCs w:val="28"/>
                <w:lang w:eastAsia="ru-RU"/>
              </w:rPr>
              <w:footnoteReference w:id="16"/>
            </w:r>
          </w:p>
          <w:p w14:paraId="7AE86EEA" w14:textId="77777777" w:rsidR="00B34AAA" w:rsidRPr="009D7338" w:rsidRDefault="00B34AAA" w:rsidP="001A6B0A">
            <w:pPr>
              <w:spacing w:after="0" w:line="240" w:lineRule="auto"/>
              <w:jc w:val="both"/>
              <w:rPr>
                <w:rFonts w:ascii="Times New Roman" w:hAnsi="Times New Roman"/>
              </w:rPr>
            </w:pPr>
          </w:p>
        </w:tc>
      </w:tr>
      <w:tr w:rsidR="00B34AAA" w:rsidRPr="009D7338" w14:paraId="5EDBB0B6" w14:textId="77777777" w:rsidTr="00B34AAA">
        <w:tc>
          <w:tcPr>
            <w:tcW w:w="1838" w:type="dxa"/>
          </w:tcPr>
          <w:p w14:paraId="45F70021" w14:textId="77777777" w:rsidR="00B34AAA" w:rsidRPr="009D7338" w:rsidRDefault="00B34AAA" w:rsidP="00B34AAA">
            <w:pPr>
              <w:spacing w:after="0" w:line="240" w:lineRule="auto"/>
              <w:jc w:val="center"/>
              <w:rPr>
                <w:rFonts w:ascii="Times New Roman" w:hAnsi="Times New Roman"/>
              </w:rPr>
            </w:pPr>
            <w:r>
              <w:rPr>
                <w:rFonts w:ascii="Times New Roman" w:hAnsi="Times New Roman"/>
              </w:rPr>
              <w:t>Проблема</w:t>
            </w:r>
          </w:p>
        </w:tc>
        <w:tc>
          <w:tcPr>
            <w:tcW w:w="3253" w:type="dxa"/>
          </w:tcPr>
          <w:p w14:paraId="2FCCDB57" w14:textId="77777777" w:rsidR="00B34AAA" w:rsidRPr="009D7338" w:rsidRDefault="00B34AAA" w:rsidP="00B34AAA">
            <w:pPr>
              <w:spacing w:after="0" w:line="240" w:lineRule="auto"/>
              <w:jc w:val="center"/>
              <w:rPr>
                <w:rFonts w:ascii="Times New Roman" w:hAnsi="Times New Roman"/>
              </w:rPr>
            </w:pPr>
            <w:r w:rsidRPr="009D7338">
              <w:rPr>
                <w:rFonts w:ascii="Times New Roman" w:hAnsi="Times New Roman"/>
              </w:rPr>
              <w:t>Меры по усовершенствованию</w:t>
            </w:r>
          </w:p>
        </w:tc>
        <w:tc>
          <w:tcPr>
            <w:tcW w:w="1283" w:type="dxa"/>
          </w:tcPr>
          <w:p w14:paraId="61075AEA" w14:textId="77777777" w:rsidR="00B34AAA" w:rsidRPr="009D7338" w:rsidRDefault="00B34AAA" w:rsidP="00B34AAA">
            <w:pPr>
              <w:spacing w:after="0" w:line="240" w:lineRule="auto"/>
              <w:jc w:val="center"/>
              <w:rPr>
                <w:rFonts w:ascii="Times New Roman" w:hAnsi="Times New Roman"/>
              </w:rPr>
            </w:pPr>
            <w:r w:rsidRPr="009D7338">
              <w:rPr>
                <w:rFonts w:ascii="Times New Roman" w:hAnsi="Times New Roman"/>
              </w:rPr>
              <w:t>Примерные сроки</w:t>
            </w:r>
          </w:p>
        </w:tc>
        <w:tc>
          <w:tcPr>
            <w:tcW w:w="2970" w:type="dxa"/>
          </w:tcPr>
          <w:p w14:paraId="7237B9B1" w14:textId="77777777" w:rsidR="00B34AAA" w:rsidRPr="009D7338" w:rsidRDefault="00B34AAA" w:rsidP="00B34AAA">
            <w:pPr>
              <w:spacing w:after="0" w:line="240" w:lineRule="auto"/>
              <w:jc w:val="center"/>
              <w:rPr>
                <w:rFonts w:ascii="Times New Roman" w:hAnsi="Times New Roman"/>
              </w:rPr>
            </w:pPr>
            <w:r w:rsidRPr="009D7338">
              <w:rPr>
                <w:rFonts w:ascii="Times New Roman" w:hAnsi="Times New Roman"/>
              </w:rPr>
              <w:t>Эффективность</w:t>
            </w:r>
          </w:p>
        </w:tc>
      </w:tr>
      <w:tr w:rsidR="00015EA2" w:rsidRPr="009D7338" w14:paraId="28A6BE66" w14:textId="77777777" w:rsidTr="009D7338">
        <w:tc>
          <w:tcPr>
            <w:tcW w:w="1838" w:type="dxa"/>
          </w:tcPr>
          <w:p w14:paraId="2D17283C" w14:textId="77777777" w:rsidR="00015EA2" w:rsidRPr="009D7338" w:rsidRDefault="00015EA2" w:rsidP="001A6B0A">
            <w:pPr>
              <w:spacing w:after="0" w:line="240" w:lineRule="auto"/>
              <w:jc w:val="both"/>
              <w:rPr>
                <w:rFonts w:ascii="Times New Roman" w:hAnsi="Times New Roman"/>
              </w:rPr>
            </w:pPr>
            <w:r w:rsidRPr="009D7338">
              <w:rPr>
                <w:rFonts w:ascii="Times New Roman" w:hAnsi="Times New Roman"/>
              </w:rPr>
              <w:t>Отсутствие престижа профессии медицинского работника</w:t>
            </w:r>
          </w:p>
        </w:tc>
        <w:tc>
          <w:tcPr>
            <w:tcW w:w="3253" w:type="dxa"/>
          </w:tcPr>
          <w:p w14:paraId="6C6F51C6" w14:textId="77777777" w:rsidR="00015EA2" w:rsidRPr="009D7338" w:rsidRDefault="00015EA2" w:rsidP="001A6B0A">
            <w:pPr>
              <w:widowControl w:val="0"/>
              <w:spacing w:after="0" w:line="240" w:lineRule="auto"/>
              <w:jc w:val="both"/>
              <w:rPr>
                <w:rFonts w:ascii="Times New Roman" w:hAnsi="Times New Roman"/>
              </w:rPr>
            </w:pPr>
            <w:r w:rsidRPr="009D7338">
              <w:rPr>
                <w:rFonts w:ascii="Times New Roman" w:hAnsi="Times New Roman"/>
              </w:rPr>
              <w:t xml:space="preserve">выдавать единовременную жилищную субсидию мед. персоналу в соответствии с порядком очереди (возможность получения единовременной жилищной субсидии имеется у государственных служащих), оплата проезда/пролета до места отпуска, путевки как самому медицинскому работнику, так и ближайших родственников (подобные льготы есть у сотрудников внутренних дел);  оформление для медицинских работников и их семей полиса ДМС (добровольного медицинского страхования) для того, чтобы на случай, когда получить бесплатную медицинскую помощь оперативно невозможно, но это необходимо, была возможность посетить частную медицинскую </w:t>
            </w:r>
          </w:p>
          <w:p w14:paraId="05A0F9D1" w14:textId="77777777" w:rsidR="00015EA2" w:rsidRPr="009D7338" w:rsidRDefault="00015EA2" w:rsidP="001A6B0A">
            <w:pPr>
              <w:widowControl w:val="0"/>
              <w:spacing w:after="0" w:line="240" w:lineRule="auto"/>
              <w:jc w:val="both"/>
              <w:rPr>
                <w:rFonts w:ascii="Times New Roman" w:hAnsi="Times New Roman"/>
              </w:rPr>
            </w:pPr>
            <w:r w:rsidRPr="009D7338">
              <w:rPr>
                <w:rFonts w:ascii="Times New Roman" w:hAnsi="Times New Roman"/>
              </w:rPr>
              <w:t>медицинскую организацию за счет страховой компании; - увеличение отпусков у медицинских работников (на данный момент отпуска у медицинского персонала составляют 28 дней), рост заработной платы, выход на пенсию по выслуге 20-25 лет (медицина ответственная отрасль и требует больших эмоциональных и физических затрат со стороны сотрудника, поэтому для качества обслуживания необходима сменяемость кадров, а медицинским работникам с 20-25 летним стажем – отдых)</w:t>
            </w:r>
          </w:p>
        </w:tc>
        <w:tc>
          <w:tcPr>
            <w:tcW w:w="1283" w:type="dxa"/>
          </w:tcPr>
          <w:p w14:paraId="0B9C7529" w14:textId="77777777" w:rsidR="00015EA2" w:rsidRPr="009D7338" w:rsidRDefault="00F86CA4" w:rsidP="001A6B0A">
            <w:pPr>
              <w:spacing w:after="0" w:line="240" w:lineRule="auto"/>
              <w:jc w:val="both"/>
              <w:rPr>
                <w:rFonts w:ascii="Times New Roman" w:hAnsi="Times New Roman"/>
              </w:rPr>
            </w:pPr>
            <w:r w:rsidRPr="009D7338">
              <w:rPr>
                <w:rFonts w:ascii="Times New Roman" w:hAnsi="Times New Roman"/>
              </w:rPr>
              <w:t>2024</w:t>
            </w:r>
            <w:r w:rsidR="00015EA2" w:rsidRPr="009D7338">
              <w:rPr>
                <w:rFonts w:ascii="Times New Roman" w:hAnsi="Times New Roman"/>
              </w:rPr>
              <w:t>-2030гг.</w:t>
            </w:r>
          </w:p>
        </w:tc>
        <w:tc>
          <w:tcPr>
            <w:tcW w:w="2970" w:type="dxa"/>
          </w:tcPr>
          <w:p w14:paraId="0C475C25" w14:textId="77777777" w:rsidR="00015EA2" w:rsidRPr="009D7338" w:rsidRDefault="00015EA2" w:rsidP="001A6B0A">
            <w:pPr>
              <w:spacing w:after="0" w:line="240" w:lineRule="auto"/>
              <w:jc w:val="both"/>
              <w:rPr>
                <w:rFonts w:ascii="Times New Roman" w:hAnsi="Times New Roman"/>
              </w:rPr>
            </w:pPr>
            <w:r w:rsidRPr="009D7338">
              <w:rPr>
                <w:rFonts w:ascii="Times New Roman" w:hAnsi="Times New Roman"/>
              </w:rPr>
              <w:t>-социальная и финансовая поддержка медицинских работников повысит уровень престижа профессии и желание обучаться на медицинские специальности, что приведет молодых специалистов в данную отрасль</w:t>
            </w:r>
          </w:p>
        </w:tc>
      </w:tr>
    </w:tbl>
    <w:p w14:paraId="1FE3296C" w14:textId="77777777" w:rsidR="00E74BBE" w:rsidRDefault="00E74BBE">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68B8C9F5" w14:textId="77777777" w:rsidR="009D7338" w:rsidRDefault="001A6B0A" w:rsidP="009D7338">
      <w:pPr>
        <w:widowControl w:val="0"/>
        <w:spacing w:after="0" w:line="360" w:lineRule="auto"/>
        <w:ind w:firstLine="709"/>
        <w:jc w:val="both"/>
        <w:rPr>
          <w:noProof/>
          <w:color w:val="000000"/>
          <w:sz w:val="28"/>
          <w:szCs w:val="28"/>
        </w:rPr>
      </w:pPr>
      <w:r>
        <w:rPr>
          <w:noProof/>
          <w:color w:val="000000"/>
          <w:sz w:val="28"/>
          <w:szCs w:val="28"/>
          <w:lang w:eastAsia="ru-RU"/>
        </w:rPr>
        <w:lastRenderedPageBreak/>
        <mc:AlternateContent>
          <mc:Choice Requires="wps">
            <w:drawing>
              <wp:anchor distT="0" distB="0" distL="114300" distR="114300" simplePos="0" relativeHeight="251662336" behindDoc="0" locked="0" layoutInCell="1" allowOverlap="1" wp14:anchorId="16E2E833" wp14:editId="19F299B6">
                <wp:simplePos x="0" y="0"/>
                <wp:positionH relativeFrom="margin">
                  <wp:align>left</wp:align>
                </wp:positionH>
                <wp:positionV relativeFrom="paragraph">
                  <wp:posOffset>-9158605</wp:posOffset>
                </wp:positionV>
                <wp:extent cx="6115050" cy="295275"/>
                <wp:effectExtent l="0" t="0" r="0" b="0"/>
                <wp:wrapNone/>
                <wp:docPr id="13" name="Надпись 13"/>
                <wp:cNvGraphicFramePr/>
                <a:graphic xmlns:a="http://schemas.openxmlformats.org/drawingml/2006/main">
                  <a:graphicData uri="http://schemas.microsoft.com/office/word/2010/wordprocessingShape">
                    <wps:wsp>
                      <wps:cNvSpPr txBox="1"/>
                      <wps:spPr>
                        <a:xfrm>
                          <a:off x="0" y="0"/>
                          <a:ext cx="6115050" cy="295275"/>
                        </a:xfrm>
                        <a:prstGeom prst="rect">
                          <a:avLst/>
                        </a:prstGeom>
                        <a:noFill/>
                        <a:ln w="6350">
                          <a:noFill/>
                        </a:ln>
                      </wps:spPr>
                      <wps:txbx>
                        <w:txbxContent>
                          <w:p w14:paraId="764DBCB6" w14:textId="77777777" w:rsidR="00D47237" w:rsidRPr="001A6B0A" w:rsidRDefault="00D47237" w:rsidP="001A6B0A">
                            <w:pPr>
                              <w:spacing w:line="240" w:lineRule="auto"/>
                              <w:rPr>
                                <w:rFonts w:ascii="Times New Roman" w:hAnsi="Times New Roman"/>
                                <w:bCs/>
                                <w:sz w:val="28"/>
                                <w:szCs w:val="28"/>
                              </w:rPr>
                            </w:pPr>
                            <w:r w:rsidRPr="001A6B0A">
                              <w:rPr>
                                <w:rFonts w:ascii="Times New Roman" w:hAnsi="Times New Roman"/>
                                <w:bCs/>
                                <w:sz w:val="28"/>
                                <w:szCs w:val="28"/>
                              </w:rPr>
                              <w:t>Продолжение таблицы 1</w:t>
                            </w:r>
                            <w:r>
                              <w:rPr>
                                <w:rFonts w:ascii="Times New Roman" w:hAnsi="Times New Roman"/>
                                <w:bCs/>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2E833" id="_x0000_t202" coordsize="21600,21600" o:spt="202" path="m,l,21600r21600,l21600,xe">
                <v:stroke joinstyle="miter"/>
                <v:path gradientshapeok="t" o:connecttype="rect"/>
              </v:shapetype>
              <v:shape id="Надпись 13" o:spid="_x0000_s1026" type="#_x0000_t202" style="position:absolute;left:0;text-align:left;margin-left:0;margin-top:-721.15pt;width:481.5pt;height:23.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" filled="f" stroked="f" strokeweight=".5pt">
                <v:textbox>
                  <w:txbxContent>
                    <w:p w14:paraId="764DBCB6" w14:textId="77777777" w:rsidR="00D47237" w:rsidRPr="001A6B0A" w:rsidRDefault="00D47237" w:rsidP="001A6B0A">
                      <w:pPr>
                        <w:spacing w:line="240" w:lineRule="auto"/>
                        <w:rPr>
                          <w:rFonts w:ascii="Times New Roman" w:hAnsi="Times New Roman"/>
                          <w:bCs/>
                          <w:sz w:val="28"/>
                          <w:szCs w:val="28"/>
                        </w:rPr>
                      </w:pPr>
                      <w:r w:rsidRPr="001A6B0A">
                        <w:rPr>
                          <w:rFonts w:ascii="Times New Roman" w:hAnsi="Times New Roman"/>
                          <w:bCs/>
                          <w:sz w:val="28"/>
                          <w:szCs w:val="28"/>
                        </w:rPr>
                        <w:t>Продолжение таблицы 1</w:t>
                      </w:r>
                      <w:r>
                        <w:rPr>
                          <w:rFonts w:ascii="Times New Roman" w:hAnsi="Times New Roman"/>
                          <w:bCs/>
                          <w:sz w:val="28"/>
                          <w:szCs w:val="28"/>
                        </w:rPr>
                        <w:t>1</w:t>
                      </w:r>
                    </w:p>
                  </w:txbxContent>
                </v:textbox>
                <w10:wrap anchorx="margin"/>
              </v:shape>
            </w:pict>
          </mc:Fallback>
        </mc:AlternateContent>
      </w:r>
      <w:r w:rsidR="009D7338" w:rsidRPr="00B949E8">
        <w:rPr>
          <w:rFonts w:ascii="Times New Roman" w:hAnsi="Times New Roman"/>
          <w:sz w:val="28"/>
          <w:szCs w:val="28"/>
          <w:lang w:eastAsia="ru-RU"/>
        </w:rPr>
        <w:t>Ожидаемо, что все проблемы в сфере здравоохранения возникают от дефицита бюджета, именно это является главной проблемой, из-за которой в Свердловской области здравоохранение находится чаще на стадии регресса и стагнации, нежели прогресса. В данный момент наша страна переживает кризис и, скорее всего, сфера здравоохранения в нашем регионе будет развиваться очень медленно.</w:t>
      </w:r>
      <w:r w:rsidR="009D7338" w:rsidRPr="001A6B0A">
        <w:rPr>
          <w:noProof/>
          <w:color w:val="000000"/>
          <w:sz w:val="28"/>
          <w:szCs w:val="28"/>
        </w:rPr>
        <w:t xml:space="preserve"> </w:t>
      </w:r>
    </w:p>
    <w:p w14:paraId="14289EEA" w14:textId="77777777" w:rsidR="00015EA2" w:rsidRDefault="00015EA2" w:rsidP="00015EA2">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Стратегии </w:t>
      </w:r>
      <w:r w:rsidRPr="00401960">
        <w:rPr>
          <w:rFonts w:ascii="Times New Roman" w:hAnsi="Times New Roman"/>
          <w:sz w:val="28"/>
          <w:szCs w:val="28"/>
          <w:lang w:eastAsia="ru-RU"/>
        </w:rPr>
        <w:t>развития здравоохранения Свердловской области до 2035 года</w:t>
      </w:r>
      <w:r>
        <w:rPr>
          <w:rFonts w:ascii="Times New Roman" w:hAnsi="Times New Roman"/>
          <w:sz w:val="28"/>
          <w:szCs w:val="28"/>
          <w:lang w:eastAsia="ru-RU"/>
        </w:rPr>
        <w:t>, в</w:t>
      </w:r>
      <w:r w:rsidRPr="00401960">
        <w:rPr>
          <w:rFonts w:ascii="Times New Roman" w:hAnsi="Times New Roman"/>
          <w:sz w:val="28"/>
          <w:szCs w:val="28"/>
          <w:lang w:eastAsia="ru-RU"/>
        </w:rPr>
        <w:t xml:space="preserve"> целях устранения дисбаланса в распределении медицинских работников по уровням и условиям оказания медицинской помощи будут совершенствоваться система целевой подготовки врачей в высших учебных заведениях и ординатуре, мониторинг базы вакансий в медицинских организациях Свердловской области. До 2035 года планируется рост числа врачей и средних медицинских работников</w:t>
      </w:r>
      <w:r>
        <w:rPr>
          <w:rFonts w:ascii="Times New Roman" w:hAnsi="Times New Roman"/>
          <w:sz w:val="28"/>
          <w:szCs w:val="28"/>
          <w:lang w:eastAsia="ru-RU"/>
        </w:rPr>
        <w:t xml:space="preserve"> </w:t>
      </w:r>
      <w:r w:rsidRPr="00F74AD9">
        <w:rPr>
          <w:rFonts w:ascii="Times New Roman" w:hAnsi="Times New Roman"/>
          <w:sz w:val="28"/>
          <w:szCs w:val="28"/>
          <w:lang w:eastAsia="ru-RU"/>
        </w:rPr>
        <w:t>[20]</w:t>
      </w:r>
      <w:r>
        <w:rPr>
          <w:rFonts w:ascii="Times New Roman" w:hAnsi="Times New Roman"/>
          <w:sz w:val="28"/>
          <w:szCs w:val="28"/>
          <w:lang w:eastAsia="ru-RU"/>
        </w:rPr>
        <w:t>.</w:t>
      </w:r>
    </w:p>
    <w:p w14:paraId="7565217D" w14:textId="77777777" w:rsidR="00015EA2" w:rsidRPr="00401960" w:rsidRDefault="00015EA2" w:rsidP="00015EA2">
      <w:pPr>
        <w:widowControl w:val="0"/>
        <w:spacing w:after="0" w:line="360" w:lineRule="auto"/>
        <w:ind w:firstLine="709"/>
        <w:jc w:val="both"/>
        <w:rPr>
          <w:rFonts w:ascii="Times New Roman" w:hAnsi="Times New Roman"/>
          <w:sz w:val="28"/>
          <w:szCs w:val="28"/>
          <w:lang w:eastAsia="ru-RU"/>
        </w:rPr>
      </w:pPr>
      <w:r w:rsidRPr="00401960">
        <w:rPr>
          <w:rFonts w:ascii="Times New Roman" w:hAnsi="Times New Roman"/>
          <w:sz w:val="28"/>
          <w:szCs w:val="28"/>
          <w:lang w:eastAsia="ru-RU"/>
        </w:rPr>
        <w:t xml:space="preserve">Из представленных данных </w:t>
      </w:r>
      <w:r>
        <w:rPr>
          <w:rFonts w:ascii="Times New Roman" w:hAnsi="Times New Roman"/>
          <w:sz w:val="28"/>
          <w:szCs w:val="28"/>
          <w:lang w:eastAsia="ru-RU"/>
        </w:rPr>
        <w:t xml:space="preserve">в Стратегии </w:t>
      </w:r>
      <w:r w:rsidRPr="00401960">
        <w:rPr>
          <w:rFonts w:ascii="Times New Roman" w:hAnsi="Times New Roman"/>
          <w:sz w:val="28"/>
          <w:szCs w:val="28"/>
          <w:lang w:eastAsia="ru-RU"/>
        </w:rPr>
        <w:t>можно сделать вывод, что стратегия развития здравоохранения Свердловской области предусматривает постепенное увеличение числа медицинских работников в период с 2018 по 2035 годы.</w:t>
      </w:r>
      <w:r>
        <w:rPr>
          <w:rFonts w:ascii="Times New Roman" w:hAnsi="Times New Roman"/>
          <w:sz w:val="28"/>
          <w:szCs w:val="28"/>
          <w:lang w:eastAsia="ru-RU"/>
        </w:rPr>
        <w:t xml:space="preserve"> </w:t>
      </w:r>
      <w:r w:rsidRPr="00401960">
        <w:rPr>
          <w:rFonts w:ascii="Times New Roman" w:hAnsi="Times New Roman"/>
          <w:sz w:val="28"/>
          <w:szCs w:val="28"/>
          <w:lang w:eastAsia="ru-RU"/>
        </w:rPr>
        <w:t>Прогнозные значения указывают на умеренный рост числа медицинских кадров. В числе врачей планируется прирост на 11% к 2035 году по сравнению с 2018 годом. Это может указывать на усиление мер по привлечению молодых специалистов в эту сферу и улучшение условий для практикующих врачей.</w:t>
      </w:r>
    </w:p>
    <w:p w14:paraId="43C2B83D" w14:textId="77777777" w:rsidR="00015EA2" w:rsidRPr="00401960" w:rsidRDefault="00015EA2" w:rsidP="00015EA2">
      <w:pPr>
        <w:widowControl w:val="0"/>
        <w:spacing w:after="0" w:line="360" w:lineRule="auto"/>
        <w:ind w:firstLine="709"/>
        <w:jc w:val="both"/>
        <w:rPr>
          <w:rFonts w:ascii="Times New Roman" w:hAnsi="Times New Roman"/>
          <w:sz w:val="28"/>
          <w:szCs w:val="28"/>
          <w:lang w:eastAsia="ru-RU"/>
        </w:rPr>
      </w:pPr>
      <w:r w:rsidRPr="00401960">
        <w:rPr>
          <w:rFonts w:ascii="Times New Roman" w:hAnsi="Times New Roman"/>
          <w:sz w:val="28"/>
          <w:szCs w:val="28"/>
          <w:lang w:eastAsia="ru-RU"/>
        </w:rPr>
        <w:t>Что касается средних медицинских работников, прогноз предполагает прирост на 14% в том же периоде времени. Это может быть связано с более активной программой обучения и переподготовки в этой сфере, а также с созданием дополнительных вакансий.</w:t>
      </w:r>
      <w:r>
        <w:rPr>
          <w:rFonts w:ascii="Times New Roman" w:hAnsi="Times New Roman"/>
          <w:sz w:val="28"/>
          <w:szCs w:val="28"/>
          <w:lang w:eastAsia="ru-RU"/>
        </w:rPr>
        <w:t xml:space="preserve"> </w:t>
      </w:r>
      <w:r w:rsidRPr="00401960">
        <w:rPr>
          <w:rFonts w:ascii="Times New Roman" w:hAnsi="Times New Roman"/>
          <w:sz w:val="28"/>
          <w:szCs w:val="28"/>
          <w:lang w:eastAsia="ru-RU"/>
        </w:rPr>
        <w:t>Однако необходимо учитывать, что эти значения являются прогнозными, и фактический рост может отличаться в зависимости от ряда факторов, включая бюджетное финансирование, наличие обучающихся, изменения в структуре здравоохранения и демографические изменения.</w:t>
      </w:r>
    </w:p>
    <w:p w14:paraId="2022D181" w14:textId="77777777" w:rsidR="00015EA2" w:rsidRDefault="00015EA2" w:rsidP="00015EA2">
      <w:pPr>
        <w:widowControl w:val="0"/>
        <w:spacing w:after="0" w:line="360" w:lineRule="auto"/>
        <w:ind w:firstLine="709"/>
        <w:jc w:val="both"/>
        <w:rPr>
          <w:rFonts w:ascii="Times New Roman" w:hAnsi="Times New Roman"/>
          <w:sz w:val="28"/>
          <w:szCs w:val="28"/>
          <w:lang w:eastAsia="ru-RU"/>
        </w:rPr>
      </w:pPr>
      <w:r w:rsidRPr="00401960">
        <w:rPr>
          <w:rFonts w:ascii="Times New Roman" w:hAnsi="Times New Roman"/>
          <w:sz w:val="28"/>
          <w:szCs w:val="28"/>
          <w:lang w:eastAsia="ru-RU"/>
        </w:rPr>
        <w:t xml:space="preserve">Постепенное увеличение количества медицинских работников в </w:t>
      </w:r>
      <w:r w:rsidRPr="00401960">
        <w:rPr>
          <w:rFonts w:ascii="Times New Roman" w:hAnsi="Times New Roman"/>
          <w:sz w:val="28"/>
          <w:szCs w:val="28"/>
          <w:lang w:eastAsia="ru-RU"/>
        </w:rPr>
        <w:lastRenderedPageBreak/>
        <w:t>Свердловской области может иметь положительное влияние на состояние здравоохранения региона.</w:t>
      </w:r>
      <w:r w:rsidRPr="00401960">
        <w:rPr>
          <w:rFonts w:ascii="Times New Roman" w:hAnsi="Times New Roman"/>
          <w:sz w:val="28"/>
          <w:szCs w:val="28"/>
        </w:rPr>
        <w:t xml:space="preserve"> Одним из важных факторов</w:t>
      </w:r>
      <w:r>
        <w:rPr>
          <w:rFonts w:ascii="Times New Roman" w:hAnsi="Times New Roman"/>
          <w:sz w:val="28"/>
          <w:szCs w:val="28"/>
        </w:rPr>
        <w:t>, данного процесса</w:t>
      </w:r>
      <w:r w:rsidRPr="00401960">
        <w:rPr>
          <w:rFonts w:ascii="Times New Roman" w:hAnsi="Times New Roman"/>
          <w:sz w:val="28"/>
          <w:szCs w:val="28"/>
        </w:rPr>
        <w:t xml:space="preserve"> является с</w:t>
      </w:r>
      <w:r w:rsidRPr="00401960">
        <w:rPr>
          <w:rFonts w:ascii="Times New Roman" w:hAnsi="Times New Roman"/>
          <w:sz w:val="28"/>
          <w:szCs w:val="28"/>
          <w:lang w:eastAsia="ru-RU"/>
        </w:rPr>
        <w:t>нижение нагрузки на медицинских работников: увеличение числа врачей и среднего медицинского персонала может привести к снижению рабочей нагрузки на каждого из них, что положительно скажется на их производительности и уровне стресса, а также снизит риск профессионального выгорания.</w:t>
      </w:r>
    </w:p>
    <w:p w14:paraId="72CC176E" w14:textId="77777777" w:rsidR="00015EA2" w:rsidRPr="00B949E8" w:rsidRDefault="00015EA2" w:rsidP="00015EA2">
      <w:pPr>
        <w:widowControl w:val="0"/>
        <w:spacing w:after="0" w:line="360" w:lineRule="auto"/>
        <w:ind w:firstLine="709"/>
        <w:jc w:val="both"/>
        <w:rPr>
          <w:rFonts w:ascii="Times New Roman" w:hAnsi="Times New Roman"/>
          <w:sz w:val="28"/>
          <w:szCs w:val="28"/>
          <w:lang w:eastAsia="ru-RU"/>
        </w:rPr>
      </w:pPr>
      <w:r w:rsidRPr="00B949E8">
        <w:rPr>
          <w:rFonts w:ascii="Times New Roman" w:hAnsi="Times New Roman"/>
          <w:sz w:val="28"/>
          <w:szCs w:val="28"/>
          <w:lang w:eastAsia="ru-RU"/>
        </w:rPr>
        <w:t xml:space="preserve">Нехватка медицинского персонала – острая проблема в Свердловской области. Медицина все чаще становится нам доступна платно, нежели бесплатно в государственных медицинских учреждениях, поэтому есть необходимость в повышении зарплат и увеличении отпусков. Эта мера позволит сохранить тот штат медицинских работников, который уже есть и привлечь других квалифицированных специалистов на вакантные места. </w:t>
      </w:r>
    </w:p>
    <w:p w14:paraId="1AABC170" w14:textId="77777777" w:rsidR="00015EA2" w:rsidRPr="00B949E8" w:rsidRDefault="00015EA2" w:rsidP="00015EA2">
      <w:pPr>
        <w:widowControl w:val="0"/>
        <w:spacing w:after="0" w:line="360" w:lineRule="auto"/>
        <w:ind w:firstLine="709"/>
        <w:jc w:val="both"/>
        <w:rPr>
          <w:rFonts w:ascii="Times New Roman" w:hAnsi="Times New Roman"/>
          <w:sz w:val="28"/>
          <w:szCs w:val="28"/>
          <w:lang w:eastAsia="ru-RU"/>
        </w:rPr>
      </w:pPr>
      <w:r w:rsidRPr="00B949E8">
        <w:rPr>
          <w:rFonts w:ascii="Times New Roman" w:hAnsi="Times New Roman"/>
          <w:sz w:val="28"/>
          <w:szCs w:val="28"/>
          <w:lang w:eastAsia="ru-RU"/>
        </w:rPr>
        <w:t>В реальной жизни мы часто замечаем, как падает уровень медицинского обслуживания с годами из-за большого числа медицинских работников пенсионного возраста. Возрастные специалисты, отработавшие долгие годы в медицине, чаще всего испытывают профессиональное выгорание и малую заинтересованность в результате, они менее обучаемы и менее продуктивны, чаще уходят на больничные и уже физически не могут выполнять безусловно качественно свою работу. Большинство из них в работе привлекает финансовая сторона, так как пенсия достаточно низкая и прожить на нее одну проблематично. Возможно, если бы работодатель перечислял более 22% от заработной платы, размер пенсии можно было бы увеличить хотя бы на 30%, что с мотивировало бы к уходу на пенсию пожилых медицинских специалистов.</w:t>
      </w:r>
    </w:p>
    <w:p w14:paraId="4A289D82" w14:textId="77777777" w:rsidR="00015EA2" w:rsidRPr="00B949E8" w:rsidRDefault="00015EA2" w:rsidP="00015EA2">
      <w:pPr>
        <w:widowControl w:val="0"/>
        <w:spacing w:after="0" w:line="360" w:lineRule="auto"/>
        <w:ind w:firstLine="709"/>
        <w:jc w:val="both"/>
        <w:rPr>
          <w:rFonts w:ascii="Times New Roman" w:hAnsi="Times New Roman"/>
          <w:sz w:val="28"/>
          <w:szCs w:val="28"/>
          <w:lang w:eastAsia="ru-RU"/>
        </w:rPr>
      </w:pPr>
      <w:r w:rsidRPr="00B949E8">
        <w:rPr>
          <w:rFonts w:ascii="Times New Roman" w:hAnsi="Times New Roman"/>
          <w:sz w:val="28"/>
          <w:szCs w:val="28"/>
          <w:lang w:eastAsia="ru-RU"/>
        </w:rPr>
        <w:t xml:space="preserve">Выпускники школ реже стали выбирать медицинские специальности из-за сложностей в поступлении и в обучении. Также многих отталкивает стоимость, так как не у каждой семьи есть возможность обучать своего ребенка на платной системе. Ввиду этого повышение стипендий и увеличение бюджетных мест – отличное решение. Студент сможет отдавать </w:t>
      </w:r>
      <w:r w:rsidRPr="00B949E8">
        <w:rPr>
          <w:rFonts w:ascii="Times New Roman" w:hAnsi="Times New Roman"/>
          <w:sz w:val="28"/>
          <w:szCs w:val="28"/>
          <w:lang w:eastAsia="ru-RU"/>
        </w:rPr>
        <w:lastRenderedPageBreak/>
        <w:t>все свое внимание учебному процессу, будет более продуктивен и в будущем станет отличным специалистом своей профессии. Часто во время обучения студентам не хватает средств на содержание жизни и не всегда у родителей есть финансовая возможность полностью обеспечить ребенка. Студенту не придется все свое свободное от учебы время посвящать подработкам, если стипендия будет равна величине прожиточного минимума в нашем регионе. В результате мы получим заинтересованного, развивающегося и вовлеченного студента, а в будущем высококвалифицированного специалиста.</w:t>
      </w:r>
    </w:p>
    <w:p w14:paraId="132F6A6F" w14:textId="77777777" w:rsidR="00015EA2" w:rsidRPr="00B949E8" w:rsidRDefault="00015EA2" w:rsidP="00015EA2">
      <w:pPr>
        <w:widowControl w:val="0"/>
        <w:spacing w:after="0" w:line="360" w:lineRule="auto"/>
        <w:ind w:firstLine="709"/>
        <w:jc w:val="both"/>
        <w:rPr>
          <w:rFonts w:ascii="Times New Roman" w:hAnsi="Times New Roman"/>
          <w:sz w:val="28"/>
          <w:szCs w:val="28"/>
          <w:lang w:eastAsia="ru-RU"/>
        </w:rPr>
      </w:pPr>
      <w:r w:rsidRPr="00B949E8">
        <w:rPr>
          <w:rFonts w:ascii="Times New Roman" w:hAnsi="Times New Roman"/>
          <w:sz w:val="28"/>
          <w:szCs w:val="28"/>
          <w:lang w:eastAsia="ru-RU"/>
        </w:rPr>
        <w:t>Как отме</w:t>
      </w:r>
      <w:r>
        <w:rPr>
          <w:rFonts w:ascii="Times New Roman" w:hAnsi="Times New Roman"/>
          <w:sz w:val="28"/>
          <w:szCs w:val="28"/>
          <w:lang w:eastAsia="ru-RU"/>
        </w:rPr>
        <w:t>чено</w:t>
      </w:r>
      <w:r w:rsidRPr="00B949E8">
        <w:rPr>
          <w:rFonts w:ascii="Times New Roman" w:hAnsi="Times New Roman"/>
          <w:sz w:val="28"/>
          <w:szCs w:val="28"/>
          <w:lang w:eastAsia="ru-RU"/>
        </w:rPr>
        <w:t xml:space="preserve"> выше, недостаток финансирования – главная проблема в управлении сферой здравоохранения Свердловской области. Но все же есть решения, способные немного исправить ситуацию с недостатком бюджета, заложенного на здравоохранение в нашем регионе. </w:t>
      </w:r>
    </w:p>
    <w:p w14:paraId="1D12CE83" w14:textId="77777777" w:rsidR="00015EA2" w:rsidRPr="00B949E8" w:rsidRDefault="00015EA2" w:rsidP="00015EA2">
      <w:pPr>
        <w:widowControl w:val="0"/>
        <w:spacing w:after="0" w:line="360" w:lineRule="auto"/>
        <w:ind w:firstLine="709"/>
        <w:jc w:val="both"/>
        <w:rPr>
          <w:rFonts w:ascii="Times New Roman" w:hAnsi="Times New Roman"/>
          <w:sz w:val="28"/>
          <w:szCs w:val="28"/>
          <w:lang w:eastAsia="ru-RU"/>
        </w:rPr>
      </w:pPr>
      <w:r w:rsidRPr="00B949E8">
        <w:rPr>
          <w:rFonts w:ascii="Times New Roman" w:hAnsi="Times New Roman"/>
          <w:sz w:val="28"/>
          <w:szCs w:val="28"/>
          <w:lang w:eastAsia="ru-RU"/>
        </w:rPr>
        <w:t xml:space="preserve">Поиск спонсоров – это уже действующая на данный момент система. В городе Кировград Свердловской области была построена новая детская поликлиника компанией </w:t>
      </w:r>
      <w:r>
        <w:rPr>
          <w:rFonts w:ascii="Times New Roman" w:hAnsi="Times New Roman"/>
          <w:sz w:val="28"/>
          <w:szCs w:val="28"/>
          <w:lang w:eastAsia="ru-RU"/>
        </w:rPr>
        <w:t xml:space="preserve">Уральская горно-металлургическая компания (далее – </w:t>
      </w:r>
      <w:r w:rsidRPr="00B949E8">
        <w:rPr>
          <w:rFonts w:ascii="Times New Roman" w:hAnsi="Times New Roman"/>
          <w:sz w:val="28"/>
          <w:szCs w:val="28"/>
          <w:lang w:eastAsia="ru-RU"/>
        </w:rPr>
        <w:t>УГМК</w:t>
      </w:r>
      <w:r>
        <w:rPr>
          <w:rFonts w:ascii="Times New Roman" w:hAnsi="Times New Roman"/>
          <w:sz w:val="28"/>
          <w:szCs w:val="28"/>
          <w:lang w:eastAsia="ru-RU"/>
        </w:rPr>
        <w:t>)</w:t>
      </w:r>
      <w:r w:rsidRPr="00B949E8">
        <w:rPr>
          <w:rFonts w:ascii="Times New Roman" w:hAnsi="Times New Roman"/>
          <w:sz w:val="28"/>
          <w:szCs w:val="28"/>
          <w:lang w:eastAsia="ru-RU"/>
        </w:rPr>
        <w:t>. Компания УГМК является не только металлургической компанией, но и имеет большие успехи в строительстве (УГМК-застройщик) и в медицине (УГМК-медицина). Свой авторитет среди жителей Свердловской области компания уже завоевала и продолжает поддерживать свой статус. Компания УГМК вложила свой вклад в образовательную деятельность (в составе компании находится технологический университет УГМК), в научные исследования, социальную деятельность (компания является учредителем благотворительного фонда «Дети России», компанией создан и финансируется музей военной техники «Боевая слава Урала», музей автомобильной техники УГМК), экологическая деятельность, благотворительность, восстановление храмов и поддержка профессионального и любительского спорта. На примере компании УГМК идея привлечения спонсоров является осуществимой.</w:t>
      </w:r>
    </w:p>
    <w:p w14:paraId="7589352E" w14:textId="77777777" w:rsidR="00015EA2" w:rsidRPr="00B949E8" w:rsidRDefault="00015EA2" w:rsidP="00015EA2">
      <w:pPr>
        <w:widowControl w:val="0"/>
        <w:spacing w:after="0" w:line="360" w:lineRule="auto"/>
        <w:ind w:firstLine="709"/>
        <w:jc w:val="both"/>
        <w:rPr>
          <w:rFonts w:ascii="Times New Roman" w:hAnsi="Times New Roman"/>
          <w:sz w:val="28"/>
          <w:szCs w:val="28"/>
          <w:lang w:eastAsia="ru-RU"/>
        </w:rPr>
      </w:pPr>
      <w:r w:rsidRPr="00B949E8">
        <w:rPr>
          <w:rFonts w:ascii="Times New Roman" w:hAnsi="Times New Roman"/>
          <w:sz w:val="28"/>
          <w:szCs w:val="28"/>
          <w:lang w:eastAsia="ru-RU"/>
        </w:rPr>
        <w:t xml:space="preserve">Реконструкция и ремонт закрытых медицинских учреждений – мера, </w:t>
      </w:r>
      <w:r w:rsidRPr="00B949E8">
        <w:rPr>
          <w:rFonts w:ascii="Times New Roman" w:hAnsi="Times New Roman"/>
          <w:sz w:val="28"/>
          <w:szCs w:val="28"/>
          <w:lang w:eastAsia="ru-RU"/>
        </w:rPr>
        <w:lastRenderedPageBreak/>
        <w:t>позволяющая сэкономить бюджетные деньги, в условиях их недостатка. Но только в тех случаях, когда помещения являются все еще пригодными и не требуют практически полной перестройки. С учетом роста цен на все, включая строительные материалы и работу, постройка новых зданий с нуля потребует колоссальных вложений средств регионального бюджета.</w:t>
      </w:r>
    </w:p>
    <w:p w14:paraId="2BCA0B64" w14:textId="77777777" w:rsidR="00015EA2" w:rsidRPr="002C1929" w:rsidRDefault="00015EA2" w:rsidP="00015EA2">
      <w:pPr>
        <w:widowControl w:val="0"/>
        <w:spacing w:after="0" w:line="360" w:lineRule="auto"/>
        <w:ind w:firstLine="709"/>
        <w:jc w:val="both"/>
        <w:rPr>
          <w:rFonts w:ascii="Times New Roman" w:hAnsi="Times New Roman"/>
          <w:sz w:val="28"/>
          <w:szCs w:val="28"/>
          <w:lang w:eastAsia="ru-RU"/>
        </w:rPr>
      </w:pPr>
      <w:r w:rsidRPr="002C1929">
        <w:rPr>
          <w:rFonts w:ascii="Times New Roman" w:hAnsi="Times New Roman"/>
          <w:sz w:val="28"/>
          <w:szCs w:val="28"/>
          <w:lang w:eastAsia="ru-RU"/>
        </w:rPr>
        <w:t>Существующие проблемы в сфере здравоохранения Свердловской области могут быть решены с использованием государственно-частного партнерства (</w:t>
      </w:r>
      <w:r>
        <w:rPr>
          <w:rFonts w:ascii="Times New Roman" w:hAnsi="Times New Roman"/>
          <w:sz w:val="28"/>
          <w:szCs w:val="28"/>
          <w:lang w:eastAsia="ru-RU"/>
        </w:rPr>
        <w:t xml:space="preserve">далее – </w:t>
      </w:r>
      <w:r w:rsidRPr="002C1929">
        <w:rPr>
          <w:rFonts w:ascii="Times New Roman" w:hAnsi="Times New Roman"/>
          <w:sz w:val="28"/>
          <w:szCs w:val="28"/>
          <w:lang w:eastAsia="ru-RU"/>
        </w:rPr>
        <w:t>ГЧП). Такой подход допускает привлечение частных инвестиций в строительство и ремонт социально значимых объектов, включая медицинские учреждения. Такое вложение средств, с одной стороны, обеспечивает модернизацию и улучшение условий предоставления медицинских услуг, а с другой стороны - позволяет сэкономить бюджетные средства, которые могут быть направлены на решение других насущных проблем в сфере здравоохранения.</w:t>
      </w:r>
    </w:p>
    <w:p w14:paraId="0123C18A" w14:textId="77777777" w:rsidR="00015EA2" w:rsidRPr="002C1929" w:rsidRDefault="00015EA2" w:rsidP="00015EA2">
      <w:pPr>
        <w:widowControl w:val="0"/>
        <w:spacing w:after="0" w:line="360" w:lineRule="auto"/>
        <w:ind w:firstLine="709"/>
        <w:jc w:val="both"/>
        <w:rPr>
          <w:rFonts w:ascii="Times New Roman" w:hAnsi="Times New Roman"/>
          <w:sz w:val="28"/>
          <w:szCs w:val="28"/>
          <w:lang w:eastAsia="ru-RU"/>
        </w:rPr>
      </w:pPr>
      <w:r w:rsidRPr="002C1929">
        <w:rPr>
          <w:rFonts w:ascii="Times New Roman" w:hAnsi="Times New Roman"/>
          <w:sz w:val="28"/>
          <w:szCs w:val="28"/>
          <w:lang w:eastAsia="ru-RU"/>
        </w:rPr>
        <w:t xml:space="preserve">Примерами успешной реализации проектов на основе государственно-частного партнерства в Свердловской области являются создание ООО </w:t>
      </w:r>
      <w:r>
        <w:rPr>
          <w:rFonts w:ascii="Times New Roman" w:hAnsi="Times New Roman"/>
          <w:sz w:val="28"/>
          <w:szCs w:val="28"/>
          <w:lang w:eastAsia="ru-RU"/>
        </w:rPr>
        <w:t>«</w:t>
      </w:r>
      <w:r w:rsidRPr="002C1929">
        <w:rPr>
          <w:rFonts w:ascii="Times New Roman" w:hAnsi="Times New Roman"/>
          <w:sz w:val="28"/>
          <w:szCs w:val="28"/>
          <w:lang w:eastAsia="ru-RU"/>
        </w:rPr>
        <w:t>Уральский клинический лечебно-реабилитационный центр</w:t>
      </w:r>
      <w:r>
        <w:rPr>
          <w:rFonts w:ascii="Times New Roman" w:hAnsi="Times New Roman"/>
          <w:sz w:val="28"/>
          <w:szCs w:val="28"/>
          <w:lang w:eastAsia="ru-RU"/>
        </w:rPr>
        <w:t>»</w:t>
      </w:r>
      <w:r w:rsidRPr="002C1929">
        <w:rPr>
          <w:rFonts w:ascii="Times New Roman" w:hAnsi="Times New Roman"/>
          <w:sz w:val="28"/>
          <w:szCs w:val="28"/>
          <w:lang w:eastAsia="ru-RU"/>
        </w:rPr>
        <w:t xml:space="preserve"> и реконструкция Центра микрохирургии глаза в Екатеринбурге, реализованная акционерным обществом </w:t>
      </w:r>
      <w:r>
        <w:rPr>
          <w:rFonts w:ascii="Times New Roman" w:hAnsi="Times New Roman"/>
          <w:sz w:val="28"/>
          <w:szCs w:val="28"/>
          <w:lang w:eastAsia="ru-RU"/>
        </w:rPr>
        <w:t>«</w:t>
      </w:r>
      <w:r w:rsidRPr="002C1929">
        <w:rPr>
          <w:rFonts w:ascii="Times New Roman" w:hAnsi="Times New Roman"/>
          <w:sz w:val="28"/>
          <w:szCs w:val="28"/>
          <w:lang w:eastAsia="ru-RU"/>
        </w:rPr>
        <w:t xml:space="preserve">Екатеринбургский центр МНТК </w:t>
      </w:r>
      <w:r>
        <w:rPr>
          <w:rFonts w:ascii="Times New Roman" w:hAnsi="Times New Roman"/>
          <w:sz w:val="28"/>
          <w:szCs w:val="28"/>
          <w:lang w:eastAsia="ru-RU"/>
        </w:rPr>
        <w:t>«</w:t>
      </w:r>
      <w:r w:rsidRPr="002C1929">
        <w:rPr>
          <w:rFonts w:ascii="Times New Roman" w:hAnsi="Times New Roman"/>
          <w:sz w:val="28"/>
          <w:szCs w:val="28"/>
          <w:lang w:eastAsia="ru-RU"/>
        </w:rPr>
        <w:t>Микрохирургия глаза</w:t>
      </w:r>
      <w:r>
        <w:rPr>
          <w:rFonts w:ascii="Times New Roman" w:hAnsi="Times New Roman"/>
          <w:sz w:val="28"/>
          <w:szCs w:val="28"/>
          <w:lang w:eastAsia="ru-RU"/>
        </w:rPr>
        <w:t>»</w:t>
      </w:r>
      <w:r w:rsidRPr="002C1929">
        <w:rPr>
          <w:rFonts w:ascii="Times New Roman" w:hAnsi="Times New Roman"/>
          <w:sz w:val="28"/>
          <w:szCs w:val="28"/>
          <w:lang w:eastAsia="ru-RU"/>
        </w:rPr>
        <w:t>. Инвестиции в обновление и ремонт этих учреждений не только повысили качество медицинской помощи в регионе, но и обеспечили более рациональное использование государственных средств.</w:t>
      </w:r>
    </w:p>
    <w:p w14:paraId="53C4862D" w14:textId="77777777" w:rsidR="00015EA2" w:rsidRDefault="00015EA2" w:rsidP="00015EA2">
      <w:pPr>
        <w:widowControl w:val="0"/>
        <w:spacing w:after="0" w:line="360" w:lineRule="auto"/>
        <w:ind w:firstLine="709"/>
        <w:jc w:val="both"/>
        <w:rPr>
          <w:rFonts w:ascii="Times New Roman" w:hAnsi="Times New Roman"/>
          <w:sz w:val="28"/>
          <w:szCs w:val="28"/>
          <w:lang w:eastAsia="ru-RU"/>
        </w:rPr>
      </w:pPr>
      <w:r w:rsidRPr="002C1929">
        <w:rPr>
          <w:rFonts w:ascii="Times New Roman" w:hAnsi="Times New Roman"/>
          <w:sz w:val="28"/>
          <w:szCs w:val="28"/>
          <w:lang w:eastAsia="ru-RU"/>
        </w:rPr>
        <w:t>С 2020 до 2035 года планируется реконструкция следующих объектов здравоохранения: консультативно-диагностического центра ГАУЗ СО «Областная детская клиническая больница», город Екатеринбург; спального корпуса ГАУЗ СО «Областной специализированный центр медицинской реабилитации «Озеро Чусовское», город Екатеринбург.</w:t>
      </w:r>
    </w:p>
    <w:p w14:paraId="355C4B49" w14:textId="77777777" w:rsidR="00015EA2" w:rsidRPr="00B949E8" w:rsidRDefault="00015EA2" w:rsidP="00015EA2">
      <w:pPr>
        <w:widowControl w:val="0"/>
        <w:spacing w:after="0" w:line="360" w:lineRule="auto"/>
        <w:ind w:firstLine="709"/>
        <w:jc w:val="both"/>
        <w:rPr>
          <w:rFonts w:ascii="Times New Roman" w:hAnsi="Times New Roman"/>
          <w:sz w:val="28"/>
          <w:szCs w:val="28"/>
          <w:lang w:eastAsia="ru-RU"/>
        </w:rPr>
      </w:pPr>
      <w:r w:rsidRPr="00B949E8">
        <w:rPr>
          <w:rFonts w:ascii="Times New Roman" w:hAnsi="Times New Roman"/>
          <w:sz w:val="28"/>
          <w:szCs w:val="28"/>
          <w:lang w:eastAsia="ru-RU"/>
        </w:rPr>
        <w:t xml:space="preserve">Увеличение финансирования сферы здравоохранения в </w:t>
      </w:r>
      <w:r>
        <w:rPr>
          <w:rFonts w:ascii="Times New Roman" w:hAnsi="Times New Roman"/>
          <w:sz w:val="28"/>
          <w:szCs w:val="28"/>
          <w:lang w:eastAsia="ru-RU"/>
        </w:rPr>
        <w:t>С</w:t>
      </w:r>
      <w:r w:rsidRPr="00B949E8">
        <w:rPr>
          <w:rFonts w:ascii="Times New Roman" w:hAnsi="Times New Roman"/>
          <w:sz w:val="28"/>
          <w:szCs w:val="28"/>
          <w:lang w:eastAsia="ru-RU"/>
        </w:rPr>
        <w:t xml:space="preserve">вердловской области и запрос дополнительной поддержки из федерального бюджета имеют место быть, но для этого нужно сократить затраты в другой отрасли. </w:t>
      </w:r>
      <w:r w:rsidRPr="00B949E8">
        <w:rPr>
          <w:rFonts w:ascii="Times New Roman" w:hAnsi="Times New Roman"/>
          <w:sz w:val="28"/>
          <w:szCs w:val="28"/>
          <w:lang w:eastAsia="ru-RU"/>
        </w:rPr>
        <w:lastRenderedPageBreak/>
        <w:t>Во время кризиса, который в данное время переживает вся страна, сделать это достаточно проблематично, но все же возможно. 20,4% бюджета выделяется на сферу культуры и кинематографии. Это единственная сфера, финансирование которой на данный момент мы можем на 6-8% сократить в пользу здравоохранения. Даже такие небольшие проценты от суммы регионального бюджета помогут урегулировать недостаток финансирования здравоохранения и решить ряд важных задач.</w:t>
      </w:r>
    </w:p>
    <w:p w14:paraId="30C0F3C8" w14:textId="77777777" w:rsidR="00015EA2" w:rsidRPr="00B949E8" w:rsidRDefault="00015EA2" w:rsidP="00015EA2">
      <w:pPr>
        <w:widowControl w:val="0"/>
        <w:spacing w:after="0" w:line="360" w:lineRule="auto"/>
        <w:ind w:firstLine="709"/>
        <w:jc w:val="both"/>
        <w:rPr>
          <w:rFonts w:ascii="Times New Roman" w:hAnsi="Times New Roman"/>
          <w:sz w:val="28"/>
          <w:szCs w:val="28"/>
          <w:lang w:eastAsia="ru-RU"/>
        </w:rPr>
      </w:pPr>
      <w:r w:rsidRPr="00B949E8">
        <w:rPr>
          <w:rFonts w:ascii="Times New Roman" w:hAnsi="Times New Roman"/>
          <w:sz w:val="28"/>
          <w:szCs w:val="28"/>
          <w:lang w:eastAsia="ru-RU"/>
        </w:rPr>
        <w:t>Социальная проблема, важность которой не стоит недооценивать – отсутствие престижа профессии, является второй по значимости после недостаточного финансирования. Ее решения позволят реформировать сферу здравоохранения, улучшить качество оказания медицинской помощи и ее доступность, ведь с престижем профессии появится больше квалифицированных и мотивированных специалистов, готовых к работе и постоянному профессиональному росту. Льготы (жилищная субсидия, оплата проезда до места отпуска, выход на пенсию по выслуге лет, полис ДМС для сотрудника и его семьи), повышение заработной платы, а также регулирование режима труда и отдыха – всё это повлияет на выбор такой значимой для населения и государства профессии медицинского работника. Льготы, имеющиеся у государственных служащих, военных и сотрудников органов внутренних, как правило, привлекают будущих студентов и за последнее время мы видим приток и большой интерес к этим специальностям. Создав комфорт, престиж и сформировав льготную систему для работников медицины, мы сможем решить проблему недостатка кадров отдельных специальностей и в целом в здравоохранении Свердловской области.</w:t>
      </w:r>
    </w:p>
    <w:p w14:paraId="75550556" w14:textId="77777777" w:rsidR="004139C7" w:rsidRDefault="00015EA2" w:rsidP="009D7338">
      <w:pPr>
        <w:widowControl w:val="0"/>
        <w:spacing w:after="0" w:line="360" w:lineRule="auto"/>
        <w:ind w:firstLine="709"/>
        <w:jc w:val="both"/>
        <w:rPr>
          <w:rFonts w:ascii="Times New Roman" w:hAnsi="Times New Roman"/>
          <w:sz w:val="28"/>
          <w:szCs w:val="28"/>
          <w:lang w:eastAsia="ru-RU"/>
        </w:rPr>
      </w:pPr>
      <w:r w:rsidRPr="00B949E8">
        <w:rPr>
          <w:rFonts w:ascii="Times New Roman" w:hAnsi="Times New Roman"/>
          <w:sz w:val="28"/>
          <w:szCs w:val="28"/>
          <w:lang w:eastAsia="ru-RU"/>
        </w:rPr>
        <w:t>При исполнении комплекса мер совершенствования регионального здравоохранения Свердловской области, предложенного</w:t>
      </w:r>
      <w:r>
        <w:rPr>
          <w:rFonts w:ascii="Times New Roman" w:hAnsi="Times New Roman"/>
          <w:sz w:val="28"/>
          <w:szCs w:val="28"/>
          <w:lang w:eastAsia="ru-RU"/>
        </w:rPr>
        <w:t xml:space="preserve"> автором</w:t>
      </w:r>
      <w:r w:rsidRPr="00B949E8">
        <w:rPr>
          <w:rFonts w:ascii="Times New Roman" w:hAnsi="Times New Roman"/>
          <w:sz w:val="28"/>
          <w:szCs w:val="28"/>
          <w:lang w:eastAsia="ru-RU"/>
        </w:rPr>
        <w:t xml:space="preserve">, </w:t>
      </w:r>
      <w:r>
        <w:rPr>
          <w:rFonts w:ascii="Times New Roman" w:hAnsi="Times New Roman"/>
          <w:sz w:val="28"/>
          <w:szCs w:val="28"/>
          <w:lang w:eastAsia="ru-RU"/>
        </w:rPr>
        <w:t>регион</w:t>
      </w:r>
      <w:r w:rsidRPr="00B949E8">
        <w:rPr>
          <w:rFonts w:ascii="Times New Roman" w:hAnsi="Times New Roman"/>
          <w:sz w:val="28"/>
          <w:szCs w:val="28"/>
          <w:lang w:eastAsia="ru-RU"/>
        </w:rPr>
        <w:t xml:space="preserve"> сможе</w:t>
      </w:r>
      <w:r>
        <w:rPr>
          <w:rFonts w:ascii="Times New Roman" w:hAnsi="Times New Roman"/>
          <w:sz w:val="28"/>
          <w:szCs w:val="28"/>
          <w:lang w:eastAsia="ru-RU"/>
        </w:rPr>
        <w:t>т</w:t>
      </w:r>
      <w:r w:rsidRPr="00B949E8">
        <w:rPr>
          <w:rFonts w:ascii="Times New Roman" w:hAnsi="Times New Roman"/>
          <w:sz w:val="28"/>
          <w:szCs w:val="28"/>
          <w:lang w:eastAsia="ru-RU"/>
        </w:rPr>
        <w:t xml:space="preserve"> добиться прогресса даже в такое сложное для нашего государства и общества время. Сейчас как никогда необходимо не понижать планку, стараться сохранить то положительное, что мы уже имеем и преобразовывать </w:t>
      </w:r>
      <w:r w:rsidRPr="00B949E8">
        <w:rPr>
          <w:rFonts w:ascii="Times New Roman" w:hAnsi="Times New Roman"/>
          <w:sz w:val="28"/>
          <w:szCs w:val="28"/>
          <w:lang w:eastAsia="ru-RU"/>
        </w:rPr>
        <w:lastRenderedPageBreak/>
        <w:t>это во что-то более прогрессивное и лучшее для населения региона и государства в целом, так как здравоохранение – это самая необходимая система, регулируема</w:t>
      </w:r>
      <w:r w:rsidR="009D7338">
        <w:rPr>
          <w:rFonts w:ascii="Times New Roman" w:hAnsi="Times New Roman"/>
          <w:sz w:val="28"/>
          <w:szCs w:val="28"/>
          <w:lang w:eastAsia="ru-RU"/>
        </w:rPr>
        <w:t>я государством.</w:t>
      </w:r>
    </w:p>
    <w:p w14:paraId="59BAB199" w14:textId="77777777" w:rsidR="004139C7" w:rsidRDefault="004139C7">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6A3C1013" w14:textId="77777777" w:rsidR="00015EA2" w:rsidRDefault="00015EA2" w:rsidP="00015EA2">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ЗАКЛЮЧЕНИЕ</w:t>
      </w:r>
    </w:p>
    <w:p w14:paraId="1D418C69" w14:textId="77777777" w:rsidR="00015EA2" w:rsidRDefault="00015EA2" w:rsidP="00015EA2">
      <w:pPr>
        <w:spacing w:after="0" w:line="360" w:lineRule="auto"/>
        <w:jc w:val="center"/>
        <w:rPr>
          <w:rFonts w:ascii="Times New Roman" w:eastAsia="Times New Roman" w:hAnsi="Times New Roman"/>
          <w:sz w:val="28"/>
          <w:szCs w:val="28"/>
          <w:lang w:eastAsia="ru-RU"/>
        </w:rPr>
      </w:pPr>
    </w:p>
    <w:p w14:paraId="76B45402" w14:textId="77777777" w:rsidR="00630C10" w:rsidRDefault="00630C10" w:rsidP="00015EA2">
      <w:pPr>
        <w:spacing w:after="0" w:line="360" w:lineRule="auto"/>
        <w:jc w:val="center"/>
        <w:rPr>
          <w:rFonts w:ascii="Times New Roman" w:eastAsia="Times New Roman" w:hAnsi="Times New Roman"/>
          <w:sz w:val="28"/>
          <w:szCs w:val="28"/>
          <w:lang w:eastAsia="ru-RU"/>
        </w:rPr>
      </w:pPr>
    </w:p>
    <w:p w14:paraId="7F07D5F2" w14:textId="77777777" w:rsidR="00630C10" w:rsidRPr="00491786" w:rsidRDefault="00491786" w:rsidP="00491786">
      <w:pPr>
        <w:widowControl w:val="0"/>
        <w:spacing w:after="0" w:line="360" w:lineRule="auto"/>
        <w:ind w:firstLine="709"/>
        <w:jc w:val="both"/>
        <w:rPr>
          <w:rFonts w:ascii="Times New Roman" w:hAnsi="Times New Roman"/>
          <w:sz w:val="28"/>
          <w:szCs w:val="28"/>
          <w:lang w:eastAsia="ru-RU"/>
        </w:rPr>
      </w:pPr>
      <w:r w:rsidRPr="00491786">
        <w:rPr>
          <w:rFonts w:ascii="Times New Roman" w:hAnsi="Times New Roman"/>
          <w:noProof/>
          <w:sz w:val="28"/>
          <w:szCs w:val="28"/>
        </w:rPr>
        <w:t xml:space="preserve">Сегодня </w:t>
      </w:r>
      <w:r w:rsidR="00630C10" w:rsidRPr="00491786">
        <w:rPr>
          <w:rFonts w:ascii="Times New Roman" w:hAnsi="Times New Roman"/>
          <w:noProof/>
          <w:sz w:val="28"/>
          <w:szCs w:val="28"/>
        </w:rPr>
        <w:t xml:space="preserve">в системе здравоохранения Российской Федерации, несмотря на некоторые достижения прошлых лет, накопились серьезные проблемы, которые будут препятствовать решению поставленных задач, направленных на </w:t>
      </w:r>
      <w:r w:rsidR="00630C10" w:rsidRPr="00491786">
        <w:rPr>
          <w:rFonts w:ascii="Times New Roman" w:hAnsi="Times New Roman"/>
          <w:sz w:val="28"/>
          <w:szCs w:val="28"/>
          <w:lang w:eastAsia="ru-RU"/>
        </w:rPr>
        <w:t>улучшение здоровья населения, увеличение доступности и повышение качества медицинской помощи.</w:t>
      </w:r>
    </w:p>
    <w:p w14:paraId="6AA7A39E" w14:textId="77777777" w:rsidR="00491786" w:rsidRPr="00491786" w:rsidRDefault="00491786" w:rsidP="00491786">
      <w:pPr>
        <w:widowControl w:val="0"/>
        <w:spacing w:after="0" w:line="360" w:lineRule="auto"/>
        <w:ind w:firstLine="709"/>
        <w:jc w:val="both"/>
        <w:rPr>
          <w:rFonts w:ascii="Times New Roman" w:hAnsi="Times New Roman"/>
          <w:sz w:val="28"/>
          <w:szCs w:val="28"/>
          <w:lang w:eastAsia="ru-RU"/>
        </w:rPr>
      </w:pPr>
      <w:r w:rsidRPr="00491786">
        <w:rPr>
          <w:rFonts w:ascii="Times New Roman" w:hAnsi="Times New Roman"/>
          <w:sz w:val="28"/>
          <w:szCs w:val="28"/>
          <w:lang w:eastAsia="ru-RU"/>
        </w:rPr>
        <w:t>Система здравоохранения России имеет большой потенциал для развития, поскольку она обладает большим числом высококвалифицированных специалистов и постоянно развивающимися исследовательскими институтами. Несмотря на наличие положительных тенденций, отечественная система здравоохранения по-прежнему сильно отстает от развитых стран. Чтобы исправить ситуацию в этой сфере, необходимы качественные изменения - масштабный технологический прорыв и переход к новому уровню решения главных проблем в здравоохранении. Будущее здравоохранения должно развиваться с использованием инновационных и передовых технологий. Для того, чтобы совершить технологический прорыв, необходимо поддерживать мировые тренды развития сферы здравоохранения.</w:t>
      </w:r>
    </w:p>
    <w:p w14:paraId="3C3CC43B" w14:textId="77777777" w:rsidR="00491786" w:rsidRDefault="00491786" w:rsidP="00491786">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336FEA">
        <w:rPr>
          <w:rFonts w:ascii="Times New Roman" w:hAnsi="Times New Roman"/>
          <w:sz w:val="28"/>
          <w:szCs w:val="28"/>
        </w:rPr>
        <w:t>ормативно-правовое регулирование здравоохранения в России осуществляется через систему медицинского страхования, которая содержит меры социальной защиты населения в охране здоровья. Нормативно-правовое регулирование здравоохранения является важным элементом государственной политики в области охраны здоровья населения. В России эта сфера регулируется множеством федеральных и региональных законов, нормативных актов, положений и правил.</w:t>
      </w:r>
      <w:r>
        <w:rPr>
          <w:rFonts w:ascii="Times New Roman" w:hAnsi="Times New Roman"/>
          <w:sz w:val="28"/>
          <w:szCs w:val="28"/>
        </w:rPr>
        <w:t xml:space="preserve"> Однако, </w:t>
      </w:r>
      <w:r w:rsidRPr="00336FEA">
        <w:rPr>
          <w:rFonts w:ascii="Times New Roman" w:hAnsi="Times New Roman"/>
          <w:sz w:val="28"/>
          <w:szCs w:val="28"/>
        </w:rPr>
        <w:t>требуется улучшение законодательной базы и ее более эффективное использование для достижения поставленных целей в области охраны здоровья.</w:t>
      </w:r>
      <w:r>
        <w:rPr>
          <w:rFonts w:ascii="Times New Roman" w:hAnsi="Times New Roman"/>
          <w:sz w:val="28"/>
          <w:szCs w:val="28"/>
        </w:rPr>
        <w:t xml:space="preserve"> </w:t>
      </w:r>
      <w:r w:rsidRPr="00336FEA">
        <w:rPr>
          <w:rFonts w:ascii="Times New Roman" w:hAnsi="Times New Roman"/>
          <w:sz w:val="28"/>
          <w:szCs w:val="28"/>
        </w:rPr>
        <w:t xml:space="preserve">Таким образом, </w:t>
      </w:r>
      <w:r w:rsidRPr="00336FEA">
        <w:rPr>
          <w:rFonts w:ascii="Times New Roman" w:hAnsi="Times New Roman"/>
          <w:sz w:val="28"/>
          <w:szCs w:val="28"/>
        </w:rPr>
        <w:lastRenderedPageBreak/>
        <w:t>нормативно-правовое регулирование является важным механизмом обеспечения доступности и качества здравоохранения в России.</w:t>
      </w:r>
    </w:p>
    <w:p w14:paraId="0240F17D" w14:textId="77777777" w:rsidR="002A428A" w:rsidRDefault="00491786" w:rsidP="00491786">
      <w:pPr>
        <w:spacing w:after="0" w:line="360" w:lineRule="auto"/>
        <w:ind w:firstLine="709"/>
        <w:jc w:val="both"/>
        <w:rPr>
          <w:rFonts w:ascii="Times New Roman" w:hAnsi="Times New Roman"/>
          <w:sz w:val="28"/>
          <w:szCs w:val="28"/>
        </w:rPr>
      </w:pPr>
      <w:r>
        <w:rPr>
          <w:rFonts w:ascii="Times New Roman" w:hAnsi="Times New Roman"/>
          <w:sz w:val="28"/>
          <w:szCs w:val="28"/>
        </w:rPr>
        <w:t>З</w:t>
      </w:r>
      <w:r w:rsidRPr="009A0F55">
        <w:rPr>
          <w:rFonts w:ascii="Times New Roman" w:hAnsi="Times New Roman"/>
          <w:sz w:val="28"/>
          <w:szCs w:val="28"/>
        </w:rPr>
        <w:t xml:space="preserve">дравоохранение в Свердловской области отличается сложной структурой и рядом специфических проблем. </w:t>
      </w:r>
    </w:p>
    <w:p w14:paraId="107D0B06" w14:textId="77777777" w:rsidR="002A428A" w:rsidRDefault="00491786" w:rsidP="00491786">
      <w:pPr>
        <w:spacing w:after="0" w:line="360" w:lineRule="auto"/>
        <w:ind w:firstLine="709"/>
        <w:jc w:val="both"/>
        <w:rPr>
          <w:rFonts w:ascii="Times New Roman" w:hAnsi="Times New Roman"/>
          <w:sz w:val="28"/>
          <w:szCs w:val="28"/>
        </w:rPr>
      </w:pPr>
      <w:r w:rsidRPr="009A0F55">
        <w:rPr>
          <w:rFonts w:ascii="Times New Roman" w:hAnsi="Times New Roman"/>
          <w:sz w:val="28"/>
          <w:szCs w:val="28"/>
        </w:rPr>
        <w:t xml:space="preserve">Во-первых, несмотря на наличие крупных медицинских учреждений и внушительные ресурсы региона, проблема доступности медицинской помощи, особенно в отдаленных и сельских районах, остается актуальной. </w:t>
      </w:r>
    </w:p>
    <w:p w14:paraId="281CAB04" w14:textId="77777777" w:rsidR="002A428A" w:rsidRDefault="00491786" w:rsidP="00491786">
      <w:pPr>
        <w:spacing w:after="0" w:line="360" w:lineRule="auto"/>
        <w:ind w:firstLine="709"/>
        <w:jc w:val="both"/>
        <w:rPr>
          <w:rFonts w:ascii="Times New Roman" w:hAnsi="Times New Roman"/>
          <w:sz w:val="28"/>
          <w:szCs w:val="28"/>
        </w:rPr>
      </w:pPr>
      <w:r w:rsidRPr="009A0F55">
        <w:rPr>
          <w:rFonts w:ascii="Times New Roman" w:hAnsi="Times New Roman"/>
          <w:sz w:val="28"/>
          <w:szCs w:val="28"/>
        </w:rPr>
        <w:t xml:space="preserve">Во-вторых, столкнулись с проблемами качества медицинского обслуживания и необходимостью модернизации медицинского оборудования. </w:t>
      </w:r>
    </w:p>
    <w:p w14:paraId="6ED98E05" w14:textId="77777777" w:rsidR="00491786" w:rsidRDefault="00491786" w:rsidP="00491786">
      <w:pPr>
        <w:spacing w:after="0" w:line="360" w:lineRule="auto"/>
        <w:ind w:firstLine="709"/>
        <w:jc w:val="both"/>
        <w:rPr>
          <w:rFonts w:ascii="Times New Roman" w:hAnsi="Times New Roman"/>
          <w:sz w:val="28"/>
          <w:szCs w:val="28"/>
        </w:rPr>
      </w:pPr>
      <w:r w:rsidRPr="009A0F55">
        <w:rPr>
          <w:rFonts w:ascii="Times New Roman" w:hAnsi="Times New Roman"/>
          <w:sz w:val="28"/>
          <w:szCs w:val="28"/>
        </w:rPr>
        <w:t>В-третьих, наблюдается проблема дефицита квалифицированных медицинских специалистов, особенно в некоторых специализированных областях. Несмотря на эти проблемы, регион имеет значительный потенциал для развития и улучшения системы здравоохранения, основываясь на существующих ресурсах и возможностях.</w:t>
      </w:r>
    </w:p>
    <w:p w14:paraId="2B2A404B" w14:textId="77777777" w:rsidR="002A428A" w:rsidRDefault="00491786" w:rsidP="00491786">
      <w:pPr>
        <w:spacing w:after="0" w:line="360" w:lineRule="auto"/>
        <w:ind w:firstLine="709"/>
        <w:jc w:val="both"/>
        <w:rPr>
          <w:rFonts w:ascii="Times New Roman" w:eastAsia="Times New Roman" w:hAnsi="Times New Roman"/>
          <w:sz w:val="28"/>
          <w:szCs w:val="28"/>
          <w:lang w:eastAsia="ru-RU"/>
        </w:rPr>
      </w:pPr>
      <w:r w:rsidRPr="00621B31">
        <w:rPr>
          <w:rFonts w:ascii="Times New Roman" w:eastAsia="Times New Roman" w:hAnsi="Times New Roman"/>
          <w:sz w:val="28"/>
          <w:szCs w:val="28"/>
          <w:lang w:eastAsia="ru-RU"/>
        </w:rPr>
        <w:t xml:space="preserve">Оценка эффективности региональной системы здравоохранения складывается из множества муниципальных результатов работы отдельных организаций здравоохранения и оценок экспертного сообщества, включая медицинскую, социальную и экономическую эффективность. </w:t>
      </w:r>
    </w:p>
    <w:p w14:paraId="0EF13512" w14:textId="77777777" w:rsidR="00491786" w:rsidRDefault="00491786" w:rsidP="00491786">
      <w:pPr>
        <w:spacing w:after="0" w:line="360" w:lineRule="auto"/>
        <w:ind w:firstLine="709"/>
        <w:jc w:val="both"/>
        <w:rPr>
          <w:rFonts w:ascii="Times New Roman" w:eastAsia="Times New Roman" w:hAnsi="Times New Roman"/>
          <w:sz w:val="28"/>
          <w:szCs w:val="28"/>
          <w:lang w:eastAsia="ru-RU"/>
        </w:rPr>
      </w:pPr>
      <w:r w:rsidRPr="00621B31">
        <w:rPr>
          <w:rFonts w:ascii="Times New Roman" w:eastAsia="Times New Roman" w:hAnsi="Times New Roman"/>
          <w:sz w:val="28"/>
          <w:szCs w:val="28"/>
          <w:lang w:eastAsia="ru-RU"/>
        </w:rPr>
        <w:t>Таким образом, эффективность региональной системы здравоохранения является комплексным показателем, охватывающим социальные, медицинские и экономические аспекты работы множества муниципальных организаций в сфере здравоохранения.</w:t>
      </w:r>
    </w:p>
    <w:p w14:paraId="568DB360" w14:textId="77777777" w:rsidR="00491786" w:rsidRDefault="00491786" w:rsidP="00491786">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9A0F55">
        <w:rPr>
          <w:rFonts w:ascii="Times New Roman" w:hAnsi="Times New Roman"/>
          <w:sz w:val="28"/>
          <w:szCs w:val="28"/>
        </w:rPr>
        <w:t xml:space="preserve">истема здравоохранения в Свердловской области столкнулась с рядом проблем, которые включают недостаток медицинского персонала, недостаточное финансирование, проблемы с доступностью и качеством медицинской помощи, а также недостаточную инфраструктуру здравоохранения. Вместе с тем, в области наблюдаются позитивные тенденции, связанные с внедрением новых технологий и методов лечения. Для совершенствования системы здравоохранения в Свердловской области </w:t>
      </w:r>
      <w:r w:rsidRPr="009A0F55">
        <w:rPr>
          <w:rFonts w:ascii="Times New Roman" w:hAnsi="Times New Roman"/>
          <w:sz w:val="28"/>
          <w:szCs w:val="28"/>
        </w:rPr>
        <w:lastRenderedPageBreak/>
        <w:t>необходимо проведение комплекса мер, включая увеличение финансирования, привлечение и подготовка квалифицированных специалистов, улучшение инфраструктуры и повышение доступности и качества медицинской помощи.</w:t>
      </w:r>
    </w:p>
    <w:p w14:paraId="152760CA" w14:textId="77777777" w:rsidR="004139C7" w:rsidRDefault="00491786" w:rsidP="00491786">
      <w:pPr>
        <w:widowControl w:val="0"/>
        <w:spacing w:after="0" w:line="360" w:lineRule="auto"/>
        <w:ind w:firstLine="709"/>
        <w:jc w:val="both"/>
        <w:rPr>
          <w:rFonts w:ascii="Times New Roman" w:hAnsi="Times New Roman"/>
          <w:sz w:val="28"/>
          <w:szCs w:val="28"/>
          <w:lang w:eastAsia="ru-RU"/>
        </w:rPr>
      </w:pPr>
      <w:r w:rsidRPr="00B949E8">
        <w:rPr>
          <w:rFonts w:ascii="Times New Roman" w:hAnsi="Times New Roman"/>
          <w:sz w:val="28"/>
          <w:szCs w:val="28"/>
          <w:lang w:eastAsia="ru-RU"/>
        </w:rPr>
        <w:t>При исполнении комплекса мер совершенствования регионального здравоохранения Свердловской области, предложенного</w:t>
      </w:r>
      <w:r>
        <w:rPr>
          <w:rFonts w:ascii="Times New Roman" w:hAnsi="Times New Roman"/>
          <w:sz w:val="28"/>
          <w:szCs w:val="28"/>
          <w:lang w:eastAsia="ru-RU"/>
        </w:rPr>
        <w:t xml:space="preserve"> автором</w:t>
      </w:r>
      <w:r w:rsidRPr="00B949E8">
        <w:rPr>
          <w:rFonts w:ascii="Times New Roman" w:hAnsi="Times New Roman"/>
          <w:sz w:val="28"/>
          <w:szCs w:val="28"/>
          <w:lang w:eastAsia="ru-RU"/>
        </w:rPr>
        <w:t xml:space="preserve">, </w:t>
      </w:r>
      <w:r>
        <w:rPr>
          <w:rFonts w:ascii="Times New Roman" w:hAnsi="Times New Roman"/>
          <w:sz w:val="28"/>
          <w:szCs w:val="28"/>
          <w:lang w:eastAsia="ru-RU"/>
        </w:rPr>
        <w:t>регион</w:t>
      </w:r>
      <w:r w:rsidRPr="00B949E8">
        <w:rPr>
          <w:rFonts w:ascii="Times New Roman" w:hAnsi="Times New Roman"/>
          <w:sz w:val="28"/>
          <w:szCs w:val="28"/>
          <w:lang w:eastAsia="ru-RU"/>
        </w:rPr>
        <w:t xml:space="preserve"> сможе</w:t>
      </w:r>
      <w:r>
        <w:rPr>
          <w:rFonts w:ascii="Times New Roman" w:hAnsi="Times New Roman"/>
          <w:sz w:val="28"/>
          <w:szCs w:val="28"/>
          <w:lang w:eastAsia="ru-RU"/>
        </w:rPr>
        <w:t>т</w:t>
      </w:r>
      <w:r w:rsidRPr="00B949E8">
        <w:rPr>
          <w:rFonts w:ascii="Times New Roman" w:hAnsi="Times New Roman"/>
          <w:sz w:val="28"/>
          <w:szCs w:val="28"/>
          <w:lang w:eastAsia="ru-RU"/>
        </w:rPr>
        <w:t xml:space="preserve"> добиться прогресса даже в такое сложное для нашего государства и общества время. Сейчас нам как никогда необходимо не понижать планку, стараться сохранить то положительное, что мы уже имеем и преобразовывать это во что-то более прогрессивное и лучшее для населения региона и государства в целом, так как здравоохранение – это самая необходимая система, регулируемая государством. </w:t>
      </w:r>
    </w:p>
    <w:p w14:paraId="22B8E2FA" w14:textId="77777777" w:rsidR="004139C7" w:rsidRDefault="004139C7">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29E85023" w14:textId="77777777" w:rsidR="00F86CA4" w:rsidRDefault="00F86CA4" w:rsidP="00F86CA4">
      <w:pPr>
        <w:spacing w:after="0"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СПИСОК ИСПОЛЬЗОВАННЫХ ИСТОЧНИКОВ</w:t>
      </w:r>
    </w:p>
    <w:p w14:paraId="505714D9" w14:textId="77777777" w:rsidR="00F86CA4" w:rsidRDefault="00F86CA4" w:rsidP="00491786">
      <w:pPr>
        <w:widowControl w:val="0"/>
        <w:spacing w:after="0" w:line="360" w:lineRule="auto"/>
        <w:ind w:firstLine="709"/>
        <w:jc w:val="both"/>
        <w:rPr>
          <w:rFonts w:ascii="Times New Roman" w:hAnsi="Times New Roman"/>
          <w:sz w:val="28"/>
          <w:szCs w:val="28"/>
          <w:lang w:eastAsia="ru-RU"/>
        </w:rPr>
      </w:pPr>
    </w:p>
    <w:p w14:paraId="37C7A345" w14:textId="77777777" w:rsidR="00F86CA4" w:rsidRDefault="00F86CA4" w:rsidP="00491786">
      <w:pPr>
        <w:widowControl w:val="0"/>
        <w:spacing w:after="0" w:line="360" w:lineRule="auto"/>
        <w:ind w:firstLine="709"/>
        <w:jc w:val="both"/>
        <w:rPr>
          <w:rFonts w:ascii="Times New Roman" w:hAnsi="Times New Roman"/>
          <w:sz w:val="28"/>
          <w:szCs w:val="28"/>
          <w:lang w:eastAsia="ru-RU"/>
        </w:rPr>
      </w:pPr>
    </w:p>
    <w:p w14:paraId="00CF7120"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 xml:space="preserve">Конституция Российской Федерации от 12.12.1993 года (с учетом поправок, внесенных Законами Российской Федерации о поправках к Конституции Российской Федерации от 30.12.2008 № 6-ФКЗ, от 30.12.2008 № 7-ФКЗ, от 05.02.2014 № 2-ФКЗ, от 21.07.2014 № 11-ФКЗ, 14.03.2020 № 1-ФКЗ). – URL: https://www.consultant.ru/ </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3133910C"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Кодекс Российской Федерации об административных правонарушениях от 30.12.2001 № 195-ФЗ. Текст: электронный. – URL: https://www.consultant.ru/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22504A96"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О государственной социальной помощи: Федеральный закон от 17 июля 1999 №178-ФЗ. –Текст: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7D4A1792"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 xml:space="preserve">  Гражданский кодекс Российской Федерации (ГК РФ) 30 ноября 1994 года </w:t>
      </w:r>
      <w:r>
        <w:rPr>
          <w:rFonts w:ascii="Times New Roman" w:eastAsia="Times New Roman" w:hAnsi="Times New Roman"/>
          <w:sz w:val="28"/>
          <w:szCs w:val="28"/>
          <w:lang w:eastAsia="ru-RU"/>
        </w:rPr>
        <w:t>№</w:t>
      </w:r>
      <w:r w:rsidRPr="00F74AD9">
        <w:rPr>
          <w:rFonts w:ascii="Times New Roman" w:eastAsia="Times New Roman" w:hAnsi="Times New Roman"/>
          <w:sz w:val="28"/>
          <w:szCs w:val="28"/>
          <w:lang w:eastAsia="ru-RU"/>
        </w:rPr>
        <w:t xml:space="preserve"> 51-ФЗ. Текст: электронный. – URL: https://www.consultant.ru/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1E7731A4"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hAnsi="Times New Roman"/>
          <w:sz w:val="28"/>
          <w:szCs w:val="28"/>
        </w:rPr>
        <w:t>О персональных данных: Федеральный закон РФ от 27.07.2006г. №152-ФЗ. – 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5DB82A88"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hAnsi="Times New Roman"/>
          <w:sz w:val="28"/>
          <w:szCs w:val="28"/>
        </w:rPr>
        <w:t>О внесении изменений в отдельные законодательные акты РФ в связи с совершенствованием правового положения государственных (муниципальных) учреждений: Федеральный закон РФ от 8.05.2010 ФЗ-№83. – 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7D4487F5" w14:textId="77777777" w:rsidR="002A428A" w:rsidRPr="00E36AB9" w:rsidRDefault="002A428A" w:rsidP="002A428A">
      <w:pPr>
        <w:pStyle w:val="aff"/>
        <w:numPr>
          <w:ilvl w:val="0"/>
          <w:numId w:val="20"/>
        </w:numPr>
        <w:spacing w:after="0" w:line="360" w:lineRule="auto"/>
        <w:ind w:left="0" w:firstLine="709"/>
        <w:jc w:val="both"/>
        <w:rPr>
          <w:rFonts w:ascii="Times New Roman" w:eastAsia="Times New Roman" w:hAnsi="Times New Roman"/>
          <w:sz w:val="28"/>
          <w:szCs w:val="28"/>
          <w:lang w:eastAsia="ru-RU"/>
        </w:rPr>
      </w:pPr>
      <w:r w:rsidRPr="00E36AB9">
        <w:rPr>
          <w:rFonts w:ascii="Times New Roman" w:eastAsia="Times New Roman" w:hAnsi="Times New Roman"/>
          <w:sz w:val="28"/>
          <w:szCs w:val="28"/>
          <w:lang w:eastAsia="ru-RU"/>
        </w:rPr>
        <w:t>Об обращении лекарственных средств: Федеральный закон РФ от 12.04.2010 №61-ФЗ.</w:t>
      </w:r>
      <w:r w:rsidRPr="00E36AB9">
        <w:t xml:space="preserve"> </w:t>
      </w:r>
      <w:r w:rsidRPr="00E36AB9">
        <w:rPr>
          <w:rFonts w:ascii="Times New Roman" w:eastAsia="Times New Roman" w:hAnsi="Times New Roman"/>
          <w:sz w:val="28"/>
          <w:szCs w:val="28"/>
          <w:lang w:eastAsia="ru-RU"/>
        </w:rPr>
        <w:t xml:space="preserve">– Текст: электронный. – URL: https://base.garant.ru(дата доступа: </w:t>
      </w:r>
      <w:r w:rsidR="009509D5">
        <w:rPr>
          <w:rFonts w:ascii="Times New Roman" w:eastAsia="Times New Roman" w:hAnsi="Times New Roman"/>
          <w:sz w:val="28"/>
          <w:szCs w:val="28"/>
          <w:lang w:eastAsia="ru-RU"/>
        </w:rPr>
        <w:t>25.12.2023</w:t>
      </w:r>
      <w:r w:rsidRPr="00E36AB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4920B911"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Об обязательном медицинском страховании в РФ: Федеральный закон от 29.11.2010 №326-ФЗ. – Текст: электронный. – URL: https://base.garant.ru</w:t>
      </w:r>
    </w:p>
    <w:p w14:paraId="07688CC8"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hAnsi="Times New Roman"/>
          <w:sz w:val="28"/>
          <w:szCs w:val="28"/>
        </w:rPr>
        <w:lastRenderedPageBreak/>
        <w:t xml:space="preserve">Об основах охраны здоровья граждан в Российской Федерации: Федеральный закон РФ от 21.11.2011 № 323-ФЗ. – </w:t>
      </w:r>
      <w:r w:rsidRPr="00F74AD9">
        <w:rPr>
          <w:rFonts w:ascii="Times New Roman" w:eastAsia="Times New Roman" w:hAnsi="Times New Roman"/>
          <w:sz w:val="28"/>
          <w:szCs w:val="28"/>
          <w:lang w:eastAsia="ru-RU"/>
        </w:rPr>
        <w:t>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50ED92B2"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hAnsi="Times New Roman"/>
          <w:sz w:val="28"/>
          <w:szCs w:val="28"/>
        </w:rPr>
        <w:t>О стратегическом планировании в Российской Федерации: Федеральный закон РФ от 28.06.2014 № 172-ФЗ. – 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45219FCA"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hAnsi="Times New Roman"/>
          <w:sz w:val="28"/>
          <w:szCs w:val="28"/>
        </w:rPr>
        <w:t xml:space="preserve">О совершенствовании государственной политики в сфере здравоохранения: Указ Президента РФ от 07 мая 2012 года №598. – Текст: электронный. – URL: http://www.kremlin.ru/ </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35FBDC27"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О Стратегии развития здравоохранения в Российской Федерации на период до 2025 года: Указ Президента Российской Федерации от 6 июня 2019 № 254. – Текст: электронный. – URL: https://www.consultant.ru/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1A39A0DB"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eastAsia="Times New Roman" w:hAnsi="Times New Roman"/>
          <w:sz w:val="28"/>
          <w:szCs w:val="28"/>
          <w:lang w:eastAsia="ru-RU"/>
        </w:rPr>
        <w:t>О национальных целях и стратегических задачах развития Российской Федерации на период до 2024 года: Указ Президента Российской Федерации от 7.05.2018 № 204. – 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2FDCBF7C"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 xml:space="preserve">О некоторых вопросах организации деятельности Министерства здравоохранения Российской Федерации, Федеральной службы по надзору в сфере здравоохранения и Федерального медико-биологического агентства: постановление Правительства РФ от 31.05.2012 № 533. –  Текст: электронный. – URL https://base.garant.ru/ </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42AACE4A"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hAnsi="Times New Roman"/>
          <w:sz w:val="28"/>
          <w:szCs w:val="28"/>
        </w:rPr>
        <w:t>Об утверждении Положения о Федеральной службе по надзору в сфере здравоохранения: Постановление правительства от 30 июня 2004 года №323 – Текст: электронный. – URL: https://www.consultant.ru/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2DB8C959"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hAnsi="Times New Roman"/>
          <w:sz w:val="28"/>
          <w:szCs w:val="28"/>
        </w:rPr>
        <w:t xml:space="preserve">Об утверждении государственной программы РФ «Развитие здравоохранения»: распоряжение Правительства от 26.12.2017 № 1640. – Текст: электронный. – URL: https://www.garant.ru/ </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2511145B"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lastRenderedPageBreak/>
        <w:t>Об охране здоровья граждан Свердловской области: Закон Свердловской области от 21.11.2012 №91-ОЗ. – 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1B46A34E"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О Стратегии социально-экономического развития Свердловской области на 2016–2030 годы: закон Свердловской области от 21.12.2015 г. № 151-ОЗ. – 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7FF39C4F"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Об утверждении Государственной программы Свердловской области «Развитие здравоохранения Свердловской области до 2024 года»: постановление Правительства Свердловской области № 1267-ПП от 21 октября 2013. – 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3FC06CA6"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Об утверждении Стратегии развития здравоохранения Свердловской области до 2035 года: постановление Правительства Свердловской области от 05.09.2019 № 574-ПП. – 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5414F026"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Об утверждении Порядка принятия решений о разработке, 3 формирования, утверждения и реализации отраслевых и межотраслевых стратегий социально-экономического развития Свердловской области: постановление Правительства Свердловской области от 07.12.2015 № 1083-ПП. – 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424DC576"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О регламенте Министерства здравоохранения Свердловской области: приказ Министерства здравоохранения Свердловской области от 08.12.2008 № 2204-п. – Текст: электронный. – URL: https://base.garant.ru/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3C9D09AC"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hAnsi="Times New Roman"/>
          <w:sz w:val="28"/>
          <w:szCs w:val="28"/>
        </w:rPr>
        <w:t>Актуальные вопросы общественного здоровья и здравоохранения на уровне субъекта Российской Федерации / материалы Всероссийской научно-практической конференции (с международным участием) / Иркутск, 2021. Том 1.</w:t>
      </w:r>
      <w:r w:rsidRPr="00E36AB9">
        <w:rPr>
          <w:rFonts w:ascii="Times New Roman" w:hAnsi="Times New Roman"/>
          <w:sz w:val="28"/>
          <w:szCs w:val="28"/>
        </w:rPr>
        <w:t xml:space="preserve"> </w:t>
      </w:r>
      <w:r>
        <w:rPr>
          <w:rFonts w:ascii="Times New Roman" w:hAnsi="Times New Roman"/>
          <w:sz w:val="28"/>
          <w:szCs w:val="28"/>
        </w:rPr>
        <w:t xml:space="preserve">– </w:t>
      </w:r>
      <w:r w:rsidRPr="00F74AD9">
        <w:rPr>
          <w:rFonts w:ascii="Times New Roman" w:hAnsi="Times New Roman"/>
          <w:sz w:val="28"/>
          <w:szCs w:val="28"/>
        </w:rPr>
        <w:t>С. 508.</w:t>
      </w:r>
    </w:p>
    <w:p w14:paraId="6F88E219"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lastRenderedPageBreak/>
        <w:t xml:space="preserve">Государственное регулирование здравоохранения и медицинской деятельности как составляющая социальной функции государства: статья. </w:t>
      </w:r>
      <w:r>
        <w:rPr>
          <w:rFonts w:ascii="Times New Roman" w:hAnsi="Times New Roman"/>
          <w:sz w:val="28"/>
          <w:szCs w:val="28"/>
        </w:rPr>
        <w:t>–</w:t>
      </w:r>
      <w:r w:rsidRPr="00F74AD9">
        <w:rPr>
          <w:rFonts w:ascii="Times New Roman" w:eastAsia="Times New Roman" w:hAnsi="Times New Roman"/>
          <w:sz w:val="28"/>
          <w:szCs w:val="28"/>
          <w:lang w:eastAsia="ru-RU"/>
        </w:rPr>
        <w:t xml:space="preserve"> URL: https://zdamsam.ru/a60843.html.</w:t>
      </w:r>
      <w:r w:rsidRPr="00857F27">
        <w:rPr>
          <w:rFonts w:ascii="Times New Roman" w:eastAsia="Times New Roman" w:hAnsi="Times New Roman"/>
          <w:sz w:val="28"/>
          <w:szCs w:val="28"/>
          <w:lang w:eastAsia="ru-RU"/>
        </w:rPr>
        <w:t xml:space="preserve"> </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7156D862"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 xml:space="preserve">Кабыркина И.Н. Государственное управление здравоохранением в субъекте Российской Федерации / Поиск (Волгоград). </w:t>
      </w:r>
      <w:r>
        <w:rPr>
          <w:rFonts w:ascii="Times New Roman" w:hAnsi="Times New Roman"/>
          <w:sz w:val="28"/>
          <w:szCs w:val="28"/>
        </w:rPr>
        <w:t xml:space="preserve">– </w:t>
      </w:r>
      <w:r w:rsidRPr="00F74AD9">
        <w:rPr>
          <w:rFonts w:ascii="Times New Roman" w:eastAsia="Times New Roman" w:hAnsi="Times New Roman"/>
          <w:sz w:val="28"/>
          <w:szCs w:val="28"/>
          <w:lang w:eastAsia="ru-RU"/>
        </w:rPr>
        <w:t xml:space="preserve">2021. </w:t>
      </w:r>
      <w:r>
        <w:rPr>
          <w:rFonts w:ascii="Times New Roman" w:hAnsi="Times New Roman"/>
          <w:sz w:val="28"/>
          <w:szCs w:val="28"/>
        </w:rPr>
        <w:t xml:space="preserve">– </w:t>
      </w:r>
      <w:r w:rsidRPr="00F74AD9">
        <w:rPr>
          <w:rFonts w:ascii="Times New Roman" w:eastAsia="Times New Roman" w:hAnsi="Times New Roman"/>
          <w:sz w:val="28"/>
          <w:szCs w:val="28"/>
          <w:lang w:eastAsia="ru-RU"/>
        </w:rPr>
        <w:t xml:space="preserve">№ 1 (11). </w:t>
      </w:r>
      <w:r>
        <w:rPr>
          <w:rFonts w:ascii="Times New Roman" w:hAnsi="Times New Roman"/>
          <w:sz w:val="28"/>
          <w:szCs w:val="28"/>
        </w:rPr>
        <w:t xml:space="preserve">– </w:t>
      </w:r>
      <w:r w:rsidRPr="00F74AD9">
        <w:rPr>
          <w:rFonts w:ascii="Times New Roman" w:eastAsia="Times New Roman" w:hAnsi="Times New Roman"/>
          <w:sz w:val="28"/>
          <w:szCs w:val="28"/>
          <w:lang w:eastAsia="ru-RU"/>
        </w:rPr>
        <w:t>С. 168-171.</w:t>
      </w:r>
    </w:p>
    <w:p w14:paraId="2BB818D2"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hAnsi="Times New Roman"/>
          <w:sz w:val="28"/>
          <w:szCs w:val="28"/>
        </w:rPr>
        <w:t xml:space="preserve">Кривенко Н.В. Направления эффективного взаимодействия субъектов региональной политики в сфере здравоохранения в целях обеспечения экономической безопасности регионов / Уровень жизни населения регионов России. </w:t>
      </w:r>
      <w:r w:rsidRPr="00857F27">
        <w:rPr>
          <w:rFonts w:ascii="Times New Roman" w:hAnsi="Times New Roman"/>
          <w:sz w:val="28"/>
          <w:szCs w:val="28"/>
        </w:rPr>
        <w:t>–</w:t>
      </w:r>
      <w:r>
        <w:rPr>
          <w:rFonts w:ascii="Times New Roman" w:hAnsi="Times New Roman"/>
          <w:sz w:val="28"/>
          <w:szCs w:val="28"/>
        </w:rPr>
        <w:t xml:space="preserve"> </w:t>
      </w:r>
      <w:r w:rsidRPr="00F74AD9">
        <w:rPr>
          <w:rFonts w:ascii="Times New Roman" w:hAnsi="Times New Roman"/>
          <w:sz w:val="28"/>
          <w:szCs w:val="28"/>
        </w:rPr>
        <w:t xml:space="preserve">2022. Т. 18. </w:t>
      </w:r>
      <w:r w:rsidRPr="00857F27">
        <w:rPr>
          <w:rFonts w:ascii="Times New Roman" w:hAnsi="Times New Roman"/>
          <w:sz w:val="28"/>
          <w:szCs w:val="28"/>
        </w:rPr>
        <w:t>–</w:t>
      </w:r>
      <w:r>
        <w:rPr>
          <w:rFonts w:ascii="Times New Roman" w:hAnsi="Times New Roman"/>
          <w:sz w:val="28"/>
          <w:szCs w:val="28"/>
        </w:rPr>
        <w:t xml:space="preserve"> </w:t>
      </w:r>
      <w:r w:rsidRPr="00F74AD9">
        <w:rPr>
          <w:rFonts w:ascii="Times New Roman" w:hAnsi="Times New Roman"/>
          <w:sz w:val="28"/>
          <w:szCs w:val="28"/>
        </w:rPr>
        <w:t xml:space="preserve">№ 3. </w:t>
      </w:r>
      <w:r w:rsidRPr="00857F27">
        <w:rPr>
          <w:rFonts w:ascii="Times New Roman" w:hAnsi="Times New Roman"/>
          <w:sz w:val="28"/>
          <w:szCs w:val="28"/>
        </w:rPr>
        <w:t>–</w:t>
      </w:r>
      <w:r>
        <w:rPr>
          <w:rFonts w:ascii="Times New Roman" w:hAnsi="Times New Roman"/>
          <w:sz w:val="28"/>
          <w:szCs w:val="28"/>
        </w:rPr>
        <w:t xml:space="preserve"> </w:t>
      </w:r>
      <w:r w:rsidRPr="00F74AD9">
        <w:rPr>
          <w:rFonts w:ascii="Times New Roman" w:hAnsi="Times New Roman"/>
          <w:sz w:val="28"/>
          <w:szCs w:val="28"/>
        </w:rPr>
        <w:t>С. 354-367.</w:t>
      </w:r>
    </w:p>
    <w:p w14:paraId="509CF572"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bCs/>
          <w:sz w:val="28"/>
          <w:szCs w:val="28"/>
          <w:lang w:eastAsia="ru-RU"/>
        </w:rPr>
      </w:pPr>
      <w:r w:rsidRPr="00F74AD9">
        <w:rPr>
          <w:rFonts w:ascii="Times New Roman" w:hAnsi="Times New Roman"/>
          <w:bCs/>
          <w:sz w:val="28"/>
          <w:szCs w:val="28"/>
          <w:lang w:eastAsia="ru-RU"/>
        </w:rPr>
        <w:t>Колосницына М. Г. Экономика здравоохранения: учебник/М.Г. Колосницына, И.М. Шейман, С.В. Шишкин. – Москва: Издательский дом ГУ-ВШЭ, 2009. – 256 с.</w:t>
      </w:r>
    </w:p>
    <w:p w14:paraId="3081095B"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Когда в больнице Асбеста возобновится работа аппарата КТ? https://asbestgid.ru/news/kogda_v_bolnice_asbesta_vozobnovitsja_rabota_apparata_kt/2022-12-14-4059</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6150B3F6"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bCs/>
          <w:sz w:val="28"/>
          <w:szCs w:val="28"/>
          <w:lang w:eastAsia="ru-RU"/>
        </w:rPr>
      </w:pPr>
      <w:r w:rsidRPr="00F74AD9">
        <w:rPr>
          <w:rFonts w:ascii="Times New Roman" w:hAnsi="Times New Roman"/>
          <w:bCs/>
          <w:sz w:val="28"/>
          <w:szCs w:val="28"/>
          <w:lang w:eastAsia="ru-RU"/>
        </w:rPr>
        <w:t xml:space="preserve">Леонтьев И. Л. Особенности современной системы управления здравоохранением / И. Л. Леонтьев, Н.В. Махинова // Journal ofnew economy. – 2010. </w:t>
      </w:r>
      <w:r w:rsidRPr="00857F27">
        <w:rPr>
          <w:rFonts w:ascii="Times New Roman" w:hAnsi="Times New Roman"/>
          <w:bCs/>
          <w:sz w:val="28"/>
          <w:szCs w:val="28"/>
          <w:lang w:eastAsia="ru-RU"/>
        </w:rPr>
        <w:t>–</w:t>
      </w:r>
      <w:r w:rsidRPr="00F74AD9">
        <w:rPr>
          <w:rFonts w:ascii="Times New Roman" w:hAnsi="Times New Roman"/>
          <w:bCs/>
          <w:sz w:val="28"/>
          <w:szCs w:val="28"/>
          <w:lang w:eastAsia="ru-RU"/>
        </w:rPr>
        <w:t xml:space="preserve"> </w:t>
      </w:r>
      <w:r>
        <w:rPr>
          <w:rFonts w:ascii="Times New Roman" w:hAnsi="Times New Roman"/>
          <w:bCs/>
          <w:sz w:val="28"/>
          <w:szCs w:val="28"/>
          <w:lang w:eastAsia="ru-RU"/>
        </w:rPr>
        <w:t>№</w:t>
      </w:r>
      <w:r w:rsidRPr="00F74AD9">
        <w:rPr>
          <w:rFonts w:ascii="Times New Roman" w:hAnsi="Times New Roman"/>
          <w:bCs/>
          <w:sz w:val="28"/>
          <w:szCs w:val="28"/>
          <w:lang w:eastAsia="ru-RU"/>
        </w:rPr>
        <w:t>2 (28). – С. 97-104.</w:t>
      </w:r>
    </w:p>
    <w:p w14:paraId="7014BE47"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Митина К. А. Современные системы управления организацией в сфере здравоохранения / К.А. Митина, Н.П. Зыряева // Россия-2035: наука и практика в фокусе инновационного развития. – 2020. – С. 409-415.</w:t>
      </w:r>
    </w:p>
    <w:p w14:paraId="66D4A8CB"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bCs/>
          <w:sz w:val="28"/>
          <w:szCs w:val="28"/>
          <w:lang w:eastAsia="ru-RU"/>
        </w:rPr>
      </w:pPr>
      <w:r w:rsidRPr="00F74AD9">
        <w:rPr>
          <w:rFonts w:ascii="Times New Roman" w:hAnsi="Times New Roman"/>
          <w:bCs/>
          <w:sz w:val="28"/>
          <w:szCs w:val="28"/>
          <w:lang w:eastAsia="ru-RU"/>
        </w:rPr>
        <w:t xml:space="preserve">Малышева Е. И. Учреждения здравоохранения / Е.И.Малышева // Юридическая наука. </w:t>
      </w:r>
      <w:r>
        <w:rPr>
          <w:rFonts w:ascii="Times New Roman" w:hAnsi="Times New Roman"/>
          <w:sz w:val="28"/>
          <w:szCs w:val="28"/>
        </w:rPr>
        <w:t>–</w:t>
      </w:r>
      <w:r w:rsidRPr="00F74AD9">
        <w:rPr>
          <w:rFonts w:ascii="Times New Roman" w:hAnsi="Times New Roman"/>
          <w:bCs/>
          <w:sz w:val="28"/>
          <w:szCs w:val="28"/>
          <w:lang w:eastAsia="ru-RU"/>
        </w:rPr>
        <w:t xml:space="preserve"> 2013. </w:t>
      </w:r>
      <w:r>
        <w:rPr>
          <w:rFonts w:ascii="Times New Roman" w:hAnsi="Times New Roman"/>
          <w:sz w:val="28"/>
          <w:szCs w:val="28"/>
        </w:rPr>
        <w:t>–</w:t>
      </w:r>
      <w:r w:rsidRPr="00F74AD9">
        <w:rPr>
          <w:rFonts w:ascii="Times New Roman" w:hAnsi="Times New Roman"/>
          <w:bCs/>
          <w:sz w:val="28"/>
          <w:szCs w:val="28"/>
          <w:lang w:eastAsia="ru-RU"/>
        </w:rPr>
        <w:t xml:space="preserve"> </w:t>
      </w:r>
      <w:r>
        <w:rPr>
          <w:rFonts w:ascii="Times New Roman" w:hAnsi="Times New Roman"/>
          <w:bCs/>
          <w:sz w:val="28"/>
          <w:szCs w:val="28"/>
          <w:lang w:eastAsia="ru-RU"/>
        </w:rPr>
        <w:t>№</w:t>
      </w:r>
      <w:r w:rsidRPr="00F74AD9">
        <w:rPr>
          <w:rFonts w:ascii="Times New Roman" w:hAnsi="Times New Roman"/>
          <w:bCs/>
          <w:sz w:val="28"/>
          <w:szCs w:val="28"/>
          <w:lang w:eastAsia="ru-RU"/>
        </w:rPr>
        <w:t xml:space="preserve">. 1. </w:t>
      </w:r>
      <w:r>
        <w:rPr>
          <w:rFonts w:ascii="Times New Roman" w:hAnsi="Times New Roman"/>
          <w:sz w:val="28"/>
          <w:szCs w:val="28"/>
        </w:rPr>
        <w:t>–</w:t>
      </w:r>
      <w:r w:rsidRPr="00F74AD9">
        <w:rPr>
          <w:rFonts w:ascii="Times New Roman" w:hAnsi="Times New Roman"/>
          <w:bCs/>
          <w:sz w:val="28"/>
          <w:szCs w:val="28"/>
          <w:lang w:eastAsia="ru-RU"/>
        </w:rPr>
        <w:t xml:space="preserve"> С. 14-17.</w:t>
      </w:r>
    </w:p>
    <w:p w14:paraId="075C6F75"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hAnsi="Times New Roman"/>
          <w:sz w:val="28"/>
          <w:szCs w:val="28"/>
        </w:rPr>
        <w:t xml:space="preserve">Омарасхабова А.О., Магдиева Н.Т. Система здравоохранения как инновационный субъект социальной работы / </w:t>
      </w:r>
      <w:r w:rsidRPr="00F74AD9">
        <w:rPr>
          <w:rFonts w:ascii="Times New Roman" w:hAnsi="Times New Roman"/>
          <w:sz w:val="28"/>
          <w:szCs w:val="28"/>
          <w:lang w:val="en-US"/>
        </w:rPr>
        <w:t>Russian</w:t>
      </w:r>
      <w:r w:rsidRPr="00F74AD9">
        <w:rPr>
          <w:rFonts w:ascii="Times New Roman" w:hAnsi="Times New Roman"/>
          <w:sz w:val="28"/>
          <w:szCs w:val="28"/>
        </w:rPr>
        <w:t xml:space="preserve"> </w:t>
      </w:r>
      <w:r w:rsidRPr="00F74AD9">
        <w:rPr>
          <w:rFonts w:ascii="Times New Roman" w:hAnsi="Times New Roman"/>
          <w:sz w:val="28"/>
          <w:szCs w:val="28"/>
          <w:lang w:val="en-US"/>
        </w:rPr>
        <w:t>Economic</w:t>
      </w:r>
      <w:r w:rsidRPr="00F74AD9">
        <w:rPr>
          <w:rFonts w:ascii="Times New Roman" w:hAnsi="Times New Roman"/>
          <w:sz w:val="28"/>
          <w:szCs w:val="28"/>
        </w:rPr>
        <w:t xml:space="preserve"> </w:t>
      </w:r>
      <w:r w:rsidRPr="00F74AD9">
        <w:rPr>
          <w:rFonts w:ascii="Times New Roman" w:hAnsi="Times New Roman"/>
          <w:sz w:val="28"/>
          <w:szCs w:val="28"/>
          <w:lang w:val="en-US"/>
        </w:rPr>
        <w:t>Bulletin</w:t>
      </w:r>
      <w:r w:rsidRPr="00F74AD9">
        <w:rPr>
          <w:rFonts w:ascii="Times New Roman" w:hAnsi="Times New Roman"/>
          <w:sz w:val="28"/>
          <w:szCs w:val="28"/>
        </w:rPr>
        <w:t>.</w:t>
      </w:r>
      <w:r w:rsidRPr="00857F27">
        <w:rPr>
          <w:rFonts w:ascii="Times New Roman" w:hAnsi="Times New Roman"/>
          <w:sz w:val="28"/>
          <w:szCs w:val="28"/>
        </w:rPr>
        <w:t xml:space="preserve"> –</w:t>
      </w:r>
      <w:r>
        <w:rPr>
          <w:rFonts w:ascii="Times New Roman" w:hAnsi="Times New Roman"/>
          <w:sz w:val="28"/>
          <w:szCs w:val="28"/>
        </w:rPr>
        <w:t xml:space="preserve"> </w:t>
      </w:r>
      <w:r w:rsidRPr="00F74AD9">
        <w:rPr>
          <w:rFonts w:ascii="Times New Roman" w:hAnsi="Times New Roman"/>
          <w:sz w:val="28"/>
          <w:szCs w:val="28"/>
        </w:rPr>
        <w:t xml:space="preserve"> 2021. Т. 4. </w:t>
      </w:r>
      <w:r w:rsidRPr="00857F27">
        <w:rPr>
          <w:rFonts w:ascii="Times New Roman" w:hAnsi="Times New Roman"/>
          <w:sz w:val="28"/>
          <w:szCs w:val="28"/>
        </w:rPr>
        <w:t>–</w:t>
      </w:r>
      <w:r>
        <w:rPr>
          <w:rFonts w:ascii="Times New Roman" w:hAnsi="Times New Roman"/>
          <w:sz w:val="28"/>
          <w:szCs w:val="28"/>
        </w:rPr>
        <w:t xml:space="preserve"> </w:t>
      </w:r>
      <w:r w:rsidRPr="00F74AD9">
        <w:rPr>
          <w:rFonts w:ascii="Times New Roman" w:hAnsi="Times New Roman"/>
          <w:sz w:val="28"/>
          <w:szCs w:val="28"/>
        </w:rPr>
        <w:t xml:space="preserve">№ 6. </w:t>
      </w:r>
      <w:r w:rsidRPr="00857F27">
        <w:rPr>
          <w:rFonts w:ascii="Times New Roman" w:hAnsi="Times New Roman"/>
          <w:sz w:val="28"/>
          <w:szCs w:val="28"/>
        </w:rPr>
        <w:t>–</w:t>
      </w:r>
      <w:r>
        <w:rPr>
          <w:rFonts w:ascii="Times New Roman" w:hAnsi="Times New Roman"/>
          <w:sz w:val="28"/>
          <w:szCs w:val="28"/>
        </w:rPr>
        <w:t xml:space="preserve"> </w:t>
      </w:r>
      <w:r w:rsidRPr="00F74AD9">
        <w:rPr>
          <w:rFonts w:ascii="Times New Roman" w:hAnsi="Times New Roman"/>
          <w:sz w:val="28"/>
          <w:szCs w:val="28"/>
        </w:rPr>
        <w:t>С. 39-42.</w:t>
      </w:r>
    </w:p>
    <w:p w14:paraId="002C8AB7"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 xml:space="preserve">Распопова Л.В. Совершенствование управления развитием сферы здравоохранения в субъекте РФ / Экономика и социум. </w:t>
      </w:r>
      <w:r>
        <w:rPr>
          <w:rFonts w:ascii="Times New Roman" w:hAnsi="Times New Roman"/>
          <w:sz w:val="28"/>
          <w:szCs w:val="28"/>
        </w:rPr>
        <w:t xml:space="preserve">– </w:t>
      </w:r>
      <w:r w:rsidRPr="00F74AD9">
        <w:rPr>
          <w:rFonts w:ascii="Times New Roman" w:eastAsia="Times New Roman" w:hAnsi="Times New Roman"/>
          <w:sz w:val="28"/>
          <w:szCs w:val="28"/>
          <w:lang w:eastAsia="ru-RU"/>
        </w:rPr>
        <w:t xml:space="preserve">2022. </w:t>
      </w:r>
      <w:r>
        <w:rPr>
          <w:rFonts w:ascii="Times New Roman" w:hAnsi="Times New Roman"/>
          <w:sz w:val="28"/>
          <w:szCs w:val="28"/>
        </w:rPr>
        <w:t xml:space="preserve">– </w:t>
      </w:r>
      <w:r w:rsidRPr="00F74AD9">
        <w:rPr>
          <w:rFonts w:ascii="Times New Roman" w:eastAsia="Times New Roman" w:hAnsi="Times New Roman"/>
          <w:sz w:val="28"/>
          <w:szCs w:val="28"/>
          <w:lang w:eastAsia="ru-RU"/>
        </w:rPr>
        <w:t xml:space="preserve">№ 11-2 (102). </w:t>
      </w:r>
      <w:r>
        <w:rPr>
          <w:rFonts w:ascii="Times New Roman" w:hAnsi="Times New Roman"/>
          <w:sz w:val="28"/>
          <w:szCs w:val="28"/>
        </w:rPr>
        <w:t xml:space="preserve">– </w:t>
      </w:r>
      <w:r w:rsidRPr="00F74AD9">
        <w:rPr>
          <w:rFonts w:ascii="Times New Roman" w:eastAsia="Times New Roman" w:hAnsi="Times New Roman"/>
          <w:sz w:val="28"/>
          <w:szCs w:val="28"/>
          <w:lang w:eastAsia="ru-RU"/>
        </w:rPr>
        <w:t>С. 648-651.</w:t>
      </w:r>
    </w:p>
    <w:p w14:paraId="47D22C3A"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hAnsi="Times New Roman"/>
          <w:sz w:val="28"/>
          <w:szCs w:val="28"/>
        </w:rPr>
        <w:lastRenderedPageBreak/>
        <w:t xml:space="preserve">Скодило В. К. Правовое регулирование государственного управления в области здравоохранения / В.К. Скодило// Молодой ученый. </w:t>
      </w:r>
      <w:r>
        <w:rPr>
          <w:rFonts w:ascii="Times New Roman" w:hAnsi="Times New Roman"/>
          <w:sz w:val="28"/>
          <w:szCs w:val="28"/>
        </w:rPr>
        <w:t>–</w:t>
      </w:r>
      <w:r w:rsidRPr="00F74AD9">
        <w:rPr>
          <w:rFonts w:ascii="Times New Roman" w:hAnsi="Times New Roman"/>
          <w:sz w:val="28"/>
          <w:szCs w:val="28"/>
        </w:rPr>
        <w:t xml:space="preserve"> 2020. </w:t>
      </w:r>
      <w:r w:rsidRPr="00857F27">
        <w:rPr>
          <w:rFonts w:ascii="Times New Roman" w:hAnsi="Times New Roman"/>
          <w:sz w:val="28"/>
          <w:szCs w:val="28"/>
        </w:rPr>
        <w:t>–</w:t>
      </w:r>
      <w:r w:rsidRPr="00F74AD9">
        <w:rPr>
          <w:rFonts w:ascii="Times New Roman" w:hAnsi="Times New Roman"/>
          <w:sz w:val="28"/>
          <w:szCs w:val="28"/>
        </w:rPr>
        <w:t xml:space="preserve"> №. 51. </w:t>
      </w:r>
      <w:r>
        <w:rPr>
          <w:rFonts w:ascii="Times New Roman" w:hAnsi="Times New Roman"/>
          <w:sz w:val="28"/>
          <w:szCs w:val="28"/>
        </w:rPr>
        <w:t>–</w:t>
      </w:r>
      <w:r w:rsidRPr="00F74AD9">
        <w:rPr>
          <w:rFonts w:ascii="Times New Roman" w:hAnsi="Times New Roman"/>
          <w:sz w:val="28"/>
          <w:szCs w:val="28"/>
        </w:rPr>
        <w:t xml:space="preserve"> С. 256-258.</w:t>
      </w:r>
    </w:p>
    <w:p w14:paraId="64F78B2E"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hAnsi="Times New Roman"/>
          <w:sz w:val="28"/>
          <w:szCs w:val="28"/>
        </w:rPr>
        <w:t xml:space="preserve">Юрченко И.А., Сметанко А.В. Особенности нормативно-правового регулирования защиты прав пациентов в сфере здравоохранения Российской Федерации и ее субъектов / В сборнике: Интеграционные процессы в современном геоэкономическом пространстве. материалы научно-практической конференции. Симферополь, 2022. </w:t>
      </w:r>
      <w:r>
        <w:rPr>
          <w:rFonts w:ascii="Times New Roman" w:hAnsi="Times New Roman"/>
          <w:sz w:val="28"/>
          <w:szCs w:val="28"/>
        </w:rPr>
        <w:t xml:space="preserve">– </w:t>
      </w:r>
      <w:r w:rsidRPr="00F74AD9">
        <w:rPr>
          <w:rFonts w:ascii="Times New Roman" w:hAnsi="Times New Roman"/>
          <w:sz w:val="28"/>
          <w:szCs w:val="28"/>
        </w:rPr>
        <w:t>С. 496-498.</w:t>
      </w:r>
    </w:p>
    <w:p w14:paraId="07A35156" w14:textId="77777777" w:rsidR="002A428A" w:rsidRPr="00F74AD9" w:rsidRDefault="002A428A" w:rsidP="002A428A">
      <w:pPr>
        <w:numPr>
          <w:ilvl w:val="0"/>
          <w:numId w:val="20"/>
        </w:numPr>
        <w:tabs>
          <w:tab w:val="left" w:pos="1276"/>
        </w:tabs>
        <w:spacing w:after="0" w:line="360" w:lineRule="auto"/>
        <w:ind w:left="0" w:firstLine="709"/>
        <w:contextualSpacing/>
        <w:jc w:val="both"/>
        <w:rPr>
          <w:rFonts w:ascii="Times New Roman" w:hAnsi="Times New Roman"/>
          <w:spacing w:val="-4"/>
          <w:sz w:val="28"/>
          <w:szCs w:val="28"/>
        </w:rPr>
      </w:pPr>
      <w:r w:rsidRPr="00F74AD9">
        <w:rPr>
          <w:rFonts w:ascii="Times New Roman" w:hAnsi="Times New Roman"/>
          <w:spacing w:val="-4"/>
          <w:sz w:val="28"/>
          <w:szCs w:val="28"/>
          <w:lang w:val="en-US"/>
        </w:rPr>
        <w:t>Khan, S., &amp; Yairi, T. (2018). A review on the application of deep learning in system health management. Mechanical</w:t>
      </w:r>
      <w:r w:rsidRPr="00F74AD9">
        <w:rPr>
          <w:rFonts w:ascii="Times New Roman" w:hAnsi="Times New Roman"/>
          <w:spacing w:val="-4"/>
          <w:sz w:val="28"/>
          <w:szCs w:val="28"/>
        </w:rPr>
        <w:t xml:space="preserve"> </w:t>
      </w:r>
      <w:r w:rsidRPr="00F74AD9">
        <w:rPr>
          <w:rFonts w:ascii="Times New Roman" w:hAnsi="Times New Roman"/>
          <w:spacing w:val="-4"/>
          <w:sz w:val="28"/>
          <w:szCs w:val="28"/>
          <w:lang w:val="en-US"/>
        </w:rPr>
        <w:t>Systems</w:t>
      </w:r>
      <w:r w:rsidRPr="00F74AD9">
        <w:rPr>
          <w:rFonts w:ascii="Times New Roman" w:hAnsi="Times New Roman"/>
          <w:spacing w:val="-4"/>
          <w:sz w:val="28"/>
          <w:szCs w:val="28"/>
        </w:rPr>
        <w:t xml:space="preserve"> </w:t>
      </w:r>
      <w:r w:rsidRPr="00F74AD9">
        <w:rPr>
          <w:rFonts w:ascii="Times New Roman" w:hAnsi="Times New Roman"/>
          <w:spacing w:val="-4"/>
          <w:sz w:val="28"/>
          <w:szCs w:val="28"/>
          <w:lang w:val="en-US"/>
        </w:rPr>
        <w:t>and</w:t>
      </w:r>
      <w:r w:rsidRPr="00F74AD9">
        <w:rPr>
          <w:rFonts w:ascii="Times New Roman" w:hAnsi="Times New Roman"/>
          <w:spacing w:val="-4"/>
          <w:sz w:val="28"/>
          <w:szCs w:val="28"/>
        </w:rPr>
        <w:t xml:space="preserve"> </w:t>
      </w:r>
      <w:r w:rsidRPr="00F74AD9">
        <w:rPr>
          <w:rFonts w:ascii="Times New Roman" w:hAnsi="Times New Roman"/>
          <w:spacing w:val="-4"/>
          <w:sz w:val="28"/>
          <w:szCs w:val="28"/>
          <w:lang w:val="en-US"/>
        </w:rPr>
        <w:t>Signal</w:t>
      </w:r>
      <w:r w:rsidRPr="00F74AD9">
        <w:rPr>
          <w:rFonts w:ascii="Times New Roman" w:hAnsi="Times New Roman"/>
          <w:spacing w:val="-4"/>
          <w:sz w:val="28"/>
          <w:szCs w:val="28"/>
        </w:rPr>
        <w:t xml:space="preserve"> </w:t>
      </w:r>
      <w:r w:rsidRPr="00F74AD9">
        <w:rPr>
          <w:rFonts w:ascii="Times New Roman" w:hAnsi="Times New Roman"/>
          <w:spacing w:val="-4"/>
          <w:sz w:val="28"/>
          <w:szCs w:val="28"/>
          <w:lang w:val="en-US"/>
        </w:rPr>
        <w:t>Processing</w:t>
      </w:r>
      <w:r w:rsidRPr="00F74AD9">
        <w:rPr>
          <w:rFonts w:ascii="Times New Roman" w:hAnsi="Times New Roman"/>
          <w:spacing w:val="-4"/>
          <w:sz w:val="28"/>
          <w:szCs w:val="28"/>
        </w:rPr>
        <w:t>, 107, 241-265</w:t>
      </w:r>
      <w:r>
        <w:rPr>
          <w:rFonts w:ascii="Times New Roman" w:hAnsi="Times New Roman"/>
          <w:spacing w:val="-4"/>
          <w:sz w:val="28"/>
          <w:szCs w:val="28"/>
        </w:rPr>
        <w:t>.</w:t>
      </w:r>
      <w:r w:rsidRPr="00F74AD9">
        <w:rPr>
          <w:rFonts w:ascii="Times New Roman" w:hAnsi="Times New Roman"/>
          <w:spacing w:val="-4"/>
          <w:sz w:val="28"/>
          <w:szCs w:val="28"/>
        </w:rPr>
        <w:t xml:space="preserve"> </w:t>
      </w:r>
    </w:p>
    <w:p w14:paraId="1F73F9C1"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pacing w:val="-4"/>
          <w:sz w:val="28"/>
          <w:szCs w:val="28"/>
        </w:rPr>
      </w:pPr>
      <w:r w:rsidRPr="00F74AD9">
        <w:rPr>
          <w:rFonts w:ascii="Times New Roman" w:hAnsi="Times New Roman"/>
          <w:spacing w:val="-4"/>
          <w:sz w:val="28"/>
          <w:szCs w:val="28"/>
          <w:lang w:val="en-US"/>
        </w:rPr>
        <w:t xml:space="preserve"> Vertakova, J., &amp; Vlasova, O. (2014). Problems and trends of Russian health care development. Procedia</w:t>
      </w:r>
      <w:r w:rsidRPr="00F74AD9">
        <w:rPr>
          <w:rFonts w:ascii="Times New Roman" w:hAnsi="Times New Roman"/>
          <w:spacing w:val="-4"/>
          <w:sz w:val="28"/>
          <w:szCs w:val="28"/>
        </w:rPr>
        <w:t xml:space="preserve"> </w:t>
      </w:r>
      <w:r w:rsidRPr="00F74AD9">
        <w:rPr>
          <w:rFonts w:ascii="Times New Roman" w:hAnsi="Times New Roman"/>
          <w:spacing w:val="-4"/>
          <w:sz w:val="28"/>
          <w:szCs w:val="28"/>
          <w:lang w:val="en-US"/>
        </w:rPr>
        <w:t>Economics</w:t>
      </w:r>
      <w:r w:rsidRPr="00F74AD9">
        <w:rPr>
          <w:rFonts w:ascii="Times New Roman" w:hAnsi="Times New Roman"/>
          <w:spacing w:val="-4"/>
          <w:sz w:val="28"/>
          <w:szCs w:val="28"/>
        </w:rPr>
        <w:t xml:space="preserve"> </w:t>
      </w:r>
      <w:r w:rsidRPr="00F74AD9">
        <w:rPr>
          <w:rFonts w:ascii="Times New Roman" w:hAnsi="Times New Roman"/>
          <w:spacing w:val="-4"/>
          <w:sz w:val="28"/>
          <w:szCs w:val="28"/>
          <w:lang w:val="en-US"/>
        </w:rPr>
        <w:t>and</w:t>
      </w:r>
      <w:r w:rsidRPr="00F74AD9">
        <w:rPr>
          <w:rFonts w:ascii="Times New Roman" w:hAnsi="Times New Roman"/>
          <w:spacing w:val="-4"/>
          <w:sz w:val="28"/>
          <w:szCs w:val="28"/>
        </w:rPr>
        <w:t xml:space="preserve"> </w:t>
      </w:r>
      <w:r w:rsidRPr="00F74AD9">
        <w:rPr>
          <w:rFonts w:ascii="Times New Roman" w:hAnsi="Times New Roman"/>
          <w:spacing w:val="-4"/>
          <w:sz w:val="28"/>
          <w:szCs w:val="28"/>
          <w:lang w:val="en-US"/>
        </w:rPr>
        <w:t>Finance</w:t>
      </w:r>
      <w:r w:rsidRPr="00F74AD9">
        <w:rPr>
          <w:rFonts w:ascii="Times New Roman" w:hAnsi="Times New Roman"/>
          <w:spacing w:val="-4"/>
          <w:sz w:val="28"/>
          <w:szCs w:val="28"/>
        </w:rPr>
        <w:t xml:space="preserve">, 16, 34-39. </w:t>
      </w:r>
    </w:p>
    <w:p w14:paraId="3F412CB7"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hAnsi="Times New Roman"/>
          <w:spacing w:val="-4"/>
          <w:sz w:val="28"/>
          <w:szCs w:val="28"/>
          <w:lang w:val="en-US"/>
        </w:rPr>
        <w:t xml:space="preserve"> MacPhee, M., Chang, L., Lee, D., &amp; Spiri, W. (2013). Global health care leadership development: trends to consider. Journal of Healthcare Leadership, 5(1), 21-29</w:t>
      </w:r>
      <w:r>
        <w:rPr>
          <w:rFonts w:ascii="Times New Roman" w:hAnsi="Times New Roman"/>
          <w:spacing w:val="-4"/>
          <w:sz w:val="28"/>
          <w:szCs w:val="28"/>
        </w:rPr>
        <w:t>.</w:t>
      </w:r>
    </w:p>
    <w:p w14:paraId="425D4CE2"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hAnsi="Times New Roman"/>
          <w:sz w:val="28"/>
          <w:szCs w:val="28"/>
        </w:rPr>
        <w:t>Министерство здравоохранения: официальный сайт. – URL: https://minzdrav.gov.ru/ministry</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105B633B"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 xml:space="preserve">Министерство здравоохранения Свердловской области: официальный сайт. Обновляется в течение суток. – URL: https://minzdrav.midural.ru </w:t>
      </w:r>
      <w:r w:rsidRPr="00857F27">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sidRPr="00857F27">
        <w:rPr>
          <w:rFonts w:ascii="Times New Roman" w:eastAsia="Times New Roman" w:hAnsi="Times New Roman"/>
          <w:sz w:val="28"/>
          <w:szCs w:val="28"/>
          <w:lang w:eastAsia="ru-RU"/>
        </w:rPr>
        <w:t>)</w:t>
      </w:r>
    </w:p>
    <w:p w14:paraId="1CFA7BD8" w14:textId="77777777" w:rsidR="002A428A" w:rsidRPr="00F74AD9" w:rsidRDefault="002A428A" w:rsidP="002A428A">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F74AD9">
        <w:rPr>
          <w:rFonts w:ascii="Times New Roman" w:eastAsia="Times New Roman" w:hAnsi="Times New Roman"/>
          <w:sz w:val="28"/>
          <w:szCs w:val="28"/>
          <w:lang w:eastAsia="ru-RU"/>
        </w:rPr>
        <w:t>Федеральная служба государственной статистики: официальный сайт. - URL: https://rosstat.gov.ru/</w:t>
      </w:r>
      <w:r w:rsidRPr="00857F27">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sidRPr="00857F27">
        <w:rPr>
          <w:rFonts w:ascii="Times New Roman" w:eastAsia="Times New Roman" w:hAnsi="Times New Roman"/>
          <w:sz w:val="28"/>
          <w:szCs w:val="28"/>
          <w:lang w:eastAsia="ru-RU"/>
        </w:rPr>
        <w:t>)</w:t>
      </w:r>
    </w:p>
    <w:p w14:paraId="506DC3CB"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eastAsia="Times New Roman" w:hAnsi="Times New Roman"/>
          <w:sz w:val="28"/>
          <w:szCs w:val="28"/>
          <w:lang w:eastAsia="ru-RU"/>
        </w:rPr>
        <w:t>Федеральная служба по надзору в сфере здравоохранения Российской Федерации: официальный сайт. – URL: https://www.roszdravnadzor.gov.ru</w:t>
      </w:r>
      <w:r w:rsidRPr="00857F2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1DFD10AD" w14:textId="77777777" w:rsidR="002A428A" w:rsidRPr="00F74AD9" w:rsidRDefault="002A428A" w:rsidP="002A428A">
      <w:pPr>
        <w:numPr>
          <w:ilvl w:val="0"/>
          <w:numId w:val="20"/>
        </w:numPr>
        <w:spacing w:after="0" w:line="360" w:lineRule="auto"/>
        <w:ind w:left="0" w:firstLine="709"/>
        <w:contextualSpacing/>
        <w:jc w:val="both"/>
        <w:rPr>
          <w:rFonts w:ascii="Times New Roman" w:hAnsi="Times New Roman"/>
          <w:sz w:val="28"/>
          <w:szCs w:val="28"/>
        </w:rPr>
      </w:pPr>
      <w:r w:rsidRPr="00F74AD9">
        <w:rPr>
          <w:rFonts w:ascii="Times New Roman" w:hAnsi="Times New Roman"/>
          <w:sz w:val="28"/>
          <w:szCs w:val="28"/>
        </w:rPr>
        <w:t xml:space="preserve">Министерство Финансов РФ: официальный сайт. </w:t>
      </w:r>
      <w:r>
        <w:rPr>
          <w:rFonts w:ascii="Times New Roman" w:hAnsi="Times New Roman"/>
          <w:sz w:val="28"/>
          <w:szCs w:val="28"/>
        </w:rPr>
        <w:t>–</w:t>
      </w:r>
      <w:r w:rsidRPr="00F74AD9">
        <w:rPr>
          <w:rFonts w:ascii="Times New Roman" w:hAnsi="Times New Roman"/>
          <w:sz w:val="28"/>
          <w:szCs w:val="28"/>
        </w:rPr>
        <w:t xml:space="preserve"> URL: https://minfin.gov.ru/</w:t>
      </w:r>
      <w:r w:rsidRPr="000B47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дата доступа: </w:t>
      </w:r>
      <w:r w:rsidR="009509D5">
        <w:rPr>
          <w:rFonts w:ascii="Times New Roman" w:eastAsia="Times New Roman" w:hAnsi="Times New Roman"/>
          <w:sz w:val="28"/>
          <w:szCs w:val="28"/>
          <w:lang w:eastAsia="ru-RU"/>
        </w:rPr>
        <w:t>25.12.2023</w:t>
      </w:r>
      <w:r>
        <w:rPr>
          <w:rFonts w:ascii="Times New Roman" w:eastAsia="Times New Roman" w:hAnsi="Times New Roman"/>
          <w:sz w:val="28"/>
          <w:szCs w:val="28"/>
          <w:lang w:eastAsia="ru-RU"/>
        </w:rPr>
        <w:t>)</w:t>
      </w:r>
    </w:p>
    <w:p w14:paraId="10756CBB" w14:textId="77777777" w:rsidR="002A428A" w:rsidRPr="00491786" w:rsidRDefault="002A428A" w:rsidP="00491786">
      <w:pPr>
        <w:widowControl w:val="0"/>
        <w:spacing w:after="0" w:line="360" w:lineRule="auto"/>
        <w:ind w:firstLine="709"/>
        <w:jc w:val="both"/>
        <w:rPr>
          <w:rFonts w:ascii="Times New Roman" w:hAnsi="Times New Roman"/>
          <w:sz w:val="28"/>
          <w:szCs w:val="28"/>
          <w:lang w:eastAsia="ru-RU"/>
        </w:rPr>
      </w:pPr>
    </w:p>
    <w:sectPr w:rsidR="002A428A" w:rsidRPr="00491786" w:rsidSect="00117F08">
      <w:footerReference w:type="default" r:id="rId43"/>
      <w:footerReference w:type="first" r:id="rId44"/>
      <w:pgSz w:w="11906" w:h="16838"/>
      <w:pgMar w:top="1134" w:right="851" w:bottom="851"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5A4D" w14:textId="77777777" w:rsidR="00E133A0" w:rsidRDefault="00E133A0" w:rsidP="00581FB8">
      <w:r>
        <w:separator/>
      </w:r>
    </w:p>
  </w:endnote>
  <w:endnote w:type="continuationSeparator" w:id="0">
    <w:p w14:paraId="35CBAEE7" w14:textId="77777777" w:rsidR="00E133A0" w:rsidRDefault="00E133A0" w:rsidP="0058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F53B" w14:textId="77777777" w:rsidR="00D47237" w:rsidRDefault="00D47237" w:rsidP="00350D9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C6A9BC" w14:textId="77777777" w:rsidR="00D47237" w:rsidRDefault="00D472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0C4D" w14:textId="77777777" w:rsidR="00D47237" w:rsidRDefault="00D47237" w:rsidP="000540DB">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1BC8" w14:textId="77777777" w:rsidR="00D47237" w:rsidRDefault="00D47237" w:rsidP="000540DB">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506524"/>
      <w:docPartObj>
        <w:docPartGallery w:val="Page Numbers (Bottom of Page)"/>
        <w:docPartUnique/>
      </w:docPartObj>
    </w:sdtPr>
    <w:sdtEndPr>
      <w:rPr>
        <w:rFonts w:ascii="Times New Roman" w:hAnsi="Times New Roman"/>
        <w:sz w:val="28"/>
      </w:rPr>
    </w:sdtEndPr>
    <w:sdtContent>
      <w:p w14:paraId="4833BF79" w14:textId="77777777" w:rsidR="00D47237" w:rsidRPr="00D86F00" w:rsidRDefault="00D47237" w:rsidP="000540DB">
        <w:pPr>
          <w:pStyle w:val="a7"/>
          <w:jc w:val="center"/>
          <w:rPr>
            <w:rFonts w:ascii="Times New Roman" w:hAnsi="Times New Roman"/>
            <w:sz w:val="28"/>
          </w:rPr>
        </w:pPr>
        <w:r w:rsidRPr="00D86F00">
          <w:rPr>
            <w:rFonts w:ascii="Times New Roman" w:hAnsi="Times New Roman"/>
            <w:sz w:val="28"/>
          </w:rPr>
          <w:fldChar w:fldCharType="begin"/>
        </w:r>
        <w:r w:rsidRPr="00D86F00">
          <w:rPr>
            <w:rFonts w:ascii="Times New Roman" w:hAnsi="Times New Roman"/>
            <w:sz w:val="28"/>
          </w:rPr>
          <w:instrText>PAGE   \* MERGEFORMAT</w:instrText>
        </w:r>
        <w:r w:rsidRPr="00D86F00">
          <w:rPr>
            <w:rFonts w:ascii="Times New Roman" w:hAnsi="Times New Roman"/>
            <w:sz w:val="28"/>
          </w:rPr>
          <w:fldChar w:fldCharType="separate"/>
        </w:r>
        <w:r w:rsidR="003D033D">
          <w:rPr>
            <w:rFonts w:ascii="Times New Roman" w:hAnsi="Times New Roman"/>
            <w:noProof/>
            <w:sz w:val="28"/>
          </w:rPr>
          <w:t>81</w:t>
        </w:r>
        <w:r w:rsidRPr="00D86F00">
          <w:rPr>
            <w:rFonts w:ascii="Times New Roman" w:hAnsi="Times New Roman"/>
            <w:sz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386538688"/>
      <w:docPartObj>
        <w:docPartGallery w:val="Page Numbers (Bottom of Page)"/>
        <w:docPartUnique/>
      </w:docPartObj>
    </w:sdtPr>
    <w:sdtEndPr>
      <w:rPr>
        <w:rFonts w:ascii="Times New Roman" w:hAnsi="Times New Roman"/>
      </w:rPr>
    </w:sdtEndPr>
    <w:sdtContent>
      <w:p w14:paraId="75639D7E" w14:textId="77777777" w:rsidR="00D47237" w:rsidRPr="002877DE" w:rsidRDefault="00D47237" w:rsidP="000540DB">
        <w:pPr>
          <w:pStyle w:val="a7"/>
          <w:jc w:val="center"/>
          <w:rPr>
            <w:rFonts w:ascii="Times New Roman" w:hAnsi="Times New Roman"/>
            <w:sz w:val="24"/>
            <w:szCs w:val="24"/>
          </w:rPr>
        </w:pPr>
        <w:r w:rsidRPr="002877DE">
          <w:rPr>
            <w:rFonts w:ascii="Times New Roman" w:hAnsi="Times New Roman"/>
            <w:sz w:val="24"/>
            <w:szCs w:val="24"/>
          </w:rPr>
          <w:fldChar w:fldCharType="begin"/>
        </w:r>
        <w:r w:rsidRPr="002877DE">
          <w:rPr>
            <w:rFonts w:ascii="Times New Roman" w:hAnsi="Times New Roman"/>
            <w:sz w:val="24"/>
            <w:szCs w:val="24"/>
          </w:rPr>
          <w:instrText>PAGE   \* MERGEFORMAT</w:instrText>
        </w:r>
        <w:r w:rsidRPr="002877DE">
          <w:rPr>
            <w:rFonts w:ascii="Times New Roman" w:hAnsi="Times New Roman"/>
            <w:sz w:val="24"/>
            <w:szCs w:val="24"/>
          </w:rPr>
          <w:fldChar w:fldCharType="separate"/>
        </w:r>
        <w:r w:rsidR="003D033D">
          <w:rPr>
            <w:rFonts w:ascii="Times New Roman" w:hAnsi="Times New Roman"/>
            <w:noProof/>
            <w:sz w:val="24"/>
            <w:szCs w:val="24"/>
          </w:rPr>
          <w:t>3</w:t>
        </w:r>
        <w:r w:rsidRPr="002877DE">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045A" w14:textId="77777777" w:rsidR="00E133A0" w:rsidRDefault="00E133A0" w:rsidP="00581FB8">
      <w:r>
        <w:separator/>
      </w:r>
    </w:p>
  </w:footnote>
  <w:footnote w:type="continuationSeparator" w:id="0">
    <w:p w14:paraId="6A6E7A25" w14:textId="77777777" w:rsidR="00E133A0" w:rsidRDefault="00E133A0" w:rsidP="00581FB8">
      <w:r>
        <w:continuationSeparator/>
      </w:r>
    </w:p>
  </w:footnote>
  <w:footnote w:id="1">
    <w:p w14:paraId="5B4AB34C" w14:textId="77777777" w:rsidR="00D47237" w:rsidRPr="006D4233" w:rsidRDefault="00D47237" w:rsidP="001C5A5C">
      <w:pPr>
        <w:pStyle w:val="af5"/>
        <w:rPr>
          <w:rFonts w:ascii="Times New Roman" w:hAnsi="Times New Roman"/>
          <w:sz w:val="24"/>
          <w:szCs w:val="24"/>
        </w:rPr>
      </w:pPr>
      <w:r w:rsidRPr="006D4233">
        <w:rPr>
          <w:rStyle w:val="af7"/>
          <w:rFonts w:ascii="Times New Roman" w:hAnsi="Times New Roman"/>
          <w:sz w:val="24"/>
          <w:szCs w:val="24"/>
        </w:rPr>
        <w:footnoteRef/>
      </w:r>
      <w:r w:rsidRPr="006D4233">
        <w:rPr>
          <w:rFonts w:ascii="Times New Roman" w:hAnsi="Times New Roman"/>
          <w:sz w:val="24"/>
          <w:szCs w:val="24"/>
        </w:rPr>
        <w:t xml:space="preserve"> </w:t>
      </w:r>
      <w:r w:rsidRPr="003B5432">
        <w:rPr>
          <w:rFonts w:ascii="Times New Roman" w:hAnsi="Times New Roman"/>
          <w:sz w:val="24"/>
          <w:szCs w:val="24"/>
        </w:rPr>
        <w:t>Составлено автором по: [</w:t>
      </w:r>
      <w:r>
        <w:rPr>
          <w:rFonts w:ascii="Times New Roman" w:hAnsi="Times New Roman"/>
          <w:sz w:val="24"/>
          <w:szCs w:val="24"/>
        </w:rPr>
        <w:t>39; 40</w:t>
      </w:r>
      <w:r w:rsidRPr="003B5432">
        <w:rPr>
          <w:rFonts w:ascii="Times New Roman" w:hAnsi="Times New Roman"/>
          <w:sz w:val="24"/>
          <w:szCs w:val="24"/>
        </w:rPr>
        <w:t>].</w:t>
      </w:r>
    </w:p>
  </w:footnote>
  <w:footnote w:id="2">
    <w:p w14:paraId="5BCD5BF9" w14:textId="77777777" w:rsidR="00D47237" w:rsidRPr="005B5F0B" w:rsidRDefault="00D47237" w:rsidP="001C5A5C">
      <w:pPr>
        <w:pStyle w:val="af5"/>
        <w:rPr>
          <w:rFonts w:ascii="Times New Roman" w:hAnsi="Times New Roman"/>
          <w:sz w:val="24"/>
          <w:szCs w:val="24"/>
        </w:rPr>
      </w:pPr>
      <w:r w:rsidRPr="005B5F0B">
        <w:rPr>
          <w:rStyle w:val="af7"/>
          <w:rFonts w:ascii="Times New Roman" w:hAnsi="Times New Roman"/>
          <w:sz w:val="24"/>
          <w:szCs w:val="24"/>
        </w:rPr>
        <w:footnoteRef/>
      </w:r>
      <w:r w:rsidRPr="005B5F0B">
        <w:rPr>
          <w:rFonts w:ascii="Times New Roman" w:hAnsi="Times New Roman"/>
          <w:sz w:val="24"/>
          <w:szCs w:val="24"/>
        </w:rPr>
        <w:t xml:space="preserve"> </w:t>
      </w:r>
      <w:r w:rsidRPr="003B5432">
        <w:rPr>
          <w:rFonts w:ascii="Times New Roman" w:hAnsi="Times New Roman"/>
          <w:sz w:val="24"/>
          <w:szCs w:val="24"/>
        </w:rPr>
        <w:t>Составлено автором по: [</w:t>
      </w:r>
      <w:r>
        <w:rPr>
          <w:rFonts w:ascii="Times New Roman" w:hAnsi="Times New Roman"/>
          <w:sz w:val="24"/>
          <w:szCs w:val="24"/>
        </w:rPr>
        <w:t>39; 40</w:t>
      </w:r>
      <w:r w:rsidRPr="003B5432">
        <w:rPr>
          <w:rFonts w:ascii="Times New Roman" w:hAnsi="Times New Roman"/>
          <w:sz w:val="24"/>
          <w:szCs w:val="24"/>
        </w:rPr>
        <w:t>].</w:t>
      </w:r>
    </w:p>
  </w:footnote>
  <w:footnote w:id="3">
    <w:p w14:paraId="704E58D7" w14:textId="77777777" w:rsidR="00D47237" w:rsidRPr="006D4233" w:rsidRDefault="00D47237" w:rsidP="001C5A5C">
      <w:pPr>
        <w:pStyle w:val="af5"/>
        <w:rPr>
          <w:rFonts w:ascii="Times New Roman" w:hAnsi="Times New Roman"/>
          <w:sz w:val="24"/>
          <w:szCs w:val="24"/>
        </w:rPr>
      </w:pPr>
      <w:r w:rsidRPr="006D4233">
        <w:rPr>
          <w:rStyle w:val="af7"/>
          <w:rFonts w:ascii="Times New Roman" w:hAnsi="Times New Roman"/>
          <w:sz w:val="24"/>
          <w:szCs w:val="24"/>
        </w:rPr>
        <w:footnoteRef/>
      </w:r>
      <w:r w:rsidRPr="006D4233">
        <w:rPr>
          <w:rFonts w:ascii="Times New Roman" w:hAnsi="Times New Roman"/>
          <w:sz w:val="24"/>
          <w:szCs w:val="24"/>
        </w:rPr>
        <w:t xml:space="preserve"> </w:t>
      </w:r>
      <w:r w:rsidRPr="003B5432">
        <w:rPr>
          <w:rFonts w:ascii="Times New Roman" w:hAnsi="Times New Roman"/>
          <w:sz w:val="24"/>
          <w:szCs w:val="24"/>
        </w:rPr>
        <w:t>Составлено автором по: [</w:t>
      </w:r>
      <w:r>
        <w:rPr>
          <w:rFonts w:ascii="Times New Roman" w:hAnsi="Times New Roman"/>
          <w:sz w:val="24"/>
          <w:szCs w:val="24"/>
        </w:rPr>
        <w:t>39; 40; 41</w:t>
      </w:r>
      <w:r w:rsidRPr="003B5432">
        <w:rPr>
          <w:rFonts w:ascii="Times New Roman" w:hAnsi="Times New Roman"/>
          <w:sz w:val="24"/>
          <w:szCs w:val="24"/>
        </w:rPr>
        <w:t>].</w:t>
      </w:r>
    </w:p>
  </w:footnote>
  <w:footnote w:id="4">
    <w:p w14:paraId="08B313D7" w14:textId="77777777" w:rsidR="00D47237" w:rsidRDefault="00D47237" w:rsidP="001C5A5C">
      <w:pPr>
        <w:pStyle w:val="af5"/>
      </w:pPr>
      <w:r>
        <w:rPr>
          <w:rStyle w:val="af7"/>
        </w:rPr>
        <w:footnoteRef/>
      </w:r>
      <w:r>
        <w:t xml:space="preserve"> </w:t>
      </w:r>
      <w:r w:rsidRPr="003B5432">
        <w:rPr>
          <w:rFonts w:ascii="Times New Roman" w:hAnsi="Times New Roman"/>
          <w:sz w:val="24"/>
          <w:szCs w:val="24"/>
        </w:rPr>
        <w:t>Составлено автором по: [</w:t>
      </w:r>
      <w:r>
        <w:rPr>
          <w:rFonts w:ascii="Times New Roman" w:hAnsi="Times New Roman"/>
          <w:sz w:val="24"/>
          <w:szCs w:val="24"/>
        </w:rPr>
        <w:t>39; 40</w:t>
      </w:r>
      <w:r w:rsidRPr="003B5432">
        <w:rPr>
          <w:rFonts w:ascii="Times New Roman" w:hAnsi="Times New Roman"/>
          <w:sz w:val="24"/>
          <w:szCs w:val="24"/>
        </w:rPr>
        <w:t>].</w:t>
      </w:r>
    </w:p>
  </w:footnote>
  <w:footnote w:id="5">
    <w:p w14:paraId="590CC997" w14:textId="77777777" w:rsidR="00D47237" w:rsidRPr="006D4233" w:rsidRDefault="00D47237" w:rsidP="001C5A5C">
      <w:pPr>
        <w:pStyle w:val="af5"/>
        <w:rPr>
          <w:rFonts w:ascii="Times New Roman" w:hAnsi="Times New Roman"/>
          <w:sz w:val="24"/>
          <w:szCs w:val="24"/>
        </w:rPr>
      </w:pPr>
      <w:r w:rsidRPr="006D4233">
        <w:rPr>
          <w:rStyle w:val="af7"/>
          <w:rFonts w:ascii="Times New Roman" w:hAnsi="Times New Roman"/>
          <w:sz w:val="24"/>
          <w:szCs w:val="24"/>
        </w:rPr>
        <w:footnoteRef/>
      </w:r>
      <w:r w:rsidRPr="006D4233">
        <w:rPr>
          <w:rFonts w:ascii="Times New Roman" w:hAnsi="Times New Roman"/>
          <w:sz w:val="24"/>
          <w:szCs w:val="24"/>
        </w:rPr>
        <w:t xml:space="preserve"> </w:t>
      </w:r>
      <w:r w:rsidRPr="003B5432">
        <w:rPr>
          <w:rFonts w:ascii="Times New Roman" w:hAnsi="Times New Roman"/>
          <w:sz w:val="24"/>
          <w:szCs w:val="24"/>
        </w:rPr>
        <w:t>Составлено автором по: [</w:t>
      </w:r>
      <w:r>
        <w:rPr>
          <w:rFonts w:ascii="Times New Roman" w:hAnsi="Times New Roman"/>
          <w:sz w:val="24"/>
          <w:szCs w:val="24"/>
        </w:rPr>
        <w:t>39; 40</w:t>
      </w:r>
      <w:r w:rsidRPr="003B5432">
        <w:rPr>
          <w:rFonts w:ascii="Times New Roman" w:hAnsi="Times New Roman"/>
          <w:sz w:val="24"/>
          <w:szCs w:val="24"/>
        </w:rPr>
        <w:t>].</w:t>
      </w:r>
    </w:p>
  </w:footnote>
  <w:footnote w:id="6">
    <w:p w14:paraId="5A9E7F52" w14:textId="77777777" w:rsidR="00D47237" w:rsidRPr="006D4233" w:rsidRDefault="00D47237" w:rsidP="001C5A5C">
      <w:pPr>
        <w:pStyle w:val="af5"/>
        <w:rPr>
          <w:rFonts w:ascii="Times New Roman" w:hAnsi="Times New Roman"/>
          <w:sz w:val="24"/>
          <w:szCs w:val="24"/>
        </w:rPr>
      </w:pPr>
      <w:r w:rsidRPr="006D4233">
        <w:rPr>
          <w:rStyle w:val="af7"/>
          <w:rFonts w:ascii="Times New Roman" w:hAnsi="Times New Roman"/>
          <w:sz w:val="24"/>
          <w:szCs w:val="24"/>
        </w:rPr>
        <w:footnoteRef/>
      </w:r>
      <w:r w:rsidRPr="006D4233">
        <w:rPr>
          <w:rFonts w:ascii="Times New Roman" w:hAnsi="Times New Roman"/>
          <w:sz w:val="24"/>
          <w:szCs w:val="24"/>
        </w:rPr>
        <w:t xml:space="preserve"> </w:t>
      </w:r>
      <w:r w:rsidRPr="003B5432">
        <w:rPr>
          <w:rFonts w:ascii="Times New Roman" w:hAnsi="Times New Roman"/>
          <w:sz w:val="24"/>
          <w:szCs w:val="24"/>
        </w:rPr>
        <w:t>Составлено автором по: [</w:t>
      </w:r>
      <w:r>
        <w:rPr>
          <w:rFonts w:ascii="Times New Roman" w:hAnsi="Times New Roman"/>
          <w:sz w:val="24"/>
          <w:szCs w:val="24"/>
        </w:rPr>
        <w:t>41</w:t>
      </w:r>
      <w:r w:rsidRPr="003B5432">
        <w:rPr>
          <w:rFonts w:ascii="Times New Roman" w:hAnsi="Times New Roman"/>
          <w:sz w:val="24"/>
          <w:szCs w:val="24"/>
        </w:rPr>
        <w:t>].</w:t>
      </w:r>
    </w:p>
  </w:footnote>
  <w:footnote w:id="7">
    <w:p w14:paraId="0D8741FC" w14:textId="77777777" w:rsidR="00D47237" w:rsidRPr="00665E02" w:rsidRDefault="00D47237" w:rsidP="001C5A5C">
      <w:pPr>
        <w:pStyle w:val="af5"/>
      </w:pPr>
      <w:r w:rsidRPr="006D4233">
        <w:rPr>
          <w:rStyle w:val="af7"/>
          <w:rFonts w:ascii="Times New Roman" w:hAnsi="Times New Roman"/>
          <w:sz w:val="24"/>
          <w:szCs w:val="24"/>
        </w:rPr>
        <w:footnoteRef/>
      </w:r>
      <w:r w:rsidRPr="006D4233">
        <w:rPr>
          <w:rFonts w:ascii="Times New Roman" w:hAnsi="Times New Roman"/>
          <w:sz w:val="24"/>
          <w:szCs w:val="24"/>
        </w:rPr>
        <w:t xml:space="preserve"> </w:t>
      </w:r>
      <w:r w:rsidRPr="003B5432">
        <w:rPr>
          <w:rFonts w:ascii="Times New Roman" w:hAnsi="Times New Roman"/>
          <w:sz w:val="24"/>
          <w:szCs w:val="24"/>
        </w:rPr>
        <w:t>Составлено автором по: [</w:t>
      </w:r>
      <w:r>
        <w:rPr>
          <w:rFonts w:ascii="Times New Roman" w:hAnsi="Times New Roman"/>
          <w:sz w:val="24"/>
          <w:szCs w:val="24"/>
        </w:rPr>
        <w:t>39; 40</w:t>
      </w:r>
      <w:r w:rsidRPr="003B5432">
        <w:rPr>
          <w:rFonts w:ascii="Times New Roman" w:hAnsi="Times New Roman"/>
          <w:sz w:val="24"/>
          <w:szCs w:val="24"/>
        </w:rPr>
        <w:t>].</w:t>
      </w:r>
    </w:p>
  </w:footnote>
  <w:footnote w:id="8">
    <w:p w14:paraId="18FB282E" w14:textId="77777777" w:rsidR="00D47237" w:rsidRPr="006D4233" w:rsidRDefault="00D47237" w:rsidP="001C5A5C">
      <w:pPr>
        <w:pStyle w:val="af5"/>
        <w:rPr>
          <w:rFonts w:ascii="Times New Roman" w:hAnsi="Times New Roman"/>
          <w:sz w:val="24"/>
          <w:szCs w:val="24"/>
        </w:rPr>
      </w:pPr>
      <w:r w:rsidRPr="006D4233">
        <w:rPr>
          <w:rStyle w:val="af7"/>
          <w:rFonts w:ascii="Times New Roman" w:hAnsi="Times New Roman"/>
          <w:sz w:val="24"/>
          <w:szCs w:val="24"/>
        </w:rPr>
        <w:footnoteRef/>
      </w:r>
      <w:r w:rsidRPr="006D4233">
        <w:rPr>
          <w:rFonts w:ascii="Times New Roman" w:hAnsi="Times New Roman"/>
          <w:sz w:val="24"/>
          <w:szCs w:val="24"/>
        </w:rPr>
        <w:t xml:space="preserve"> </w:t>
      </w:r>
      <w:r w:rsidRPr="003B5432">
        <w:rPr>
          <w:rFonts w:ascii="Times New Roman" w:hAnsi="Times New Roman"/>
          <w:sz w:val="24"/>
          <w:szCs w:val="24"/>
        </w:rPr>
        <w:t>Составлено автором по: [</w:t>
      </w:r>
      <w:r w:rsidRPr="002D7F2E">
        <w:rPr>
          <w:rFonts w:ascii="Times New Roman" w:hAnsi="Times New Roman"/>
          <w:sz w:val="24"/>
          <w:szCs w:val="24"/>
        </w:rPr>
        <w:t>41</w:t>
      </w:r>
      <w:r w:rsidRPr="003B5432">
        <w:rPr>
          <w:rFonts w:ascii="Times New Roman" w:hAnsi="Times New Roman"/>
          <w:sz w:val="24"/>
          <w:szCs w:val="24"/>
        </w:rPr>
        <w:t>].</w:t>
      </w:r>
    </w:p>
  </w:footnote>
  <w:footnote w:id="9">
    <w:p w14:paraId="7641390F" w14:textId="77777777" w:rsidR="00D47237" w:rsidRDefault="00D47237">
      <w:pPr>
        <w:pStyle w:val="af5"/>
      </w:pPr>
      <w:r>
        <w:rPr>
          <w:rStyle w:val="af7"/>
        </w:rPr>
        <w:footnoteRef/>
      </w:r>
      <w:r>
        <w:t xml:space="preserve"> </w:t>
      </w:r>
      <w:r w:rsidRPr="003B5432">
        <w:rPr>
          <w:rFonts w:ascii="Times New Roman" w:hAnsi="Times New Roman"/>
          <w:sz w:val="24"/>
          <w:szCs w:val="24"/>
        </w:rPr>
        <w:t>Составлено автором по: [</w:t>
      </w:r>
      <w:r>
        <w:rPr>
          <w:rFonts w:ascii="Times New Roman" w:hAnsi="Times New Roman"/>
          <w:sz w:val="24"/>
          <w:szCs w:val="24"/>
        </w:rPr>
        <w:t>39; 40; 43</w:t>
      </w:r>
      <w:r w:rsidRPr="003B5432">
        <w:rPr>
          <w:rFonts w:ascii="Times New Roman" w:hAnsi="Times New Roman"/>
          <w:sz w:val="24"/>
          <w:szCs w:val="24"/>
        </w:rPr>
        <w:t>].</w:t>
      </w:r>
    </w:p>
  </w:footnote>
  <w:footnote w:id="10">
    <w:p w14:paraId="3F36F82C" w14:textId="77777777" w:rsidR="00D47237" w:rsidRDefault="00D47237">
      <w:pPr>
        <w:pStyle w:val="af5"/>
      </w:pPr>
      <w:r>
        <w:rPr>
          <w:rStyle w:val="af7"/>
        </w:rPr>
        <w:footnoteRef/>
      </w:r>
      <w:r>
        <w:t xml:space="preserve"> </w:t>
      </w:r>
      <w:r w:rsidRPr="003B5432">
        <w:rPr>
          <w:rFonts w:ascii="Times New Roman" w:hAnsi="Times New Roman"/>
          <w:sz w:val="24"/>
          <w:szCs w:val="24"/>
        </w:rPr>
        <w:t>Составлено автором по: [</w:t>
      </w:r>
      <w:r>
        <w:rPr>
          <w:rFonts w:ascii="Times New Roman" w:hAnsi="Times New Roman"/>
          <w:sz w:val="24"/>
          <w:szCs w:val="24"/>
        </w:rPr>
        <w:t>39; 40; 43</w:t>
      </w:r>
      <w:r w:rsidRPr="003B5432">
        <w:rPr>
          <w:rFonts w:ascii="Times New Roman" w:hAnsi="Times New Roman"/>
          <w:sz w:val="24"/>
          <w:szCs w:val="24"/>
        </w:rPr>
        <w:t>].</w:t>
      </w:r>
    </w:p>
  </w:footnote>
  <w:footnote w:id="11">
    <w:p w14:paraId="3ADB9669" w14:textId="77777777" w:rsidR="00D47237" w:rsidRPr="006D4233" w:rsidRDefault="00D47237" w:rsidP="00F20C03">
      <w:pPr>
        <w:pStyle w:val="af5"/>
        <w:rPr>
          <w:rFonts w:ascii="Times New Roman" w:hAnsi="Times New Roman"/>
          <w:sz w:val="24"/>
          <w:szCs w:val="24"/>
        </w:rPr>
      </w:pPr>
      <w:r w:rsidRPr="006D4233">
        <w:rPr>
          <w:rStyle w:val="af7"/>
          <w:rFonts w:ascii="Times New Roman" w:hAnsi="Times New Roman"/>
          <w:sz w:val="24"/>
          <w:szCs w:val="24"/>
        </w:rPr>
        <w:footnoteRef/>
      </w:r>
      <w:r w:rsidRPr="006D4233">
        <w:rPr>
          <w:rFonts w:ascii="Times New Roman" w:hAnsi="Times New Roman"/>
          <w:sz w:val="24"/>
          <w:szCs w:val="24"/>
        </w:rPr>
        <w:t xml:space="preserve"> </w:t>
      </w:r>
      <w:r w:rsidRPr="003B5432">
        <w:rPr>
          <w:rFonts w:ascii="Times New Roman" w:hAnsi="Times New Roman"/>
          <w:sz w:val="24"/>
          <w:szCs w:val="24"/>
        </w:rPr>
        <w:t>Составлено автором по: [</w:t>
      </w:r>
      <w:r>
        <w:rPr>
          <w:rFonts w:ascii="Times New Roman" w:hAnsi="Times New Roman"/>
          <w:sz w:val="24"/>
          <w:szCs w:val="24"/>
        </w:rPr>
        <w:t>39; 40; 43</w:t>
      </w:r>
      <w:r w:rsidRPr="003B5432">
        <w:rPr>
          <w:rFonts w:ascii="Times New Roman" w:hAnsi="Times New Roman"/>
          <w:sz w:val="24"/>
          <w:szCs w:val="24"/>
        </w:rPr>
        <w:t>].</w:t>
      </w:r>
    </w:p>
  </w:footnote>
  <w:footnote w:id="12">
    <w:p w14:paraId="15261F9A" w14:textId="77777777" w:rsidR="00D47237" w:rsidRPr="006D4233" w:rsidRDefault="00D47237" w:rsidP="00F20C03">
      <w:pPr>
        <w:pStyle w:val="af5"/>
        <w:rPr>
          <w:rFonts w:ascii="Times New Roman" w:hAnsi="Times New Roman"/>
          <w:sz w:val="24"/>
          <w:szCs w:val="24"/>
        </w:rPr>
      </w:pPr>
      <w:r w:rsidRPr="006D4233">
        <w:rPr>
          <w:rStyle w:val="af7"/>
          <w:rFonts w:ascii="Times New Roman" w:hAnsi="Times New Roman"/>
          <w:sz w:val="24"/>
          <w:szCs w:val="24"/>
        </w:rPr>
        <w:footnoteRef/>
      </w:r>
      <w:r w:rsidRPr="006D4233">
        <w:rPr>
          <w:rFonts w:ascii="Times New Roman" w:hAnsi="Times New Roman"/>
          <w:sz w:val="24"/>
          <w:szCs w:val="24"/>
        </w:rPr>
        <w:t xml:space="preserve"> </w:t>
      </w:r>
      <w:r w:rsidRPr="003B5432">
        <w:rPr>
          <w:rFonts w:ascii="Times New Roman" w:hAnsi="Times New Roman"/>
          <w:sz w:val="24"/>
          <w:szCs w:val="24"/>
        </w:rPr>
        <w:t>Составлено автором по: [</w:t>
      </w:r>
      <w:r>
        <w:rPr>
          <w:rFonts w:ascii="Times New Roman" w:hAnsi="Times New Roman"/>
          <w:sz w:val="24"/>
          <w:szCs w:val="24"/>
        </w:rPr>
        <w:t>19</w:t>
      </w:r>
      <w:r w:rsidRPr="003B5432">
        <w:rPr>
          <w:rFonts w:ascii="Times New Roman" w:hAnsi="Times New Roman"/>
          <w:sz w:val="24"/>
          <w:szCs w:val="24"/>
        </w:rPr>
        <w:t>].</w:t>
      </w:r>
    </w:p>
  </w:footnote>
  <w:footnote w:id="13">
    <w:p w14:paraId="7297082C" w14:textId="77777777" w:rsidR="00D47237" w:rsidRPr="00540FAA" w:rsidRDefault="00D47237" w:rsidP="00015EA2">
      <w:pPr>
        <w:pStyle w:val="af5"/>
        <w:rPr>
          <w:rFonts w:ascii="Times New Roman" w:hAnsi="Times New Roman"/>
        </w:rPr>
      </w:pPr>
      <w:r w:rsidRPr="00FD478A">
        <w:rPr>
          <w:rStyle w:val="af7"/>
          <w:rFonts w:ascii="Times New Roman" w:hAnsi="Times New Roman"/>
        </w:rPr>
        <w:footnoteRef/>
      </w:r>
      <w:r w:rsidRPr="00FD478A">
        <w:rPr>
          <w:rFonts w:ascii="Times New Roman" w:hAnsi="Times New Roman"/>
        </w:rPr>
        <w:t xml:space="preserve"> </w:t>
      </w:r>
      <w:r w:rsidRPr="00540FAA">
        <w:rPr>
          <w:rFonts w:ascii="Times New Roman" w:hAnsi="Times New Roman"/>
          <w:sz w:val="24"/>
          <w:szCs w:val="24"/>
        </w:rPr>
        <w:t xml:space="preserve">Составлено автором </w:t>
      </w:r>
      <w:r>
        <w:rPr>
          <w:rFonts w:ascii="Times New Roman" w:hAnsi="Times New Roman"/>
          <w:sz w:val="24"/>
          <w:szCs w:val="24"/>
        </w:rPr>
        <w:t xml:space="preserve">по: </w:t>
      </w:r>
      <w:r w:rsidRPr="00540FAA">
        <w:rPr>
          <w:rFonts w:ascii="Times New Roman" w:hAnsi="Times New Roman"/>
          <w:sz w:val="24"/>
          <w:szCs w:val="24"/>
        </w:rPr>
        <w:t>[</w:t>
      </w:r>
      <w:r>
        <w:rPr>
          <w:rFonts w:ascii="Times New Roman" w:hAnsi="Times New Roman"/>
          <w:sz w:val="24"/>
          <w:szCs w:val="24"/>
        </w:rPr>
        <w:t>41</w:t>
      </w:r>
      <w:r w:rsidRPr="00540FAA">
        <w:rPr>
          <w:rFonts w:ascii="Times New Roman" w:hAnsi="Times New Roman"/>
          <w:sz w:val="24"/>
          <w:szCs w:val="24"/>
        </w:rPr>
        <w:t>]</w:t>
      </w:r>
      <w:r>
        <w:rPr>
          <w:rFonts w:ascii="Times New Roman" w:hAnsi="Times New Roman"/>
          <w:sz w:val="24"/>
          <w:szCs w:val="24"/>
        </w:rPr>
        <w:t>.</w:t>
      </w:r>
    </w:p>
  </w:footnote>
  <w:footnote w:id="14">
    <w:p w14:paraId="272166CA" w14:textId="77777777" w:rsidR="00D47237" w:rsidRDefault="00D47237" w:rsidP="00015EA2">
      <w:pPr>
        <w:pStyle w:val="af5"/>
      </w:pPr>
      <w:r>
        <w:rPr>
          <w:rStyle w:val="af7"/>
        </w:rPr>
        <w:footnoteRef/>
      </w:r>
      <w:r>
        <w:t xml:space="preserve"> </w:t>
      </w:r>
      <w:r>
        <w:rPr>
          <w:rFonts w:ascii="Times New Roman" w:hAnsi="Times New Roman"/>
          <w:sz w:val="24"/>
          <w:szCs w:val="24"/>
        </w:rPr>
        <w:t>Разработка автора</w:t>
      </w:r>
    </w:p>
  </w:footnote>
  <w:footnote w:id="15">
    <w:p w14:paraId="47710EF3" w14:textId="77777777" w:rsidR="00D47237" w:rsidRDefault="00D47237" w:rsidP="00015EA2">
      <w:pPr>
        <w:pStyle w:val="af5"/>
      </w:pPr>
      <w:r>
        <w:rPr>
          <w:rStyle w:val="af7"/>
        </w:rPr>
        <w:footnoteRef/>
      </w:r>
      <w:r>
        <w:t xml:space="preserve"> </w:t>
      </w:r>
      <w:r>
        <w:rPr>
          <w:rFonts w:ascii="Times New Roman" w:hAnsi="Times New Roman"/>
          <w:sz w:val="24"/>
          <w:szCs w:val="24"/>
        </w:rPr>
        <w:t>Разработка автора</w:t>
      </w:r>
    </w:p>
  </w:footnote>
  <w:footnote w:id="16">
    <w:p w14:paraId="575769A0" w14:textId="77777777" w:rsidR="00E74BBE" w:rsidRDefault="00E74BBE" w:rsidP="00E74BBE">
      <w:pPr>
        <w:pStyle w:val="af5"/>
      </w:pPr>
      <w:r>
        <w:rPr>
          <w:rStyle w:val="af7"/>
        </w:rPr>
        <w:footnoteRef/>
      </w:r>
      <w:r>
        <w:t xml:space="preserve"> </w:t>
      </w:r>
      <w:r>
        <w:rPr>
          <w:rFonts w:ascii="Times New Roman" w:hAnsi="Times New Roman"/>
          <w:sz w:val="24"/>
          <w:szCs w:val="24"/>
        </w:rPr>
        <w:t>Разработка автора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ADF"/>
    <w:multiLevelType w:val="hybridMultilevel"/>
    <w:tmpl w:val="F5F0BFB6"/>
    <w:lvl w:ilvl="0" w:tplc="7A44114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33C2425"/>
    <w:multiLevelType w:val="hybridMultilevel"/>
    <w:tmpl w:val="391A21CA"/>
    <w:lvl w:ilvl="0" w:tplc="ABA08EA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701364A"/>
    <w:multiLevelType w:val="hybridMultilevel"/>
    <w:tmpl w:val="FA8A09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EF67DE"/>
    <w:multiLevelType w:val="hybridMultilevel"/>
    <w:tmpl w:val="372C22A2"/>
    <w:lvl w:ilvl="0" w:tplc="0E321462">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3E0B08"/>
    <w:multiLevelType w:val="hybridMultilevel"/>
    <w:tmpl w:val="AEA2023E"/>
    <w:lvl w:ilvl="0" w:tplc="5D60BD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624708"/>
    <w:multiLevelType w:val="hybridMultilevel"/>
    <w:tmpl w:val="9F948A08"/>
    <w:lvl w:ilvl="0" w:tplc="36EC71F0">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AD1107"/>
    <w:multiLevelType w:val="hybridMultilevel"/>
    <w:tmpl w:val="B70E25B6"/>
    <w:lvl w:ilvl="0" w:tplc="75523A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73974FF"/>
    <w:multiLevelType w:val="hybridMultilevel"/>
    <w:tmpl w:val="EFF29CEE"/>
    <w:lvl w:ilvl="0" w:tplc="6212E36A">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AFC4468"/>
    <w:multiLevelType w:val="hybridMultilevel"/>
    <w:tmpl w:val="BB229312"/>
    <w:lvl w:ilvl="0" w:tplc="75523A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2E83705"/>
    <w:multiLevelType w:val="hybridMultilevel"/>
    <w:tmpl w:val="DB04DFA8"/>
    <w:lvl w:ilvl="0" w:tplc="75523A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8367BB"/>
    <w:multiLevelType w:val="multilevel"/>
    <w:tmpl w:val="458367BB"/>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555D0583"/>
    <w:multiLevelType w:val="hybridMultilevel"/>
    <w:tmpl w:val="B9941C26"/>
    <w:lvl w:ilvl="0" w:tplc="5D60BD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EC62BF8"/>
    <w:multiLevelType w:val="hybridMultilevel"/>
    <w:tmpl w:val="63A4F102"/>
    <w:lvl w:ilvl="0" w:tplc="75523A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2BC078C"/>
    <w:multiLevelType w:val="hybridMultilevel"/>
    <w:tmpl w:val="77E2B9B6"/>
    <w:lvl w:ilvl="0" w:tplc="7A44114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2DF49BE"/>
    <w:multiLevelType w:val="hybridMultilevel"/>
    <w:tmpl w:val="A72A6E5E"/>
    <w:lvl w:ilvl="0" w:tplc="6FB259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5E2449"/>
    <w:multiLevelType w:val="hybridMultilevel"/>
    <w:tmpl w:val="9B824756"/>
    <w:lvl w:ilvl="0" w:tplc="5D60BD60">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6F8A4C2E"/>
    <w:multiLevelType w:val="hybridMultilevel"/>
    <w:tmpl w:val="9C889304"/>
    <w:lvl w:ilvl="0" w:tplc="75523A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725B66E5"/>
    <w:multiLevelType w:val="hybridMultilevel"/>
    <w:tmpl w:val="E5883B52"/>
    <w:lvl w:ilvl="0" w:tplc="B1048B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73530118"/>
    <w:multiLevelType w:val="hybridMultilevel"/>
    <w:tmpl w:val="64A695C6"/>
    <w:lvl w:ilvl="0" w:tplc="2FFC612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604B10"/>
    <w:multiLevelType w:val="hybridMultilevel"/>
    <w:tmpl w:val="F61657A6"/>
    <w:lvl w:ilvl="0" w:tplc="28AA6812">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9312C81"/>
    <w:multiLevelType w:val="hybridMultilevel"/>
    <w:tmpl w:val="13CCD7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DB71B9E"/>
    <w:multiLevelType w:val="hybridMultilevel"/>
    <w:tmpl w:val="5FA49C54"/>
    <w:lvl w:ilvl="0" w:tplc="7A44114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15"/>
  </w:num>
  <w:num w:numId="5">
    <w:abstractNumId w:val="11"/>
  </w:num>
  <w:num w:numId="6">
    <w:abstractNumId w:val="4"/>
  </w:num>
  <w:num w:numId="7">
    <w:abstractNumId w:val="18"/>
  </w:num>
  <w:num w:numId="8">
    <w:abstractNumId w:val="5"/>
  </w:num>
  <w:num w:numId="9">
    <w:abstractNumId w:val="20"/>
  </w:num>
  <w:num w:numId="10">
    <w:abstractNumId w:val="3"/>
  </w:num>
  <w:num w:numId="11">
    <w:abstractNumId w:val="19"/>
  </w:num>
  <w:num w:numId="12">
    <w:abstractNumId w:val="13"/>
  </w:num>
  <w:num w:numId="13">
    <w:abstractNumId w:val="0"/>
  </w:num>
  <w:num w:numId="14">
    <w:abstractNumId w:val="7"/>
  </w:num>
  <w:num w:numId="15">
    <w:abstractNumId w:val="2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9"/>
  </w:num>
  <w:num w:numId="20">
    <w:abstractNumId w:val="2"/>
  </w:num>
  <w:num w:numId="21">
    <w:abstractNumId w:val="1"/>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CFE"/>
    <w:rsid w:val="00005B13"/>
    <w:rsid w:val="00010D3B"/>
    <w:rsid w:val="00011677"/>
    <w:rsid w:val="00013AAF"/>
    <w:rsid w:val="00015EA2"/>
    <w:rsid w:val="00022FF5"/>
    <w:rsid w:val="00024E3C"/>
    <w:rsid w:val="00026972"/>
    <w:rsid w:val="00036F63"/>
    <w:rsid w:val="000517A8"/>
    <w:rsid w:val="000540DB"/>
    <w:rsid w:val="00055F76"/>
    <w:rsid w:val="00057DA9"/>
    <w:rsid w:val="00061D65"/>
    <w:rsid w:val="00064387"/>
    <w:rsid w:val="000702A8"/>
    <w:rsid w:val="0008292F"/>
    <w:rsid w:val="00083D80"/>
    <w:rsid w:val="00095FE8"/>
    <w:rsid w:val="000A6A69"/>
    <w:rsid w:val="000B0384"/>
    <w:rsid w:val="000B4FD6"/>
    <w:rsid w:val="000B5407"/>
    <w:rsid w:val="000B570F"/>
    <w:rsid w:val="000C6D86"/>
    <w:rsid w:val="000D1642"/>
    <w:rsid w:val="000D35EE"/>
    <w:rsid w:val="000D75C2"/>
    <w:rsid w:val="000E068D"/>
    <w:rsid w:val="000E315D"/>
    <w:rsid w:val="000F3A04"/>
    <w:rsid w:val="001161BA"/>
    <w:rsid w:val="00117F08"/>
    <w:rsid w:val="00126409"/>
    <w:rsid w:val="00135107"/>
    <w:rsid w:val="00142E26"/>
    <w:rsid w:val="00144E65"/>
    <w:rsid w:val="00147868"/>
    <w:rsid w:val="00162A59"/>
    <w:rsid w:val="00163431"/>
    <w:rsid w:val="001705AC"/>
    <w:rsid w:val="00184B9F"/>
    <w:rsid w:val="00186DB3"/>
    <w:rsid w:val="001900E9"/>
    <w:rsid w:val="00191008"/>
    <w:rsid w:val="00192A07"/>
    <w:rsid w:val="00192B51"/>
    <w:rsid w:val="001A58DF"/>
    <w:rsid w:val="001A6945"/>
    <w:rsid w:val="001A6B0A"/>
    <w:rsid w:val="001B2AD4"/>
    <w:rsid w:val="001B3E4A"/>
    <w:rsid w:val="001C1E3C"/>
    <w:rsid w:val="001C36A6"/>
    <w:rsid w:val="001C3A26"/>
    <w:rsid w:val="001C4D54"/>
    <w:rsid w:val="001C5A5C"/>
    <w:rsid w:val="001D42F4"/>
    <w:rsid w:val="001D5201"/>
    <w:rsid w:val="001D6799"/>
    <w:rsid w:val="001E1CFB"/>
    <w:rsid w:val="001F4B18"/>
    <w:rsid w:val="001F6F2C"/>
    <w:rsid w:val="002012DF"/>
    <w:rsid w:val="002014D8"/>
    <w:rsid w:val="00205705"/>
    <w:rsid w:val="0021142F"/>
    <w:rsid w:val="00211E6F"/>
    <w:rsid w:val="00212223"/>
    <w:rsid w:val="00212BB7"/>
    <w:rsid w:val="00216D29"/>
    <w:rsid w:val="00216EDB"/>
    <w:rsid w:val="00221826"/>
    <w:rsid w:val="00222B0F"/>
    <w:rsid w:val="00232E52"/>
    <w:rsid w:val="00233E49"/>
    <w:rsid w:val="002347DA"/>
    <w:rsid w:val="002364E7"/>
    <w:rsid w:val="00240DBC"/>
    <w:rsid w:val="00243303"/>
    <w:rsid w:val="00247649"/>
    <w:rsid w:val="00252937"/>
    <w:rsid w:val="00253F7E"/>
    <w:rsid w:val="0025531D"/>
    <w:rsid w:val="00264933"/>
    <w:rsid w:val="002706AF"/>
    <w:rsid w:val="00270E2F"/>
    <w:rsid w:val="00275707"/>
    <w:rsid w:val="00281245"/>
    <w:rsid w:val="00285DF2"/>
    <w:rsid w:val="00285FEC"/>
    <w:rsid w:val="00287797"/>
    <w:rsid w:val="002877DE"/>
    <w:rsid w:val="002952A8"/>
    <w:rsid w:val="002A0731"/>
    <w:rsid w:val="002A22B5"/>
    <w:rsid w:val="002A428A"/>
    <w:rsid w:val="002A6961"/>
    <w:rsid w:val="002A7790"/>
    <w:rsid w:val="002B0978"/>
    <w:rsid w:val="002C5E20"/>
    <w:rsid w:val="002D00B5"/>
    <w:rsid w:val="002D0427"/>
    <w:rsid w:val="002D0BA4"/>
    <w:rsid w:val="002D4A2A"/>
    <w:rsid w:val="002D5153"/>
    <w:rsid w:val="002E088D"/>
    <w:rsid w:val="002E15B3"/>
    <w:rsid w:val="002F7F8A"/>
    <w:rsid w:val="00303ABC"/>
    <w:rsid w:val="0030522A"/>
    <w:rsid w:val="0030692E"/>
    <w:rsid w:val="00307F34"/>
    <w:rsid w:val="00324DC3"/>
    <w:rsid w:val="003414C8"/>
    <w:rsid w:val="0034208C"/>
    <w:rsid w:val="00350D9B"/>
    <w:rsid w:val="003519FD"/>
    <w:rsid w:val="00356082"/>
    <w:rsid w:val="003571D1"/>
    <w:rsid w:val="003607A9"/>
    <w:rsid w:val="003624DE"/>
    <w:rsid w:val="003633D2"/>
    <w:rsid w:val="003669CB"/>
    <w:rsid w:val="003700B9"/>
    <w:rsid w:val="00382FC0"/>
    <w:rsid w:val="003841EB"/>
    <w:rsid w:val="00384E58"/>
    <w:rsid w:val="003855CD"/>
    <w:rsid w:val="00396107"/>
    <w:rsid w:val="003B2545"/>
    <w:rsid w:val="003C15FB"/>
    <w:rsid w:val="003C28BC"/>
    <w:rsid w:val="003C3BB3"/>
    <w:rsid w:val="003D033D"/>
    <w:rsid w:val="003D2DD6"/>
    <w:rsid w:val="003D3C4C"/>
    <w:rsid w:val="003F249B"/>
    <w:rsid w:val="003F2664"/>
    <w:rsid w:val="003F6C97"/>
    <w:rsid w:val="003F6EB7"/>
    <w:rsid w:val="003F7603"/>
    <w:rsid w:val="0040561F"/>
    <w:rsid w:val="004139C7"/>
    <w:rsid w:val="004213FD"/>
    <w:rsid w:val="004251F6"/>
    <w:rsid w:val="00425BF5"/>
    <w:rsid w:val="00430461"/>
    <w:rsid w:val="00434911"/>
    <w:rsid w:val="0043783B"/>
    <w:rsid w:val="0044161B"/>
    <w:rsid w:val="00442355"/>
    <w:rsid w:val="00443E52"/>
    <w:rsid w:val="00450B57"/>
    <w:rsid w:val="0045418D"/>
    <w:rsid w:val="00460F38"/>
    <w:rsid w:val="004636DD"/>
    <w:rsid w:val="00463D5A"/>
    <w:rsid w:val="00467ABF"/>
    <w:rsid w:val="00480B45"/>
    <w:rsid w:val="004825EB"/>
    <w:rsid w:val="00484104"/>
    <w:rsid w:val="004878B1"/>
    <w:rsid w:val="00491786"/>
    <w:rsid w:val="00494B5D"/>
    <w:rsid w:val="00496BF8"/>
    <w:rsid w:val="004A08FA"/>
    <w:rsid w:val="004A0EED"/>
    <w:rsid w:val="004A5BC1"/>
    <w:rsid w:val="004A6B29"/>
    <w:rsid w:val="004B1333"/>
    <w:rsid w:val="004B2700"/>
    <w:rsid w:val="004B40A3"/>
    <w:rsid w:val="004C08F9"/>
    <w:rsid w:val="004C538E"/>
    <w:rsid w:val="004C55FF"/>
    <w:rsid w:val="004C6F88"/>
    <w:rsid w:val="004D29CC"/>
    <w:rsid w:val="004E2757"/>
    <w:rsid w:val="004E4BBD"/>
    <w:rsid w:val="004F0397"/>
    <w:rsid w:val="004F37B4"/>
    <w:rsid w:val="004F777B"/>
    <w:rsid w:val="00501A29"/>
    <w:rsid w:val="0050207D"/>
    <w:rsid w:val="00502932"/>
    <w:rsid w:val="005039C5"/>
    <w:rsid w:val="00512384"/>
    <w:rsid w:val="00513011"/>
    <w:rsid w:val="0052019B"/>
    <w:rsid w:val="00525875"/>
    <w:rsid w:val="00526154"/>
    <w:rsid w:val="00526808"/>
    <w:rsid w:val="00535F2E"/>
    <w:rsid w:val="005438C4"/>
    <w:rsid w:val="00550E7B"/>
    <w:rsid w:val="00560D17"/>
    <w:rsid w:val="00562677"/>
    <w:rsid w:val="005635A8"/>
    <w:rsid w:val="00565624"/>
    <w:rsid w:val="005675D8"/>
    <w:rsid w:val="0057028E"/>
    <w:rsid w:val="00571324"/>
    <w:rsid w:val="00575B1C"/>
    <w:rsid w:val="00575C78"/>
    <w:rsid w:val="00581FB8"/>
    <w:rsid w:val="0058331D"/>
    <w:rsid w:val="0059456C"/>
    <w:rsid w:val="005A18B1"/>
    <w:rsid w:val="005C1D4F"/>
    <w:rsid w:val="005C5AB3"/>
    <w:rsid w:val="005D308B"/>
    <w:rsid w:val="005D4EC9"/>
    <w:rsid w:val="005E2DA1"/>
    <w:rsid w:val="005E69F4"/>
    <w:rsid w:val="005F17A9"/>
    <w:rsid w:val="005F3056"/>
    <w:rsid w:val="005F58B5"/>
    <w:rsid w:val="006013E5"/>
    <w:rsid w:val="00602EAE"/>
    <w:rsid w:val="00604131"/>
    <w:rsid w:val="00612C0B"/>
    <w:rsid w:val="00617379"/>
    <w:rsid w:val="006245BA"/>
    <w:rsid w:val="00630C10"/>
    <w:rsid w:val="00636BFE"/>
    <w:rsid w:val="00640217"/>
    <w:rsid w:val="0064364A"/>
    <w:rsid w:val="006517CC"/>
    <w:rsid w:val="0065675D"/>
    <w:rsid w:val="00656D1F"/>
    <w:rsid w:val="00662B8E"/>
    <w:rsid w:val="00674380"/>
    <w:rsid w:val="00675CD2"/>
    <w:rsid w:val="0068589C"/>
    <w:rsid w:val="00691BF2"/>
    <w:rsid w:val="0069379A"/>
    <w:rsid w:val="00697720"/>
    <w:rsid w:val="006A1C3A"/>
    <w:rsid w:val="006A528F"/>
    <w:rsid w:val="006A68C5"/>
    <w:rsid w:val="006A6F7C"/>
    <w:rsid w:val="006B064E"/>
    <w:rsid w:val="006B38C8"/>
    <w:rsid w:val="006B6667"/>
    <w:rsid w:val="006B6D02"/>
    <w:rsid w:val="006C03A1"/>
    <w:rsid w:val="006C3D84"/>
    <w:rsid w:val="006C5B4F"/>
    <w:rsid w:val="006D077D"/>
    <w:rsid w:val="006E4508"/>
    <w:rsid w:val="006E5903"/>
    <w:rsid w:val="006F08C4"/>
    <w:rsid w:val="006F3126"/>
    <w:rsid w:val="006F3748"/>
    <w:rsid w:val="006F490F"/>
    <w:rsid w:val="00702CED"/>
    <w:rsid w:val="0071175B"/>
    <w:rsid w:val="00717A1C"/>
    <w:rsid w:val="0072007A"/>
    <w:rsid w:val="00725132"/>
    <w:rsid w:val="00726332"/>
    <w:rsid w:val="00727106"/>
    <w:rsid w:val="0073241A"/>
    <w:rsid w:val="00735C09"/>
    <w:rsid w:val="0074146D"/>
    <w:rsid w:val="0074364C"/>
    <w:rsid w:val="00750AA9"/>
    <w:rsid w:val="00751F15"/>
    <w:rsid w:val="00752558"/>
    <w:rsid w:val="007570A3"/>
    <w:rsid w:val="00765FCA"/>
    <w:rsid w:val="00767423"/>
    <w:rsid w:val="00767F15"/>
    <w:rsid w:val="00770324"/>
    <w:rsid w:val="007738CA"/>
    <w:rsid w:val="00774BAF"/>
    <w:rsid w:val="00780422"/>
    <w:rsid w:val="00781788"/>
    <w:rsid w:val="007823FD"/>
    <w:rsid w:val="0078279E"/>
    <w:rsid w:val="00790732"/>
    <w:rsid w:val="00791BF3"/>
    <w:rsid w:val="00795246"/>
    <w:rsid w:val="00797E3E"/>
    <w:rsid w:val="007A152A"/>
    <w:rsid w:val="007A2536"/>
    <w:rsid w:val="007B4A1C"/>
    <w:rsid w:val="007B5F83"/>
    <w:rsid w:val="007C434D"/>
    <w:rsid w:val="007D3756"/>
    <w:rsid w:val="007D5232"/>
    <w:rsid w:val="007D5FE7"/>
    <w:rsid w:val="007E7A1A"/>
    <w:rsid w:val="007F281C"/>
    <w:rsid w:val="007F4805"/>
    <w:rsid w:val="007F6AC7"/>
    <w:rsid w:val="007F73B8"/>
    <w:rsid w:val="00803605"/>
    <w:rsid w:val="008051A7"/>
    <w:rsid w:val="00806A53"/>
    <w:rsid w:val="008104BC"/>
    <w:rsid w:val="0082229B"/>
    <w:rsid w:val="008245E2"/>
    <w:rsid w:val="00832CF9"/>
    <w:rsid w:val="0083440A"/>
    <w:rsid w:val="008348BE"/>
    <w:rsid w:val="0084211D"/>
    <w:rsid w:val="008579C3"/>
    <w:rsid w:val="00857D87"/>
    <w:rsid w:val="00861A67"/>
    <w:rsid w:val="00865617"/>
    <w:rsid w:val="00870D1D"/>
    <w:rsid w:val="0087164E"/>
    <w:rsid w:val="00874DB1"/>
    <w:rsid w:val="00880C99"/>
    <w:rsid w:val="00883C9C"/>
    <w:rsid w:val="008904BB"/>
    <w:rsid w:val="00894B56"/>
    <w:rsid w:val="00896BB3"/>
    <w:rsid w:val="008A1F8D"/>
    <w:rsid w:val="008A73B0"/>
    <w:rsid w:val="008B0AFD"/>
    <w:rsid w:val="008B1727"/>
    <w:rsid w:val="008B6AE1"/>
    <w:rsid w:val="008C114D"/>
    <w:rsid w:val="008D2888"/>
    <w:rsid w:val="008D7D8C"/>
    <w:rsid w:val="008E15C3"/>
    <w:rsid w:val="008F45F4"/>
    <w:rsid w:val="00903F57"/>
    <w:rsid w:val="00904B96"/>
    <w:rsid w:val="00907C6D"/>
    <w:rsid w:val="0091066C"/>
    <w:rsid w:val="00912E5C"/>
    <w:rsid w:val="00921000"/>
    <w:rsid w:val="00921088"/>
    <w:rsid w:val="0092538B"/>
    <w:rsid w:val="009349ED"/>
    <w:rsid w:val="0093634F"/>
    <w:rsid w:val="009423C8"/>
    <w:rsid w:val="009423ED"/>
    <w:rsid w:val="00945CFF"/>
    <w:rsid w:val="009509D5"/>
    <w:rsid w:val="00953B76"/>
    <w:rsid w:val="0095545F"/>
    <w:rsid w:val="009557A2"/>
    <w:rsid w:val="00956DE3"/>
    <w:rsid w:val="00961D00"/>
    <w:rsid w:val="0096500B"/>
    <w:rsid w:val="009658CC"/>
    <w:rsid w:val="0096756F"/>
    <w:rsid w:val="009708E1"/>
    <w:rsid w:val="00970FA2"/>
    <w:rsid w:val="00971F28"/>
    <w:rsid w:val="00971FDB"/>
    <w:rsid w:val="00984B0F"/>
    <w:rsid w:val="0098500E"/>
    <w:rsid w:val="009877FE"/>
    <w:rsid w:val="00987AFC"/>
    <w:rsid w:val="0099394A"/>
    <w:rsid w:val="009A0B79"/>
    <w:rsid w:val="009A5380"/>
    <w:rsid w:val="009A5679"/>
    <w:rsid w:val="009B75B4"/>
    <w:rsid w:val="009C066B"/>
    <w:rsid w:val="009C5822"/>
    <w:rsid w:val="009C732D"/>
    <w:rsid w:val="009D197B"/>
    <w:rsid w:val="009D22A9"/>
    <w:rsid w:val="009D3CB8"/>
    <w:rsid w:val="009D5959"/>
    <w:rsid w:val="009D6930"/>
    <w:rsid w:val="009D7338"/>
    <w:rsid w:val="009E2DF8"/>
    <w:rsid w:val="009E58A2"/>
    <w:rsid w:val="009F5A73"/>
    <w:rsid w:val="009F6A4B"/>
    <w:rsid w:val="009F74CE"/>
    <w:rsid w:val="00A02CAA"/>
    <w:rsid w:val="00A07AA3"/>
    <w:rsid w:val="00A122A4"/>
    <w:rsid w:val="00A15434"/>
    <w:rsid w:val="00A16427"/>
    <w:rsid w:val="00A178E4"/>
    <w:rsid w:val="00A17BA2"/>
    <w:rsid w:val="00A3690F"/>
    <w:rsid w:val="00A37144"/>
    <w:rsid w:val="00A4619D"/>
    <w:rsid w:val="00A46745"/>
    <w:rsid w:val="00A5754C"/>
    <w:rsid w:val="00A71D8F"/>
    <w:rsid w:val="00A8020C"/>
    <w:rsid w:val="00A91AA8"/>
    <w:rsid w:val="00A92C2A"/>
    <w:rsid w:val="00A947C2"/>
    <w:rsid w:val="00A9563A"/>
    <w:rsid w:val="00AA33ED"/>
    <w:rsid w:val="00AA4528"/>
    <w:rsid w:val="00AA59F5"/>
    <w:rsid w:val="00AB1BA1"/>
    <w:rsid w:val="00AB79D0"/>
    <w:rsid w:val="00AD0A40"/>
    <w:rsid w:val="00AD2781"/>
    <w:rsid w:val="00AD4C9E"/>
    <w:rsid w:val="00AD6697"/>
    <w:rsid w:val="00AD7C8A"/>
    <w:rsid w:val="00AE44E1"/>
    <w:rsid w:val="00AF0B3F"/>
    <w:rsid w:val="00AF480D"/>
    <w:rsid w:val="00AF4ECA"/>
    <w:rsid w:val="00B0396E"/>
    <w:rsid w:val="00B17200"/>
    <w:rsid w:val="00B17209"/>
    <w:rsid w:val="00B30212"/>
    <w:rsid w:val="00B33B6E"/>
    <w:rsid w:val="00B34AAA"/>
    <w:rsid w:val="00B35115"/>
    <w:rsid w:val="00B36679"/>
    <w:rsid w:val="00B41D11"/>
    <w:rsid w:val="00B45ED7"/>
    <w:rsid w:val="00B508BC"/>
    <w:rsid w:val="00B510F0"/>
    <w:rsid w:val="00B55432"/>
    <w:rsid w:val="00B65590"/>
    <w:rsid w:val="00B656AF"/>
    <w:rsid w:val="00B81A1A"/>
    <w:rsid w:val="00B83C5E"/>
    <w:rsid w:val="00B8444A"/>
    <w:rsid w:val="00B85D42"/>
    <w:rsid w:val="00B90AB4"/>
    <w:rsid w:val="00B9346B"/>
    <w:rsid w:val="00B941BE"/>
    <w:rsid w:val="00BA262C"/>
    <w:rsid w:val="00BA7784"/>
    <w:rsid w:val="00BB21E2"/>
    <w:rsid w:val="00BB5040"/>
    <w:rsid w:val="00BB6DCF"/>
    <w:rsid w:val="00BC0FC9"/>
    <w:rsid w:val="00BC5331"/>
    <w:rsid w:val="00BC6867"/>
    <w:rsid w:val="00BC6F62"/>
    <w:rsid w:val="00BD390E"/>
    <w:rsid w:val="00BD4BCB"/>
    <w:rsid w:val="00BD5BBF"/>
    <w:rsid w:val="00BD705D"/>
    <w:rsid w:val="00BE18A1"/>
    <w:rsid w:val="00BE386E"/>
    <w:rsid w:val="00BF1ED4"/>
    <w:rsid w:val="00BF5523"/>
    <w:rsid w:val="00BF61C4"/>
    <w:rsid w:val="00C057A0"/>
    <w:rsid w:val="00C154B8"/>
    <w:rsid w:val="00C441F5"/>
    <w:rsid w:val="00C44A91"/>
    <w:rsid w:val="00C45348"/>
    <w:rsid w:val="00C46593"/>
    <w:rsid w:val="00C47054"/>
    <w:rsid w:val="00C47B36"/>
    <w:rsid w:val="00C47F94"/>
    <w:rsid w:val="00C523B3"/>
    <w:rsid w:val="00C5432F"/>
    <w:rsid w:val="00C60D43"/>
    <w:rsid w:val="00C6406F"/>
    <w:rsid w:val="00C65D5A"/>
    <w:rsid w:val="00C70633"/>
    <w:rsid w:val="00C72B7D"/>
    <w:rsid w:val="00C75D78"/>
    <w:rsid w:val="00C80DED"/>
    <w:rsid w:val="00C92368"/>
    <w:rsid w:val="00CA4E0C"/>
    <w:rsid w:val="00CA5D28"/>
    <w:rsid w:val="00CA7787"/>
    <w:rsid w:val="00CC6B5E"/>
    <w:rsid w:val="00CC788B"/>
    <w:rsid w:val="00CD0941"/>
    <w:rsid w:val="00CD2B98"/>
    <w:rsid w:val="00CE0685"/>
    <w:rsid w:val="00CE2950"/>
    <w:rsid w:val="00CE3B5F"/>
    <w:rsid w:val="00CE5143"/>
    <w:rsid w:val="00CE63B3"/>
    <w:rsid w:val="00CE6D03"/>
    <w:rsid w:val="00CF44CD"/>
    <w:rsid w:val="00D04163"/>
    <w:rsid w:val="00D05BEF"/>
    <w:rsid w:val="00D131BC"/>
    <w:rsid w:val="00D1431F"/>
    <w:rsid w:val="00D16174"/>
    <w:rsid w:val="00D1704D"/>
    <w:rsid w:val="00D20BEE"/>
    <w:rsid w:val="00D21C33"/>
    <w:rsid w:val="00D240AA"/>
    <w:rsid w:val="00D241EB"/>
    <w:rsid w:val="00D24E9C"/>
    <w:rsid w:val="00D254BB"/>
    <w:rsid w:val="00D26B14"/>
    <w:rsid w:val="00D26BD7"/>
    <w:rsid w:val="00D3015C"/>
    <w:rsid w:val="00D3041F"/>
    <w:rsid w:val="00D30CAF"/>
    <w:rsid w:val="00D35702"/>
    <w:rsid w:val="00D373B9"/>
    <w:rsid w:val="00D47237"/>
    <w:rsid w:val="00D50DC2"/>
    <w:rsid w:val="00D51215"/>
    <w:rsid w:val="00D61CB5"/>
    <w:rsid w:val="00D671CC"/>
    <w:rsid w:val="00D82886"/>
    <w:rsid w:val="00D8288C"/>
    <w:rsid w:val="00D85E30"/>
    <w:rsid w:val="00D86F00"/>
    <w:rsid w:val="00D87223"/>
    <w:rsid w:val="00D87D16"/>
    <w:rsid w:val="00DA0776"/>
    <w:rsid w:val="00DA3458"/>
    <w:rsid w:val="00DA5021"/>
    <w:rsid w:val="00DB3D26"/>
    <w:rsid w:val="00DB44CB"/>
    <w:rsid w:val="00DB7F27"/>
    <w:rsid w:val="00DC6434"/>
    <w:rsid w:val="00DD050E"/>
    <w:rsid w:val="00DD18B7"/>
    <w:rsid w:val="00DD242B"/>
    <w:rsid w:val="00DE09FA"/>
    <w:rsid w:val="00DE1DAA"/>
    <w:rsid w:val="00DE23CC"/>
    <w:rsid w:val="00DE24DF"/>
    <w:rsid w:val="00DE6B99"/>
    <w:rsid w:val="00DF4849"/>
    <w:rsid w:val="00DF5854"/>
    <w:rsid w:val="00E12076"/>
    <w:rsid w:val="00E133A0"/>
    <w:rsid w:val="00E20DF2"/>
    <w:rsid w:val="00E2404C"/>
    <w:rsid w:val="00E3079D"/>
    <w:rsid w:val="00E309D1"/>
    <w:rsid w:val="00E36249"/>
    <w:rsid w:val="00E468C2"/>
    <w:rsid w:val="00E4719C"/>
    <w:rsid w:val="00E54C22"/>
    <w:rsid w:val="00E56386"/>
    <w:rsid w:val="00E60813"/>
    <w:rsid w:val="00E62015"/>
    <w:rsid w:val="00E67E0A"/>
    <w:rsid w:val="00E74BBE"/>
    <w:rsid w:val="00E85103"/>
    <w:rsid w:val="00E93EFE"/>
    <w:rsid w:val="00EA0F09"/>
    <w:rsid w:val="00EA556F"/>
    <w:rsid w:val="00EA674D"/>
    <w:rsid w:val="00EB552F"/>
    <w:rsid w:val="00EB5D2E"/>
    <w:rsid w:val="00EB602A"/>
    <w:rsid w:val="00EB6515"/>
    <w:rsid w:val="00EC0EEC"/>
    <w:rsid w:val="00EC2E4F"/>
    <w:rsid w:val="00ED2FD3"/>
    <w:rsid w:val="00ED59BE"/>
    <w:rsid w:val="00EE49E8"/>
    <w:rsid w:val="00EE7FF9"/>
    <w:rsid w:val="00EF08ED"/>
    <w:rsid w:val="00EF2576"/>
    <w:rsid w:val="00EF423D"/>
    <w:rsid w:val="00F0494E"/>
    <w:rsid w:val="00F04CFE"/>
    <w:rsid w:val="00F1021C"/>
    <w:rsid w:val="00F1249D"/>
    <w:rsid w:val="00F1394E"/>
    <w:rsid w:val="00F162D8"/>
    <w:rsid w:val="00F20C03"/>
    <w:rsid w:val="00F21575"/>
    <w:rsid w:val="00F23A07"/>
    <w:rsid w:val="00F26FE1"/>
    <w:rsid w:val="00F30028"/>
    <w:rsid w:val="00F44332"/>
    <w:rsid w:val="00F45564"/>
    <w:rsid w:val="00F50860"/>
    <w:rsid w:val="00F545A5"/>
    <w:rsid w:val="00F55E37"/>
    <w:rsid w:val="00F578F2"/>
    <w:rsid w:val="00F6609C"/>
    <w:rsid w:val="00F662B1"/>
    <w:rsid w:val="00F679F4"/>
    <w:rsid w:val="00F70387"/>
    <w:rsid w:val="00F743CB"/>
    <w:rsid w:val="00F75D19"/>
    <w:rsid w:val="00F77630"/>
    <w:rsid w:val="00F77889"/>
    <w:rsid w:val="00F86CA4"/>
    <w:rsid w:val="00F87AA2"/>
    <w:rsid w:val="00FA1CAA"/>
    <w:rsid w:val="00FA3D34"/>
    <w:rsid w:val="00FA60E5"/>
    <w:rsid w:val="00FA685F"/>
    <w:rsid w:val="00FA6D7F"/>
    <w:rsid w:val="00FB1A83"/>
    <w:rsid w:val="00FB1B28"/>
    <w:rsid w:val="00FB5103"/>
    <w:rsid w:val="00FB7969"/>
    <w:rsid w:val="00FC0ECA"/>
    <w:rsid w:val="00FD3D98"/>
    <w:rsid w:val="00FD735B"/>
    <w:rsid w:val="00FE0581"/>
    <w:rsid w:val="00FE19EA"/>
    <w:rsid w:val="00FE632F"/>
    <w:rsid w:val="00FE6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2CC8C"/>
  <w15:docId w15:val="{02B7BE21-88A1-48CA-AA06-653FD6A3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3B0"/>
    <w:pPr>
      <w:spacing w:after="200" w:line="276" w:lineRule="auto"/>
    </w:pPr>
    <w:rPr>
      <w:sz w:val="22"/>
      <w:szCs w:val="22"/>
      <w:lang w:eastAsia="en-US"/>
    </w:rPr>
  </w:style>
  <w:style w:type="paragraph" w:styleId="1">
    <w:name w:val="heading 1"/>
    <w:basedOn w:val="a"/>
    <w:next w:val="a"/>
    <w:link w:val="10"/>
    <w:qFormat/>
    <w:locked/>
    <w:rsid w:val="00350D9B"/>
    <w:pPr>
      <w:keepNext/>
      <w:spacing w:before="240" w:after="60"/>
      <w:outlineLvl w:val="0"/>
    </w:pPr>
    <w:rPr>
      <w:rFonts w:ascii="Arial" w:hAnsi="Arial" w:cs="Arial"/>
      <w:b/>
      <w:bCs/>
      <w:kern w:val="32"/>
      <w:sz w:val="32"/>
      <w:szCs w:val="32"/>
    </w:rPr>
  </w:style>
  <w:style w:type="paragraph" w:styleId="2">
    <w:name w:val="heading 2"/>
    <w:basedOn w:val="a"/>
    <w:next w:val="a"/>
    <w:qFormat/>
    <w:locked/>
    <w:rsid w:val="00350D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81FB8"/>
    <w:rPr>
      <w:rFonts w:ascii="Arial" w:hAnsi="Arial" w:cs="Arial"/>
      <w:b/>
      <w:bCs/>
      <w:kern w:val="32"/>
      <w:sz w:val="32"/>
      <w:szCs w:val="32"/>
      <w:lang w:val="ru-RU" w:eastAsia="en-US" w:bidi="ar-SA"/>
    </w:rPr>
  </w:style>
  <w:style w:type="paragraph" w:styleId="a3">
    <w:name w:val="Plain Text"/>
    <w:aliases w:val="Знак1"/>
    <w:basedOn w:val="a"/>
    <w:link w:val="a4"/>
    <w:rsid w:val="00DB7F27"/>
    <w:pPr>
      <w:spacing w:after="0" w:line="340" w:lineRule="exact"/>
      <w:ind w:firstLine="289"/>
      <w:jc w:val="both"/>
    </w:pPr>
    <w:rPr>
      <w:rFonts w:ascii="Times New Roman" w:eastAsia="Times New Roman" w:hAnsi="Times New Roman"/>
      <w:sz w:val="26"/>
      <w:szCs w:val="20"/>
      <w:lang w:eastAsia="ru-RU"/>
    </w:rPr>
  </w:style>
  <w:style w:type="character" w:customStyle="1" w:styleId="a4">
    <w:name w:val="Текст Знак"/>
    <w:aliases w:val="Знак1 Знак"/>
    <w:basedOn w:val="a0"/>
    <w:link w:val="a3"/>
    <w:locked/>
    <w:rsid w:val="00DB7F27"/>
    <w:rPr>
      <w:rFonts w:eastAsia="Times New Roman" w:cs="Times New Roman"/>
      <w:sz w:val="26"/>
      <w:lang w:val="ru-RU" w:eastAsia="ru-RU" w:bidi="ar-SA"/>
    </w:rPr>
  </w:style>
  <w:style w:type="paragraph" w:customStyle="1" w:styleId="style12">
    <w:name w:val="style12"/>
    <w:basedOn w:val="a"/>
    <w:rsid w:val="009E58A2"/>
    <w:pPr>
      <w:spacing w:before="100" w:beforeAutospacing="1" w:after="100" w:afterAutospacing="1" w:line="240" w:lineRule="auto"/>
    </w:pPr>
    <w:rPr>
      <w:rFonts w:ascii="Times New Roman" w:hAnsi="Times New Roman"/>
      <w:sz w:val="24"/>
      <w:szCs w:val="24"/>
      <w:lang w:eastAsia="ru-RU"/>
    </w:rPr>
  </w:style>
  <w:style w:type="paragraph" w:customStyle="1" w:styleId="style17">
    <w:name w:val="style17"/>
    <w:basedOn w:val="a"/>
    <w:rsid w:val="009E58A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9E58A2"/>
    <w:rPr>
      <w:rFonts w:cs="Times New Roman"/>
    </w:rPr>
  </w:style>
  <w:style w:type="paragraph" w:styleId="a5">
    <w:name w:val="header"/>
    <w:basedOn w:val="a"/>
    <w:link w:val="a6"/>
    <w:uiPriority w:val="99"/>
    <w:rsid w:val="009E58A2"/>
    <w:pPr>
      <w:tabs>
        <w:tab w:val="center" w:pos="4677"/>
        <w:tab w:val="right" w:pos="9355"/>
      </w:tabs>
    </w:pPr>
  </w:style>
  <w:style w:type="paragraph" w:styleId="a7">
    <w:name w:val="footer"/>
    <w:basedOn w:val="a"/>
    <w:link w:val="a8"/>
    <w:uiPriority w:val="99"/>
    <w:rsid w:val="009E58A2"/>
    <w:pPr>
      <w:tabs>
        <w:tab w:val="center" w:pos="4677"/>
        <w:tab w:val="right" w:pos="9355"/>
      </w:tabs>
    </w:pPr>
  </w:style>
  <w:style w:type="character" w:styleId="a9">
    <w:name w:val="page number"/>
    <w:basedOn w:val="a0"/>
    <w:rsid w:val="009E58A2"/>
    <w:rPr>
      <w:rFonts w:cs="Times New Roman"/>
    </w:rPr>
  </w:style>
  <w:style w:type="paragraph" w:customStyle="1" w:styleId="style10">
    <w:name w:val="style10"/>
    <w:basedOn w:val="a"/>
    <w:rsid w:val="009E58A2"/>
    <w:pPr>
      <w:spacing w:before="100" w:beforeAutospacing="1" w:after="100" w:afterAutospacing="1" w:line="240" w:lineRule="auto"/>
    </w:pPr>
    <w:rPr>
      <w:rFonts w:ascii="Times New Roman" w:hAnsi="Times New Roman"/>
      <w:sz w:val="24"/>
      <w:szCs w:val="24"/>
      <w:lang w:eastAsia="ru-RU"/>
    </w:rPr>
  </w:style>
  <w:style w:type="paragraph" w:customStyle="1" w:styleId="BodyText21">
    <w:name w:val="Body Text 21"/>
    <w:basedOn w:val="a"/>
    <w:rsid w:val="00350D9B"/>
    <w:pPr>
      <w:spacing w:after="0" w:line="240" w:lineRule="auto"/>
      <w:ind w:firstLine="720"/>
      <w:jc w:val="both"/>
    </w:pPr>
    <w:rPr>
      <w:rFonts w:ascii="Times New Roman" w:eastAsia="Times New Roman" w:hAnsi="Times New Roman"/>
      <w:sz w:val="28"/>
      <w:szCs w:val="20"/>
      <w:lang w:eastAsia="ru-RU"/>
    </w:rPr>
  </w:style>
  <w:style w:type="paragraph" w:customStyle="1" w:styleId="ListParagraph1">
    <w:name w:val="List Paragraph1"/>
    <w:aliases w:val="ПАРАГРАФ,Абзац списка11"/>
    <w:basedOn w:val="a"/>
    <w:link w:val="ListParagraphChar"/>
    <w:rsid w:val="005675D8"/>
    <w:pPr>
      <w:ind w:left="720"/>
      <w:contextualSpacing/>
    </w:pPr>
    <w:rPr>
      <w:rFonts w:eastAsia="Times New Roman"/>
    </w:rPr>
  </w:style>
  <w:style w:type="character" w:customStyle="1" w:styleId="ListParagraphChar">
    <w:name w:val="List Paragraph Char"/>
    <w:aliases w:val="ПАРАГРАФ Char,Абзац списка11 Char"/>
    <w:link w:val="ListParagraph1"/>
    <w:locked/>
    <w:rsid w:val="005675D8"/>
    <w:rPr>
      <w:rFonts w:ascii="Calibri" w:hAnsi="Calibri"/>
      <w:sz w:val="22"/>
      <w:lang w:val="ru-RU" w:eastAsia="en-US"/>
    </w:rPr>
  </w:style>
  <w:style w:type="paragraph" w:customStyle="1" w:styleId="aa">
    <w:name w:val="Абзац"/>
    <w:basedOn w:val="a"/>
    <w:rsid w:val="005675D8"/>
    <w:pPr>
      <w:spacing w:after="0" w:line="360" w:lineRule="exact"/>
      <w:ind w:firstLine="567"/>
      <w:jc w:val="both"/>
    </w:pPr>
    <w:rPr>
      <w:rFonts w:ascii="Arial" w:eastAsia="Times New Roman" w:hAnsi="Arial"/>
      <w:sz w:val="26"/>
      <w:szCs w:val="20"/>
      <w:lang w:eastAsia="ru-RU"/>
    </w:rPr>
  </w:style>
  <w:style w:type="paragraph" w:customStyle="1" w:styleId="-">
    <w:name w:val="табл-заг"/>
    <w:basedOn w:val="a"/>
    <w:rsid w:val="005675D8"/>
    <w:pPr>
      <w:widowControl w:val="0"/>
      <w:spacing w:before="120" w:after="120" w:line="240" w:lineRule="auto"/>
      <w:jc w:val="center"/>
    </w:pPr>
    <w:rPr>
      <w:rFonts w:ascii="Times New Roman" w:eastAsia="Times New Roman" w:hAnsi="Times New Roman"/>
      <w:sz w:val="26"/>
      <w:szCs w:val="20"/>
      <w:lang w:eastAsia="ru-RU"/>
    </w:rPr>
  </w:style>
  <w:style w:type="paragraph" w:styleId="11">
    <w:name w:val="toc 1"/>
    <w:basedOn w:val="a"/>
    <w:next w:val="a"/>
    <w:autoRedefine/>
    <w:semiHidden/>
    <w:locked/>
    <w:rsid w:val="00DC6434"/>
    <w:pPr>
      <w:tabs>
        <w:tab w:val="right" w:leader="dot" w:pos="9345"/>
      </w:tabs>
      <w:spacing w:after="0" w:line="360" w:lineRule="auto"/>
      <w:jc w:val="center"/>
    </w:pPr>
    <w:rPr>
      <w:rFonts w:ascii="Times New Roman" w:hAnsi="Times New Roman"/>
      <w:sz w:val="28"/>
      <w:szCs w:val="28"/>
      <w:lang w:eastAsia="ru-RU"/>
    </w:rPr>
  </w:style>
  <w:style w:type="paragraph" w:styleId="20">
    <w:name w:val="toc 2"/>
    <w:basedOn w:val="a"/>
    <w:next w:val="a"/>
    <w:autoRedefine/>
    <w:semiHidden/>
    <w:locked/>
    <w:rsid w:val="005675D8"/>
    <w:pPr>
      <w:ind w:left="220"/>
    </w:pPr>
  </w:style>
  <w:style w:type="paragraph" w:styleId="ab">
    <w:name w:val="caption"/>
    <w:basedOn w:val="a"/>
    <w:next w:val="a"/>
    <w:qFormat/>
    <w:locked/>
    <w:rsid w:val="00F743CB"/>
    <w:rPr>
      <w:b/>
      <w:bCs/>
      <w:sz w:val="20"/>
      <w:szCs w:val="20"/>
    </w:rPr>
  </w:style>
  <w:style w:type="table" w:styleId="ac">
    <w:name w:val="Table Grid"/>
    <w:basedOn w:val="a1"/>
    <w:uiPriority w:val="39"/>
    <w:qFormat/>
    <w:locked/>
    <w:rsid w:val="00F7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бзац с отступом"/>
    <w:basedOn w:val="a"/>
    <w:rsid w:val="00F743CB"/>
    <w:pPr>
      <w:spacing w:after="0" w:line="340" w:lineRule="exact"/>
      <w:jc w:val="both"/>
    </w:pPr>
    <w:rPr>
      <w:rFonts w:ascii="Times New Roman" w:eastAsia="Times New Roman" w:hAnsi="Times New Roman"/>
      <w:sz w:val="26"/>
      <w:szCs w:val="20"/>
      <w:lang w:eastAsia="ru-RU"/>
    </w:rPr>
  </w:style>
  <w:style w:type="paragraph" w:styleId="ae">
    <w:name w:val="Body Text"/>
    <w:aliases w:val="Основной текст Знак Знак Знак,Знак Знак Знак Знак Знак,Знак Знак Знак Знак1,Основной текст Знак1 Знак Знак Знак Знак Знак,Основной текст Знак Знак Знак Знак Знак Знак Знак Знак,Знак Знак Знак Знак Знак Знак Знак Знак Знак Знак,text"/>
    <w:basedOn w:val="a"/>
    <w:link w:val="af"/>
    <w:rsid w:val="00581FB8"/>
    <w:pPr>
      <w:widowControl w:val="0"/>
      <w:autoSpaceDE w:val="0"/>
      <w:autoSpaceDN w:val="0"/>
      <w:spacing w:after="0" w:line="240" w:lineRule="auto"/>
      <w:ind w:left="319"/>
      <w:jc w:val="both"/>
    </w:pPr>
    <w:rPr>
      <w:rFonts w:ascii="Times New Roman" w:eastAsia="Times New Roman" w:hAnsi="Times New Roman"/>
      <w:sz w:val="28"/>
      <w:szCs w:val="28"/>
    </w:rPr>
  </w:style>
  <w:style w:type="character" w:customStyle="1" w:styleId="af">
    <w:name w:val="Основной текст Знак"/>
    <w:aliases w:val="Основной текст Знак Знак Знак Знак,Знак Знак Знак Знак Знак Знак,Знак Знак Знак Знак1 Знак,Основной текст Знак1 Знак Знак Знак Знак Знак Знак,Основной текст Знак Знак Знак Знак Знак Знак Знак Знак Знак,text Знак"/>
    <w:basedOn w:val="a0"/>
    <w:link w:val="ae"/>
    <w:locked/>
    <w:rsid w:val="00581FB8"/>
    <w:rPr>
      <w:rFonts w:eastAsia="Times New Roman" w:cs="Times New Roman"/>
      <w:sz w:val="28"/>
      <w:szCs w:val="28"/>
      <w:lang w:val="ru-RU" w:eastAsia="en-US" w:bidi="ar-SA"/>
    </w:rPr>
  </w:style>
  <w:style w:type="paragraph" w:styleId="21">
    <w:name w:val="Body Text Indent 2"/>
    <w:basedOn w:val="a"/>
    <w:link w:val="22"/>
    <w:rsid w:val="00581FB8"/>
    <w:pPr>
      <w:spacing w:after="120" w:line="480" w:lineRule="auto"/>
      <w:ind w:left="283"/>
    </w:pPr>
  </w:style>
  <w:style w:type="character" w:customStyle="1" w:styleId="22">
    <w:name w:val="Основной текст с отступом 2 Знак"/>
    <w:basedOn w:val="a0"/>
    <w:link w:val="21"/>
    <w:locked/>
    <w:rsid w:val="00581FB8"/>
    <w:rPr>
      <w:rFonts w:ascii="Calibri" w:hAnsi="Calibri" w:cs="Times New Roman"/>
      <w:sz w:val="22"/>
      <w:szCs w:val="22"/>
      <w:lang w:val="ru-RU" w:eastAsia="en-US" w:bidi="ar-SA"/>
    </w:rPr>
  </w:style>
  <w:style w:type="character" w:customStyle="1" w:styleId="af0">
    <w:name w:val="Основной текст_"/>
    <w:basedOn w:val="a0"/>
    <w:link w:val="8"/>
    <w:locked/>
    <w:rsid w:val="00581FB8"/>
    <w:rPr>
      <w:rFonts w:cs="Times New Roman"/>
      <w:sz w:val="27"/>
      <w:szCs w:val="27"/>
      <w:shd w:val="clear" w:color="auto" w:fill="FFFFFF"/>
      <w:lang w:bidi="ar-SA"/>
    </w:rPr>
  </w:style>
  <w:style w:type="paragraph" w:customStyle="1" w:styleId="8">
    <w:name w:val="Основной текст8"/>
    <w:basedOn w:val="a"/>
    <w:link w:val="af0"/>
    <w:rsid w:val="00581FB8"/>
    <w:pPr>
      <w:shd w:val="clear" w:color="auto" w:fill="FFFFFF"/>
      <w:spacing w:before="240" w:after="0" w:line="322" w:lineRule="exact"/>
      <w:ind w:firstLine="860"/>
      <w:jc w:val="both"/>
    </w:pPr>
    <w:rPr>
      <w:rFonts w:ascii="Times New Roman" w:hAnsi="Times New Roman"/>
      <w:sz w:val="27"/>
      <w:szCs w:val="27"/>
      <w:shd w:val="clear" w:color="auto" w:fill="FFFFFF"/>
      <w:lang w:eastAsia="ru-RU"/>
    </w:rPr>
  </w:style>
  <w:style w:type="paragraph" w:customStyle="1" w:styleId="12">
    <w:name w:val="Обычный1"/>
    <w:rsid w:val="00581FB8"/>
    <w:pPr>
      <w:widowControl w:val="0"/>
      <w:snapToGrid w:val="0"/>
      <w:spacing w:line="278" w:lineRule="auto"/>
      <w:ind w:left="680" w:hanging="340"/>
    </w:pPr>
    <w:rPr>
      <w:rFonts w:ascii="Times New Roman" w:eastAsia="Times New Roman" w:hAnsi="Times New Roman"/>
    </w:rPr>
  </w:style>
  <w:style w:type="paragraph" w:customStyle="1" w:styleId="Default">
    <w:name w:val="Default"/>
    <w:rsid w:val="00581FB8"/>
    <w:pPr>
      <w:autoSpaceDE w:val="0"/>
      <w:autoSpaceDN w:val="0"/>
      <w:adjustRightInd w:val="0"/>
    </w:pPr>
    <w:rPr>
      <w:rFonts w:eastAsia="Times New Roman" w:cs="Calibri"/>
      <w:color w:val="000000"/>
      <w:sz w:val="24"/>
      <w:szCs w:val="24"/>
    </w:rPr>
  </w:style>
  <w:style w:type="paragraph" w:customStyle="1" w:styleId="TableParagraph">
    <w:name w:val="Table Paragraph"/>
    <w:basedOn w:val="a"/>
    <w:rsid w:val="003F6EB7"/>
    <w:pPr>
      <w:widowControl w:val="0"/>
      <w:autoSpaceDE w:val="0"/>
      <w:autoSpaceDN w:val="0"/>
      <w:spacing w:after="0" w:line="240" w:lineRule="auto"/>
      <w:ind w:left="107"/>
    </w:pPr>
    <w:rPr>
      <w:rFonts w:ascii="Times New Roman" w:eastAsia="Times New Roman" w:hAnsi="Times New Roman"/>
    </w:rPr>
  </w:style>
  <w:style w:type="character" w:styleId="af1">
    <w:name w:val="Hyperlink"/>
    <w:basedOn w:val="a0"/>
    <w:uiPriority w:val="99"/>
    <w:rsid w:val="00D87D16"/>
    <w:rPr>
      <w:rFonts w:cs="Times New Roman"/>
      <w:color w:val="0000FF"/>
      <w:u w:val="single"/>
    </w:rPr>
  </w:style>
  <w:style w:type="character" w:styleId="af2">
    <w:name w:val="Emphasis"/>
    <w:basedOn w:val="a0"/>
    <w:qFormat/>
    <w:locked/>
    <w:rsid w:val="00DE6B99"/>
    <w:rPr>
      <w:rFonts w:cs="Times New Roman"/>
      <w:i/>
      <w:iCs/>
    </w:rPr>
  </w:style>
  <w:style w:type="paragraph" w:styleId="af3">
    <w:name w:val="Balloon Text"/>
    <w:basedOn w:val="a"/>
    <w:link w:val="af4"/>
    <w:uiPriority w:val="99"/>
    <w:rsid w:val="0045418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locked/>
    <w:rsid w:val="0045418D"/>
    <w:rPr>
      <w:rFonts w:ascii="Tahoma" w:hAnsi="Tahoma" w:cs="Tahoma"/>
      <w:sz w:val="16"/>
      <w:szCs w:val="16"/>
      <w:lang w:val="x-none" w:eastAsia="en-US"/>
    </w:rPr>
  </w:style>
  <w:style w:type="paragraph" w:styleId="af5">
    <w:name w:val="footnote text"/>
    <w:basedOn w:val="a"/>
    <w:link w:val="af6"/>
    <w:uiPriority w:val="99"/>
    <w:rsid w:val="00DA5021"/>
    <w:pPr>
      <w:spacing w:after="0" w:line="240" w:lineRule="auto"/>
    </w:pPr>
    <w:rPr>
      <w:sz w:val="20"/>
      <w:szCs w:val="20"/>
    </w:rPr>
  </w:style>
  <w:style w:type="character" w:customStyle="1" w:styleId="af6">
    <w:name w:val="Текст сноски Знак"/>
    <w:basedOn w:val="a0"/>
    <w:link w:val="af5"/>
    <w:uiPriority w:val="99"/>
    <w:locked/>
    <w:rsid w:val="00DA5021"/>
    <w:rPr>
      <w:rFonts w:eastAsia="Times New Roman" w:cs="Times New Roman"/>
      <w:lang w:val="x-none" w:eastAsia="en-US"/>
    </w:rPr>
  </w:style>
  <w:style w:type="character" w:styleId="af7">
    <w:name w:val="footnote reference"/>
    <w:basedOn w:val="a0"/>
    <w:uiPriority w:val="99"/>
    <w:rsid w:val="00DA5021"/>
    <w:rPr>
      <w:rFonts w:cs="Times New Roman"/>
      <w:vertAlign w:val="superscript"/>
    </w:rPr>
  </w:style>
  <w:style w:type="paragraph" w:customStyle="1" w:styleId="13">
    <w:name w:val="Без интервала1"/>
    <w:link w:val="NoSpacingChar"/>
    <w:rsid w:val="00DA5021"/>
    <w:rPr>
      <w:sz w:val="22"/>
      <w:szCs w:val="22"/>
      <w:lang w:eastAsia="en-US"/>
    </w:rPr>
  </w:style>
  <w:style w:type="paragraph" w:customStyle="1" w:styleId="14">
    <w:name w:val="Абзац списка1"/>
    <w:basedOn w:val="a"/>
    <w:rsid w:val="004878B1"/>
    <w:pPr>
      <w:ind w:left="720"/>
      <w:contextualSpacing/>
    </w:pPr>
  </w:style>
  <w:style w:type="character" w:customStyle="1" w:styleId="NoSpacingChar">
    <w:name w:val="No Spacing Char"/>
    <w:link w:val="13"/>
    <w:locked/>
    <w:rsid w:val="008C114D"/>
    <w:rPr>
      <w:rFonts w:ascii="Calibri" w:eastAsia="Calibri" w:hAnsi="Calibri"/>
      <w:sz w:val="22"/>
      <w:szCs w:val="22"/>
      <w:lang w:val="ru-RU" w:eastAsia="en-US" w:bidi="ar-SA"/>
    </w:rPr>
  </w:style>
  <w:style w:type="paragraph" w:customStyle="1" w:styleId="5">
    <w:name w:val="Основной текст5"/>
    <w:basedOn w:val="a"/>
    <w:rsid w:val="001B2AD4"/>
    <w:pPr>
      <w:widowControl w:val="0"/>
      <w:shd w:val="clear" w:color="auto" w:fill="FFFFFF"/>
      <w:spacing w:after="4920" w:line="0" w:lineRule="atLeast"/>
      <w:jc w:val="right"/>
    </w:pPr>
    <w:rPr>
      <w:rFonts w:ascii="Times New Roman" w:eastAsia="Times New Roman" w:hAnsi="Times New Roman"/>
      <w:sz w:val="26"/>
      <w:szCs w:val="26"/>
      <w:lang w:eastAsia="ru-RU"/>
    </w:rPr>
  </w:style>
  <w:style w:type="character" w:customStyle="1" w:styleId="23">
    <w:name w:val="Заголовок №2_"/>
    <w:basedOn w:val="a0"/>
    <w:link w:val="24"/>
    <w:rsid w:val="001B2AD4"/>
    <w:rPr>
      <w:b/>
      <w:bCs/>
      <w:sz w:val="26"/>
      <w:szCs w:val="26"/>
      <w:lang w:bidi="ar-SA"/>
    </w:rPr>
  </w:style>
  <w:style w:type="paragraph" w:customStyle="1" w:styleId="24">
    <w:name w:val="Заголовок №2"/>
    <w:basedOn w:val="a"/>
    <w:link w:val="23"/>
    <w:rsid w:val="001B2AD4"/>
    <w:pPr>
      <w:widowControl w:val="0"/>
      <w:shd w:val="clear" w:color="auto" w:fill="FFFFFF"/>
      <w:spacing w:before="600" w:after="360" w:line="0" w:lineRule="atLeast"/>
      <w:jc w:val="center"/>
      <w:outlineLvl w:val="1"/>
    </w:pPr>
    <w:rPr>
      <w:rFonts w:ascii="Times New Roman" w:eastAsia="Times New Roman" w:hAnsi="Times New Roman"/>
      <w:b/>
      <w:bCs/>
      <w:sz w:val="26"/>
      <w:szCs w:val="26"/>
      <w:lang w:eastAsia="ru-RU"/>
    </w:rPr>
  </w:style>
  <w:style w:type="paragraph" w:customStyle="1" w:styleId="25">
    <w:name w:val="Без интервала2"/>
    <w:rsid w:val="00B65590"/>
    <w:rPr>
      <w:rFonts w:eastAsia="Times New Roman"/>
      <w:sz w:val="22"/>
      <w:szCs w:val="22"/>
      <w:lang w:eastAsia="en-US"/>
    </w:rPr>
  </w:style>
  <w:style w:type="paragraph" w:customStyle="1" w:styleId="msonormalcxspmiddlecxspmiddle">
    <w:name w:val="msonormalcxspmiddlecxspmiddle"/>
    <w:basedOn w:val="a"/>
    <w:rsid w:val="00A178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6">
    <w:name w:val="Основной текст2"/>
    <w:basedOn w:val="af0"/>
    <w:rsid w:val="00A178E4"/>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3">
    <w:name w:val="Основной текст (3)_"/>
    <w:basedOn w:val="a0"/>
    <w:link w:val="30"/>
    <w:rsid w:val="00A178E4"/>
    <w:rPr>
      <w:b/>
      <w:bCs/>
      <w:sz w:val="26"/>
      <w:szCs w:val="26"/>
      <w:lang w:bidi="ar-SA"/>
    </w:rPr>
  </w:style>
  <w:style w:type="paragraph" w:customStyle="1" w:styleId="30">
    <w:name w:val="Основной текст (3)"/>
    <w:basedOn w:val="a"/>
    <w:link w:val="3"/>
    <w:rsid w:val="00A178E4"/>
    <w:pPr>
      <w:widowControl w:val="0"/>
      <w:shd w:val="clear" w:color="auto" w:fill="FFFFFF"/>
      <w:spacing w:after="0" w:line="322" w:lineRule="exact"/>
      <w:jc w:val="center"/>
    </w:pPr>
    <w:rPr>
      <w:rFonts w:ascii="Times New Roman" w:eastAsia="Times New Roman" w:hAnsi="Times New Roman"/>
      <w:b/>
      <w:bCs/>
      <w:sz w:val="26"/>
      <w:szCs w:val="26"/>
      <w:lang w:eastAsia="ru-RU"/>
    </w:rPr>
  </w:style>
  <w:style w:type="paragraph" w:customStyle="1" w:styleId="af8">
    <w:name w:val="Знак"/>
    <w:basedOn w:val="a"/>
    <w:rsid w:val="00A178E4"/>
    <w:pPr>
      <w:spacing w:after="160" w:line="240" w:lineRule="exact"/>
    </w:pPr>
    <w:rPr>
      <w:rFonts w:ascii="Verdana" w:eastAsia="Times New Roman" w:hAnsi="Verdana"/>
      <w:sz w:val="24"/>
      <w:szCs w:val="24"/>
      <w:lang w:val="en-US"/>
    </w:rPr>
  </w:style>
  <w:style w:type="paragraph" w:styleId="af9">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link w:val="afa"/>
    <w:uiPriority w:val="99"/>
    <w:qFormat/>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Char1">
    <w:name w:val="Body Text Char1"/>
    <w:basedOn w:val="a0"/>
    <w:locked/>
    <w:rsid w:val="00A178E4"/>
    <w:rPr>
      <w:sz w:val="23"/>
      <w:szCs w:val="23"/>
      <w:lang w:bidi="ar-SA"/>
    </w:rPr>
  </w:style>
  <w:style w:type="paragraph" w:customStyle="1" w:styleId="afb">
    <w:name w:val="Содержимое таблицы"/>
    <w:basedOn w:val="a"/>
    <w:rsid w:val="00A178E4"/>
    <w:pPr>
      <w:suppressLineNumbers/>
      <w:suppressAutoHyphens/>
      <w:spacing w:after="0" w:line="240" w:lineRule="auto"/>
    </w:pPr>
    <w:rPr>
      <w:rFonts w:ascii="Times New Roman" w:eastAsia="Times New Roman" w:hAnsi="Times New Roman"/>
      <w:sz w:val="26"/>
      <w:szCs w:val="24"/>
      <w:lang w:eastAsia="ar-SA"/>
    </w:rPr>
  </w:style>
  <w:style w:type="character" w:customStyle="1" w:styleId="15">
    <w:name w:val="Основной текст1"/>
    <w:basedOn w:val="af0"/>
    <w:rsid w:val="00A178E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c">
    <w:name w:val="Основной текст + Курсив"/>
    <w:basedOn w:val="af0"/>
    <w:rsid w:val="00A178E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
    <w:name w:val="Style3"/>
    <w:basedOn w:val="a"/>
    <w:rsid w:val="00A178E4"/>
    <w:pPr>
      <w:widowControl w:val="0"/>
      <w:autoSpaceDE w:val="0"/>
      <w:autoSpaceDN w:val="0"/>
      <w:adjustRightInd w:val="0"/>
      <w:spacing w:after="0" w:line="322" w:lineRule="exact"/>
      <w:ind w:firstLine="778"/>
      <w:jc w:val="both"/>
    </w:pPr>
    <w:rPr>
      <w:rFonts w:ascii="Tahoma" w:eastAsia="Times New Roman" w:hAnsi="Tahoma"/>
      <w:sz w:val="24"/>
      <w:szCs w:val="24"/>
      <w:lang w:eastAsia="ru-RU"/>
    </w:rPr>
  </w:style>
  <w:style w:type="character" w:customStyle="1" w:styleId="s2">
    <w:name w:val="s2"/>
    <w:basedOn w:val="a0"/>
    <w:rsid w:val="00A178E4"/>
  </w:style>
  <w:style w:type="character" w:customStyle="1" w:styleId="s3">
    <w:name w:val="s3"/>
    <w:basedOn w:val="a0"/>
    <w:rsid w:val="00A178E4"/>
  </w:style>
  <w:style w:type="paragraph" w:customStyle="1" w:styleId="p1">
    <w:name w:val="p1"/>
    <w:basedOn w:val="a"/>
    <w:rsid w:val="00A178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A178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A178E4"/>
  </w:style>
  <w:style w:type="paragraph" w:customStyle="1" w:styleId="p14">
    <w:name w:val="p14"/>
    <w:basedOn w:val="a"/>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A178E4"/>
  </w:style>
  <w:style w:type="paragraph" w:customStyle="1" w:styleId="p18">
    <w:name w:val="p18"/>
    <w:basedOn w:val="a"/>
    <w:rsid w:val="00A178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A178E4"/>
  </w:style>
  <w:style w:type="paragraph" w:customStyle="1" w:styleId="p24">
    <w:name w:val="p24"/>
    <w:basedOn w:val="a"/>
    <w:rsid w:val="00A178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A178E4"/>
  </w:style>
  <w:style w:type="paragraph" w:customStyle="1" w:styleId="ConsPlusNonformat">
    <w:name w:val="ConsPlusNonformat"/>
    <w:rsid w:val="00A178E4"/>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A178E4"/>
    <w:pPr>
      <w:autoSpaceDE w:val="0"/>
      <w:autoSpaceDN w:val="0"/>
      <w:adjustRightInd w:val="0"/>
    </w:pPr>
    <w:rPr>
      <w:rFonts w:ascii="Arial" w:eastAsia="Times New Roman" w:hAnsi="Arial" w:cs="Arial"/>
    </w:rPr>
  </w:style>
  <w:style w:type="paragraph" w:styleId="afd">
    <w:name w:val="No Spacing"/>
    <w:link w:val="afe"/>
    <w:uiPriority w:val="1"/>
    <w:qFormat/>
    <w:rsid w:val="001D5201"/>
    <w:rPr>
      <w:sz w:val="22"/>
      <w:szCs w:val="22"/>
      <w:lang w:eastAsia="en-US"/>
    </w:rPr>
  </w:style>
  <w:style w:type="character" w:customStyle="1" w:styleId="27">
    <w:name w:val="Основной текст (2)_"/>
    <w:link w:val="28"/>
    <w:rsid w:val="009D6930"/>
    <w:rPr>
      <w:rFonts w:ascii="Times New Roman" w:eastAsia="Times New Roman" w:hAnsi="Times New Roman"/>
      <w:sz w:val="26"/>
      <w:szCs w:val="26"/>
      <w:shd w:val="clear" w:color="auto" w:fill="FFFFFF"/>
    </w:rPr>
  </w:style>
  <w:style w:type="paragraph" w:customStyle="1" w:styleId="28">
    <w:name w:val="Основной текст (2)"/>
    <w:basedOn w:val="a"/>
    <w:link w:val="27"/>
    <w:qFormat/>
    <w:rsid w:val="009D6930"/>
    <w:pPr>
      <w:widowControl w:val="0"/>
      <w:shd w:val="clear" w:color="auto" w:fill="FFFFFF"/>
      <w:spacing w:after="0" w:line="0" w:lineRule="atLeast"/>
      <w:jc w:val="center"/>
    </w:pPr>
    <w:rPr>
      <w:rFonts w:ascii="Times New Roman" w:eastAsia="Times New Roman" w:hAnsi="Times New Roman"/>
      <w:sz w:val="26"/>
      <w:szCs w:val="26"/>
      <w:lang w:eastAsia="ru-RU"/>
    </w:rPr>
  </w:style>
  <w:style w:type="character" w:customStyle="1" w:styleId="2Exact">
    <w:name w:val="Основной текст (2) Exact"/>
    <w:rsid w:val="009D6930"/>
    <w:rPr>
      <w:rFonts w:ascii="Times New Roman" w:eastAsia="Times New Roman" w:hAnsi="Times New Roman" w:cs="Times New Roman"/>
      <w:b w:val="0"/>
      <w:bCs w:val="0"/>
      <w:i w:val="0"/>
      <w:iCs w:val="0"/>
      <w:smallCaps w:val="0"/>
      <w:strike w:val="0"/>
      <w:sz w:val="26"/>
      <w:szCs w:val="26"/>
      <w:u w:val="none"/>
    </w:rPr>
  </w:style>
  <w:style w:type="character" w:customStyle="1" w:styleId="a8">
    <w:name w:val="Нижний колонтитул Знак"/>
    <w:basedOn w:val="a0"/>
    <w:link w:val="a7"/>
    <w:uiPriority w:val="99"/>
    <w:rsid w:val="000540DB"/>
    <w:rPr>
      <w:sz w:val="22"/>
      <w:szCs w:val="22"/>
      <w:lang w:eastAsia="en-US"/>
    </w:rPr>
  </w:style>
  <w:style w:type="paragraph" w:styleId="aff">
    <w:name w:val="List Paragraph"/>
    <w:basedOn w:val="a"/>
    <w:uiPriority w:val="34"/>
    <w:qFormat/>
    <w:rsid w:val="00425BF5"/>
    <w:pPr>
      <w:ind w:left="720"/>
      <w:contextualSpacing/>
    </w:pPr>
  </w:style>
  <w:style w:type="character" w:customStyle="1" w:styleId="Bodytext2">
    <w:name w:val="Body text (2)_"/>
    <w:basedOn w:val="a0"/>
    <w:link w:val="Bodytext20"/>
    <w:rsid w:val="00221826"/>
    <w:rPr>
      <w:rFonts w:ascii="Times New Roman" w:eastAsia="Times New Roman" w:hAnsi="Times New Roman"/>
      <w:sz w:val="30"/>
      <w:szCs w:val="30"/>
      <w:shd w:val="clear" w:color="auto" w:fill="FFFFFF"/>
    </w:rPr>
  </w:style>
  <w:style w:type="paragraph" w:customStyle="1" w:styleId="Bodytext20">
    <w:name w:val="Body text (2)"/>
    <w:basedOn w:val="a"/>
    <w:link w:val="Bodytext2"/>
    <w:rsid w:val="00221826"/>
    <w:pPr>
      <w:widowControl w:val="0"/>
      <w:shd w:val="clear" w:color="auto" w:fill="FFFFFF"/>
      <w:spacing w:after="420" w:line="0" w:lineRule="atLeast"/>
      <w:jc w:val="both"/>
    </w:pPr>
    <w:rPr>
      <w:rFonts w:ascii="Times New Roman" w:eastAsia="Times New Roman" w:hAnsi="Times New Roman"/>
      <w:sz w:val="30"/>
      <w:szCs w:val="30"/>
      <w:lang w:eastAsia="ru-RU"/>
    </w:rPr>
  </w:style>
  <w:style w:type="paragraph" w:customStyle="1" w:styleId="16">
    <w:name w:val="Стиль1"/>
    <w:basedOn w:val="ae"/>
    <w:link w:val="17"/>
    <w:uiPriority w:val="1"/>
    <w:qFormat/>
    <w:rsid w:val="00E12076"/>
    <w:pPr>
      <w:spacing w:line="360" w:lineRule="auto"/>
      <w:ind w:left="0" w:firstLine="709"/>
    </w:pPr>
  </w:style>
  <w:style w:type="character" w:customStyle="1" w:styleId="17">
    <w:name w:val="Стиль1 Знак"/>
    <w:basedOn w:val="a0"/>
    <w:link w:val="16"/>
    <w:uiPriority w:val="1"/>
    <w:rsid w:val="00E12076"/>
    <w:rPr>
      <w:rFonts w:ascii="Times New Roman" w:eastAsia="Times New Roman" w:hAnsi="Times New Roman"/>
      <w:sz w:val="28"/>
      <w:szCs w:val="28"/>
      <w:lang w:eastAsia="en-US"/>
    </w:rPr>
  </w:style>
  <w:style w:type="numbering" w:customStyle="1" w:styleId="18">
    <w:name w:val="Нет списка1"/>
    <w:next w:val="a2"/>
    <w:uiPriority w:val="99"/>
    <w:semiHidden/>
    <w:unhideWhenUsed/>
    <w:rsid w:val="00B30212"/>
  </w:style>
  <w:style w:type="character" w:customStyle="1" w:styleId="a6">
    <w:name w:val="Верхний колонтитул Знак"/>
    <w:basedOn w:val="a0"/>
    <w:link w:val="a5"/>
    <w:uiPriority w:val="99"/>
    <w:rsid w:val="00B30212"/>
    <w:rPr>
      <w:sz w:val="22"/>
      <w:szCs w:val="22"/>
      <w:lang w:eastAsia="en-US"/>
    </w:rPr>
  </w:style>
  <w:style w:type="paragraph" w:customStyle="1" w:styleId="19">
    <w:name w:val="Обычный (Интернет)1"/>
    <w:basedOn w:val="a"/>
    <w:uiPriority w:val="99"/>
    <w:semiHidden/>
    <w:unhideWhenUsed/>
    <w:rsid w:val="00B302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Без интервала Знак"/>
    <w:link w:val="afd"/>
    <w:uiPriority w:val="1"/>
    <w:rsid w:val="00B30212"/>
    <w:rPr>
      <w:sz w:val="22"/>
      <w:szCs w:val="22"/>
      <w:lang w:eastAsia="en-US"/>
    </w:rPr>
  </w:style>
  <w:style w:type="character" w:customStyle="1" w:styleId="comment-right-informer-wr">
    <w:name w:val="comment-right-informer-wr"/>
    <w:basedOn w:val="a0"/>
    <w:rsid w:val="00B30212"/>
  </w:style>
  <w:style w:type="table" w:customStyle="1" w:styleId="1a">
    <w:name w:val="Сетка таблицы1"/>
    <w:basedOn w:val="a1"/>
    <w:next w:val="ac"/>
    <w:uiPriority w:val="39"/>
    <w:rsid w:val="00B3021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locked/>
    <w:rsid w:val="00460F38"/>
    <w:rPr>
      <w:b/>
      <w:bCs/>
    </w:rPr>
  </w:style>
  <w:style w:type="character" w:customStyle="1" w:styleId="afa">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basedOn w:val="a0"/>
    <w:link w:val="af9"/>
    <w:uiPriority w:val="99"/>
    <w:qFormat/>
    <w:rsid w:val="00460F38"/>
    <w:rPr>
      <w:rFonts w:ascii="Times New Roman" w:eastAsia="Times New Roman" w:hAnsi="Times New Roman"/>
      <w:sz w:val="24"/>
      <w:szCs w:val="24"/>
    </w:rPr>
  </w:style>
  <w:style w:type="paragraph" w:styleId="aff1">
    <w:name w:val="Message Header"/>
    <w:basedOn w:val="a"/>
    <w:link w:val="aff2"/>
    <w:uiPriority w:val="99"/>
    <w:unhideWhenUsed/>
    <w:rsid w:val="00460F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Шапка Знак"/>
    <w:basedOn w:val="a0"/>
    <w:link w:val="aff1"/>
    <w:uiPriority w:val="99"/>
    <w:rsid w:val="00460F38"/>
    <w:rPr>
      <w:rFonts w:ascii="Times New Roman" w:eastAsia="Times New Roman" w:hAnsi="Times New Roman"/>
      <w:sz w:val="24"/>
      <w:szCs w:val="24"/>
    </w:rPr>
  </w:style>
  <w:style w:type="paragraph" w:customStyle="1" w:styleId="rtejustify">
    <w:name w:val="rtejustify"/>
    <w:basedOn w:val="a"/>
    <w:rsid w:val="00460F3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9">
    <w:name w:val="Сетка таблицы2"/>
    <w:basedOn w:val="a1"/>
    <w:next w:val="ac"/>
    <w:qFormat/>
    <w:rsid w:val="00184B9F"/>
    <w:rPr>
      <w:rFonts w:eastAsia="Times New Roman" w:cs="DengXi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qFormat/>
    <w:locked/>
    <w:rsid w:val="001C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uiPriority w:val="59"/>
    <w:qFormat/>
    <w:locked/>
    <w:rsid w:val="001C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qFormat/>
    <w:locked/>
    <w:rsid w:val="00F20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qFormat/>
    <w:rsid w:val="00F20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1727126">
      <w:bodyDiv w:val="1"/>
      <w:marLeft w:val="0"/>
      <w:marRight w:val="0"/>
      <w:marTop w:val="0"/>
      <w:marBottom w:val="0"/>
      <w:divBdr>
        <w:top w:val="none" w:sz="0" w:space="0" w:color="auto"/>
        <w:left w:val="none" w:sz="0" w:space="0" w:color="auto"/>
        <w:bottom w:val="none" w:sz="0" w:space="0" w:color="auto"/>
        <w:right w:val="none" w:sz="0" w:space="0" w:color="auto"/>
      </w:divBdr>
    </w:div>
    <w:div w:id="113772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1.png"/><Relationship Id="rId39" Type="http://schemas.openxmlformats.org/officeDocument/2006/relationships/diagramLayout" Target="diagrams/layout5.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diagramLayout" Target="diagrams/layout4.xml"/><Relationship Id="rId42"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chart" Target="charts/chart2.xml"/><Relationship Id="rId41"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chart" Target="charts/chart5.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chart" Target="charts/chart1.xml"/><Relationship Id="rId36" Type="http://schemas.openxmlformats.org/officeDocument/2006/relationships/diagramColors" Target="diagrams/colors4.xml"/><Relationship Id="rId10" Type="http://schemas.openxmlformats.org/officeDocument/2006/relationships/footer" Target="footer3.xml"/><Relationship Id="rId19" Type="http://schemas.openxmlformats.org/officeDocument/2006/relationships/diagramColors" Target="diagrams/colors2.xml"/><Relationship Id="rId31" Type="http://schemas.openxmlformats.org/officeDocument/2006/relationships/chart" Target="charts/chart4.xm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image" Target="media/image2.png"/><Relationship Id="rId30" Type="http://schemas.openxmlformats.org/officeDocument/2006/relationships/chart" Target="charts/chart3.xml"/><Relationship Id="rId35" Type="http://schemas.openxmlformats.org/officeDocument/2006/relationships/diagramQuickStyle" Target="diagrams/quickStyle4.xml"/><Relationship Id="rId43"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Число больничных организаций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153</c:v>
                </c:pt>
                <c:pt idx="1">
                  <c:v>155</c:v>
                </c:pt>
                <c:pt idx="2">
                  <c:v>151</c:v>
                </c:pt>
              </c:numCache>
            </c:numRef>
          </c:val>
          <c:extLst>
            <c:ext xmlns:c16="http://schemas.microsoft.com/office/drawing/2014/chart" uri="{C3380CC4-5D6E-409C-BE32-E72D297353CC}">
              <c16:uniqueId val="{00000000-912C-43BF-87D4-CA7617D873CB}"/>
            </c:ext>
          </c:extLst>
        </c:ser>
        <c:ser>
          <c:idx val="1"/>
          <c:order val="1"/>
          <c:tx>
            <c:strRef>
              <c:f>Лист1!$C$1</c:f>
              <c:strCache>
                <c:ptCount val="1"/>
                <c:pt idx="0">
                  <c:v>Число амбулаторно-поликлинических организаций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Лист1!$C$2:$C$4</c:f>
              <c:numCache>
                <c:formatCode>General</c:formatCode>
                <c:ptCount val="3"/>
                <c:pt idx="0">
                  <c:v>684</c:v>
                </c:pt>
                <c:pt idx="1">
                  <c:v>685</c:v>
                </c:pt>
                <c:pt idx="2">
                  <c:v>693</c:v>
                </c:pt>
              </c:numCache>
            </c:numRef>
          </c:val>
          <c:extLst>
            <c:ext xmlns:c16="http://schemas.microsoft.com/office/drawing/2014/chart" uri="{C3380CC4-5D6E-409C-BE32-E72D297353CC}">
              <c16:uniqueId val="{00000001-912C-43BF-87D4-CA7617D873CB}"/>
            </c:ext>
          </c:extLst>
        </c:ser>
        <c:dLbls>
          <c:showLegendKey val="0"/>
          <c:showVal val="0"/>
          <c:showCatName val="0"/>
          <c:showSerName val="0"/>
          <c:showPercent val="0"/>
          <c:showBubbleSize val="0"/>
        </c:dLbls>
        <c:gapWidth val="219"/>
        <c:overlap val="-27"/>
        <c:axId val="601513784"/>
        <c:axId val="601520056"/>
      </c:barChart>
      <c:catAx>
        <c:axId val="601513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1520056"/>
        <c:crosses val="autoZero"/>
        <c:auto val="1"/>
        <c:lblAlgn val="ctr"/>
        <c:lblOffset val="100"/>
        <c:noMultiLvlLbl val="0"/>
      </c:catAx>
      <c:valAx>
        <c:axId val="601520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1513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Государственные организации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#,##0</c:formatCode>
                <c:ptCount val="3"/>
                <c:pt idx="0">
                  <c:v>14361</c:v>
                </c:pt>
                <c:pt idx="1">
                  <c:v>15148</c:v>
                </c:pt>
                <c:pt idx="2">
                  <c:v>15570</c:v>
                </c:pt>
              </c:numCache>
            </c:numRef>
          </c:val>
          <c:extLst>
            <c:ext xmlns:c16="http://schemas.microsoft.com/office/drawing/2014/chart" uri="{C3380CC4-5D6E-409C-BE32-E72D297353CC}">
              <c16:uniqueId val="{00000000-9BA7-4602-BF08-D6E6A98593B0}"/>
            </c:ext>
          </c:extLst>
        </c:ser>
        <c:ser>
          <c:idx val="1"/>
          <c:order val="1"/>
          <c:tx>
            <c:strRef>
              <c:f>Лист1!$C$1</c:f>
              <c:strCache>
                <c:ptCount val="1"/>
                <c:pt idx="0">
                  <c:v>Негосударственные организации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Лист1!$C$2:$C$4</c:f>
              <c:numCache>
                <c:formatCode>#,##0</c:formatCode>
                <c:ptCount val="3"/>
                <c:pt idx="0">
                  <c:v>3576</c:v>
                </c:pt>
                <c:pt idx="1">
                  <c:v>3780</c:v>
                </c:pt>
                <c:pt idx="2">
                  <c:v>4192</c:v>
                </c:pt>
              </c:numCache>
            </c:numRef>
          </c:val>
          <c:extLst>
            <c:ext xmlns:c16="http://schemas.microsoft.com/office/drawing/2014/chart" uri="{C3380CC4-5D6E-409C-BE32-E72D297353CC}">
              <c16:uniqueId val="{00000001-9BA7-4602-BF08-D6E6A98593B0}"/>
            </c:ext>
          </c:extLst>
        </c:ser>
        <c:dLbls>
          <c:showLegendKey val="0"/>
          <c:showVal val="0"/>
          <c:showCatName val="0"/>
          <c:showSerName val="0"/>
          <c:showPercent val="0"/>
          <c:showBubbleSize val="0"/>
        </c:dLbls>
        <c:gapWidth val="219"/>
        <c:overlap val="-27"/>
        <c:axId val="601518488"/>
        <c:axId val="601516920"/>
      </c:barChart>
      <c:catAx>
        <c:axId val="601518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1516920"/>
        <c:crosses val="autoZero"/>
        <c:auto val="1"/>
        <c:lblAlgn val="ctr"/>
        <c:lblOffset val="100"/>
        <c:noMultiLvlLbl val="0"/>
      </c:catAx>
      <c:valAx>
        <c:axId val="601516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1518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Врачи (чел)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год</c:v>
                </c:pt>
                <c:pt idx="1">
                  <c:v>2021 год</c:v>
                </c:pt>
                <c:pt idx="2">
                  <c:v>2022 год</c:v>
                </c:pt>
              </c:strCache>
            </c:strRef>
          </c:cat>
          <c:val>
            <c:numRef>
              <c:f>Лист1!$B$2:$B$4</c:f>
              <c:numCache>
                <c:formatCode>General</c:formatCode>
                <c:ptCount val="3"/>
                <c:pt idx="0">
                  <c:v>7716</c:v>
                </c:pt>
                <c:pt idx="1">
                  <c:v>7291</c:v>
                </c:pt>
                <c:pt idx="2">
                  <c:v>7347</c:v>
                </c:pt>
              </c:numCache>
            </c:numRef>
          </c:val>
          <c:extLst>
            <c:ext xmlns:c16="http://schemas.microsoft.com/office/drawing/2014/chart" uri="{C3380CC4-5D6E-409C-BE32-E72D297353CC}">
              <c16:uniqueId val="{00000000-9417-4797-92B6-5A10C53FE2E3}"/>
            </c:ext>
          </c:extLst>
        </c:ser>
        <c:ser>
          <c:idx val="1"/>
          <c:order val="1"/>
          <c:tx>
            <c:strRef>
              <c:f>Лист1!$C$1</c:f>
              <c:strCache>
                <c:ptCount val="1"/>
                <c:pt idx="0">
                  <c:v>Средний медицинский персонал (чел)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 год</c:v>
                </c:pt>
                <c:pt idx="1">
                  <c:v>2021 год</c:v>
                </c:pt>
                <c:pt idx="2">
                  <c:v>2022 год</c:v>
                </c:pt>
              </c:strCache>
            </c:strRef>
          </c:cat>
          <c:val>
            <c:numRef>
              <c:f>Лист1!$C$2:$C$4</c:f>
              <c:numCache>
                <c:formatCode>General</c:formatCode>
                <c:ptCount val="3"/>
                <c:pt idx="0">
                  <c:v>26251</c:v>
                </c:pt>
                <c:pt idx="1">
                  <c:v>24929</c:v>
                </c:pt>
                <c:pt idx="2">
                  <c:v>24289</c:v>
                </c:pt>
              </c:numCache>
            </c:numRef>
          </c:val>
          <c:extLst>
            <c:ext xmlns:c16="http://schemas.microsoft.com/office/drawing/2014/chart" uri="{C3380CC4-5D6E-409C-BE32-E72D297353CC}">
              <c16:uniqueId val="{00000001-9417-4797-92B6-5A10C53FE2E3}"/>
            </c:ext>
          </c:extLst>
        </c:ser>
        <c:dLbls>
          <c:showLegendKey val="0"/>
          <c:showVal val="0"/>
          <c:showCatName val="0"/>
          <c:showSerName val="0"/>
          <c:showPercent val="0"/>
          <c:showBubbleSize val="0"/>
        </c:dLbls>
        <c:gapWidth val="219"/>
        <c:overlap val="-27"/>
        <c:axId val="601520448"/>
        <c:axId val="601516136"/>
      </c:barChart>
      <c:catAx>
        <c:axId val="60152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1516136"/>
        <c:crosses val="autoZero"/>
        <c:auto val="1"/>
        <c:lblAlgn val="ctr"/>
        <c:lblOffset val="100"/>
        <c:noMultiLvlLbl val="0"/>
      </c:catAx>
      <c:valAx>
        <c:axId val="601516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152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Число посещение амбулаторно-поликлинических организаций</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12730</c:v>
                </c:pt>
                <c:pt idx="1">
                  <c:v>12980</c:v>
                </c:pt>
                <c:pt idx="2">
                  <c:v>13946</c:v>
                </c:pt>
              </c:numCache>
            </c:numRef>
          </c:val>
          <c:extLst>
            <c:ext xmlns:c16="http://schemas.microsoft.com/office/drawing/2014/chart" uri="{C3380CC4-5D6E-409C-BE32-E72D297353CC}">
              <c16:uniqueId val="{00000000-D247-470B-9E2D-59CF45F8863A}"/>
            </c:ext>
          </c:extLst>
        </c:ser>
        <c:dLbls>
          <c:showLegendKey val="0"/>
          <c:showVal val="0"/>
          <c:showCatName val="0"/>
          <c:showSerName val="0"/>
          <c:showPercent val="0"/>
          <c:showBubbleSize val="0"/>
        </c:dLbls>
        <c:gapWidth val="219"/>
        <c:overlap val="-27"/>
        <c:axId val="601517704"/>
        <c:axId val="601520840"/>
      </c:barChart>
      <c:catAx>
        <c:axId val="60151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1520840"/>
        <c:crosses val="autoZero"/>
        <c:auto val="1"/>
        <c:lblAlgn val="ctr"/>
        <c:lblOffset val="100"/>
        <c:noMultiLvlLbl val="0"/>
      </c:catAx>
      <c:valAx>
        <c:axId val="601520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1517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Лист1!$A$2:$A$11</c:f>
              <c:strCache>
                <c:ptCount val="10"/>
                <c:pt idx="0">
                  <c:v>Курганская область </c:v>
                </c:pt>
                <c:pt idx="1">
                  <c:v>Чеченская республика</c:v>
                </c:pt>
                <c:pt idx="2">
                  <c:v>Псковская область</c:v>
                </c:pt>
                <c:pt idx="3">
                  <c:v>Еврейская АО</c:v>
                </c:pt>
                <c:pt idx="4">
                  <c:v>Тульская область</c:v>
                </c:pt>
                <c:pt idx="5">
                  <c:v>Свердловская область</c:v>
                </c:pt>
                <c:pt idx="6">
                  <c:v>Костромская область</c:v>
                </c:pt>
                <c:pt idx="7">
                  <c:v>Калужская область</c:v>
                </c:pt>
                <c:pt idx="8">
                  <c:v>Ленинградская область</c:v>
                </c:pt>
                <c:pt idx="9">
                  <c:v>Калининградская область</c:v>
                </c:pt>
              </c:strCache>
            </c:strRef>
          </c:cat>
          <c:val>
            <c:numRef>
              <c:f>Лист1!$B$2:$B$11</c:f>
              <c:numCache>
                <c:formatCode>General</c:formatCode>
                <c:ptCount val="10"/>
                <c:pt idx="0">
                  <c:v>24.2</c:v>
                </c:pt>
                <c:pt idx="1">
                  <c:v>26.8</c:v>
                </c:pt>
                <c:pt idx="2">
                  <c:v>27.1</c:v>
                </c:pt>
                <c:pt idx="3">
                  <c:v>27.8</c:v>
                </c:pt>
                <c:pt idx="4">
                  <c:v>28.9</c:v>
                </c:pt>
                <c:pt idx="5">
                  <c:v>29.2</c:v>
                </c:pt>
                <c:pt idx="6">
                  <c:v>29.3</c:v>
                </c:pt>
                <c:pt idx="7">
                  <c:v>29.8</c:v>
                </c:pt>
                <c:pt idx="8">
                  <c:v>30.3</c:v>
                </c:pt>
                <c:pt idx="9">
                  <c:v>30.4</c:v>
                </c:pt>
              </c:numCache>
            </c:numRef>
          </c:val>
          <c:extLst>
            <c:ext xmlns:c16="http://schemas.microsoft.com/office/drawing/2014/chart" uri="{C3380CC4-5D6E-409C-BE32-E72D297353CC}">
              <c16:uniqueId val="{00000000-CB50-45BE-9020-B3A7D3120011}"/>
            </c:ext>
          </c:extLst>
        </c:ser>
        <c:ser>
          <c:idx val="1"/>
          <c:order val="1"/>
          <c:tx>
            <c:strRef>
              <c:f>Лист1!$C$1</c:f>
              <c:strCache>
                <c:ptCount val="1"/>
                <c:pt idx="0">
                  <c:v>Столбец1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Лист1!$A$2:$A$11</c:f>
              <c:strCache>
                <c:ptCount val="10"/>
                <c:pt idx="0">
                  <c:v>Курганская область </c:v>
                </c:pt>
                <c:pt idx="1">
                  <c:v>Чеченская республика</c:v>
                </c:pt>
                <c:pt idx="2">
                  <c:v>Псковская область</c:v>
                </c:pt>
                <c:pt idx="3">
                  <c:v>Еврейская АО</c:v>
                </c:pt>
                <c:pt idx="4">
                  <c:v>Тульская область</c:v>
                </c:pt>
                <c:pt idx="5">
                  <c:v>Свердловская область</c:v>
                </c:pt>
                <c:pt idx="6">
                  <c:v>Костромская область</c:v>
                </c:pt>
                <c:pt idx="7">
                  <c:v>Калужская область</c:v>
                </c:pt>
                <c:pt idx="8">
                  <c:v>Ленинградская область</c:v>
                </c:pt>
                <c:pt idx="9">
                  <c:v>Калининградская область</c:v>
                </c:pt>
              </c:strCache>
            </c:strRef>
          </c:cat>
          <c:val>
            <c:numRef>
              <c:f>Лист1!$C$2:$C$11</c:f>
              <c:numCache>
                <c:formatCode>General</c:formatCode>
                <c:ptCount val="10"/>
              </c:numCache>
            </c:numRef>
          </c:val>
          <c:extLst>
            <c:ext xmlns:c16="http://schemas.microsoft.com/office/drawing/2014/chart" uri="{C3380CC4-5D6E-409C-BE32-E72D297353CC}">
              <c16:uniqueId val="{00000001-CB50-45BE-9020-B3A7D3120011}"/>
            </c:ext>
          </c:extLst>
        </c:ser>
        <c:ser>
          <c:idx val="2"/>
          <c:order val="2"/>
          <c:tx>
            <c:strRef>
              <c:f>Лист1!$D$1</c:f>
              <c:strCache>
                <c:ptCount val="1"/>
                <c:pt idx="0">
                  <c:v>Столбец2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Лист1!$A$2:$A$11</c:f>
              <c:strCache>
                <c:ptCount val="10"/>
                <c:pt idx="0">
                  <c:v>Курганская область </c:v>
                </c:pt>
                <c:pt idx="1">
                  <c:v>Чеченская республика</c:v>
                </c:pt>
                <c:pt idx="2">
                  <c:v>Псковская область</c:v>
                </c:pt>
                <c:pt idx="3">
                  <c:v>Еврейская АО</c:v>
                </c:pt>
                <c:pt idx="4">
                  <c:v>Тульская область</c:v>
                </c:pt>
                <c:pt idx="5">
                  <c:v>Свердловская область</c:v>
                </c:pt>
                <c:pt idx="6">
                  <c:v>Костромская область</c:v>
                </c:pt>
                <c:pt idx="7">
                  <c:v>Калужская область</c:v>
                </c:pt>
                <c:pt idx="8">
                  <c:v>Ленинградская область</c:v>
                </c:pt>
                <c:pt idx="9">
                  <c:v>Калининградская область</c:v>
                </c:pt>
              </c:strCache>
            </c:strRef>
          </c:cat>
          <c:val>
            <c:numRef>
              <c:f>Лист1!$D$2:$D$11</c:f>
              <c:numCache>
                <c:formatCode>General</c:formatCode>
                <c:ptCount val="10"/>
              </c:numCache>
            </c:numRef>
          </c:val>
          <c:extLst>
            <c:ext xmlns:c16="http://schemas.microsoft.com/office/drawing/2014/chart" uri="{C3380CC4-5D6E-409C-BE32-E72D297353CC}">
              <c16:uniqueId val="{00000002-CB50-45BE-9020-B3A7D3120011}"/>
            </c:ext>
          </c:extLst>
        </c:ser>
        <c:dLbls>
          <c:dLblPos val="ctr"/>
          <c:showLegendKey val="0"/>
          <c:showVal val="1"/>
          <c:showCatName val="0"/>
          <c:showSerName val="0"/>
          <c:showPercent val="0"/>
          <c:showBubbleSize val="0"/>
        </c:dLbls>
        <c:gapWidth val="44"/>
        <c:axId val="601514960"/>
        <c:axId val="601515744"/>
      </c:barChart>
      <c:catAx>
        <c:axId val="60151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mn-cs"/>
              </a:defRPr>
            </a:pPr>
            <a:endParaRPr lang="ru-RU"/>
          </a:p>
        </c:txPr>
        <c:crossAx val="601515744"/>
        <c:crosses val="autoZero"/>
        <c:auto val="1"/>
        <c:lblAlgn val="ctr"/>
        <c:lblOffset val="100"/>
        <c:noMultiLvlLbl val="0"/>
      </c:catAx>
      <c:valAx>
        <c:axId val="601515744"/>
        <c:scaling>
          <c:orientation val="minMax"/>
        </c:scaling>
        <c:delete val="1"/>
        <c:axPos val="b"/>
        <c:numFmt formatCode="General" sourceLinked="1"/>
        <c:majorTickMark val="none"/>
        <c:minorTickMark val="none"/>
        <c:tickLblPos val="nextTo"/>
        <c:crossAx val="6015149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0D9DA0-183B-467A-B3D2-12CA50BCADA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A06AC7FF-B585-4432-8A68-0B018DDC76F9}">
      <dgm:prSet phldrT="[Текст]" custT="1"/>
      <dgm:spPr/>
      <dgm:t>
        <a:bodyPr/>
        <a:lstStyle/>
        <a:p>
          <a:r>
            <a:rPr lang="ru-RU" sz="1400">
              <a:latin typeface="Times New Roman" panose="02020603050405020304" pitchFamily="18" charset="0"/>
              <a:cs typeface="Times New Roman" panose="02020603050405020304" pitchFamily="18" charset="0"/>
            </a:rPr>
            <a:t>Исполнительно-распорядительные функции управления здравоохранением  </a:t>
          </a:r>
        </a:p>
      </dgm:t>
    </dgm:pt>
    <dgm:pt modelId="{7BF68D58-4A4B-419F-B422-42E47EC827BA}" type="parTrans" cxnId="{9205D117-A434-4FD4-824A-D5AE2792CF4B}">
      <dgm:prSet/>
      <dgm:spPr/>
      <dgm:t>
        <a:bodyPr/>
        <a:lstStyle/>
        <a:p>
          <a:endParaRPr lang="ru-RU"/>
        </a:p>
      </dgm:t>
    </dgm:pt>
    <dgm:pt modelId="{31452B8F-F416-4D9F-80C4-EDC524EA971D}" type="sibTrans" cxnId="{9205D117-A434-4FD4-824A-D5AE2792CF4B}">
      <dgm:prSet/>
      <dgm:spPr/>
      <dgm:t>
        <a:bodyPr/>
        <a:lstStyle/>
        <a:p>
          <a:endParaRPr lang="ru-RU"/>
        </a:p>
      </dgm:t>
    </dgm:pt>
    <dgm:pt modelId="{2B602C95-DDE1-4F24-8388-F5BB2E1A74CE}">
      <dgm:prSet phldrT="[Текст]" custT="1"/>
      <dgm:spPr/>
      <dgm:t>
        <a:bodyPr/>
        <a:lstStyle/>
        <a:p>
          <a:r>
            <a:rPr lang="ru-RU" sz="1400">
              <a:latin typeface="Times New Roman" panose="02020603050405020304" pitchFamily="18" charset="0"/>
              <a:cs typeface="Times New Roman" panose="02020603050405020304" pitchFamily="18" charset="0"/>
            </a:rPr>
            <a:t>Общие функции</a:t>
          </a:r>
        </a:p>
      </dgm:t>
    </dgm:pt>
    <dgm:pt modelId="{F315D5E5-F9BD-41CE-A639-7DC186E7A193}" type="parTrans" cxnId="{10A68D37-5550-440D-984D-E8167CDAE42D}">
      <dgm:prSet/>
      <dgm:spPr/>
      <dgm:t>
        <a:bodyPr/>
        <a:lstStyle/>
        <a:p>
          <a:endParaRPr lang="ru-RU"/>
        </a:p>
      </dgm:t>
    </dgm:pt>
    <dgm:pt modelId="{125107A2-0F9E-4425-ACF2-241CEAA5AE33}" type="sibTrans" cxnId="{10A68D37-5550-440D-984D-E8167CDAE42D}">
      <dgm:prSet/>
      <dgm:spPr/>
      <dgm:t>
        <a:bodyPr/>
        <a:lstStyle/>
        <a:p>
          <a:endParaRPr lang="ru-RU"/>
        </a:p>
      </dgm:t>
    </dgm:pt>
    <dgm:pt modelId="{4A9148DA-8072-43C2-B734-53C757BA2002}">
      <dgm:prSet phldrT="[Текст]" custT="1"/>
      <dgm:spPr/>
      <dgm:t>
        <a:bodyPr/>
        <a:lstStyle/>
        <a:p>
          <a:r>
            <a:rPr lang="ru-RU" sz="1400">
              <a:latin typeface="Times New Roman" panose="02020603050405020304" pitchFamily="18" charset="0"/>
              <a:cs typeface="Times New Roman" panose="02020603050405020304" pitchFamily="18" charset="0"/>
            </a:rPr>
            <a:t>Специальные</a:t>
          </a:r>
        </a:p>
      </dgm:t>
    </dgm:pt>
    <dgm:pt modelId="{A7C8F273-566D-4755-9CFA-E93A346B477B}" type="parTrans" cxnId="{1F92B635-26C5-420F-9159-896B6A4DB130}">
      <dgm:prSet/>
      <dgm:spPr/>
      <dgm:t>
        <a:bodyPr/>
        <a:lstStyle/>
        <a:p>
          <a:endParaRPr lang="ru-RU"/>
        </a:p>
      </dgm:t>
    </dgm:pt>
    <dgm:pt modelId="{30AA8119-95FE-42D8-964F-2C4E579A35A6}" type="sibTrans" cxnId="{1F92B635-26C5-420F-9159-896B6A4DB130}">
      <dgm:prSet/>
      <dgm:spPr/>
      <dgm:t>
        <a:bodyPr/>
        <a:lstStyle/>
        <a:p>
          <a:endParaRPr lang="ru-RU"/>
        </a:p>
      </dgm:t>
    </dgm:pt>
    <dgm:pt modelId="{C395787E-4994-40C6-92B3-0CA4C6525FB5}">
      <dgm:prSet custT="1"/>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Разработка государственных программ, их финансирование, контроль, решение кадровых вопросов</a:t>
          </a:r>
          <a:endParaRPr lang="ru-RU" sz="1400"/>
        </a:p>
      </dgm:t>
    </dgm:pt>
    <dgm:pt modelId="{F0AC4AFD-79D2-4A7A-85A3-983481643810}" type="parTrans" cxnId="{C1AD0B76-3293-4654-94B0-A8E61BBC5F3C}">
      <dgm:prSet/>
      <dgm:spPr/>
      <dgm:t>
        <a:bodyPr/>
        <a:lstStyle/>
        <a:p>
          <a:endParaRPr lang="ru-RU"/>
        </a:p>
      </dgm:t>
    </dgm:pt>
    <dgm:pt modelId="{0FA91927-2258-4746-8D34-BC3B47356C6B}" type="sibTrans" cxnId="{C1AD0B76-3293-4654-94B0-A8E61BBC5F3C}">
      <dgm:prSet/>
      <dgm:spPr/>
      <dgm:t>
        <a:bodyPr/>
        <a:lstStyle/>
        <a:p>
          <a:endParaRPr lang="ru-RU"/>
        </a:p>
      </dgm:t>
    </dgm:pt>
    <dgm:pt modelId="{2DD60271-B46F-4FD3-829E-5B6168FCC26E}">
      <dgm:prSet custT="1"/>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Обеспечение медицинских организаций и населения лекарственными средствами и другими медицинскими изделиями и оборудованием</a:t>
          </a:r>
          <a:endParaRPr lang="ru-RU" sz="1200"/>
        </a:p>
      </dgm:t>
    </dgm:pt>
    <dgm:pt modelId="{83546ED3-8CC1-4D2E-845B-ACE441C2ABFA}" type="parTrans" cxnId="{FF17A503-178A-4501-94E2-C21D292569B3}">
      <dgm:prSet/>
      <dgm:spPr/>
      <dgm:t>
        <a:bodyPr/>
        <a:lstStyle/>
        <a:p>
          <a:endParaRPr lang="ru-RU"/>
        </a:p>
      </dgm:t>
    </dgm:pt>
    <dgm:pt modelId="{33025A05-5F10-465F-B43B-9053E82E7586}" type="sibTrans" cxnId="{FF17A503-178A-4501-94E2-C21D292569B3}">
      <dgm:prSet/>
      <dgm:spPr/>
      <dgm:t>
        <a:bodyPr/>
        <a:lstStyle/>
        <a:p>
          <a:endParaRPr lang="ru-RU"/>
        </a:p>
      </dgm:t>
    </dgm:pt>
    <dgm:pt modelId="{992C767D-CB78-46B2-8CA2-DBDC2A4D2DF2}">
      <dgm:prSet custT="1"/>
      <dgm:spPr/>
      <dgm:t>
        <a:bodyPr/>
        <a:lstStyle/>
        <a:p>
          <a:r>
            <a:rPr lang="ru-RU" sz="1200">
              <a:latin typeface="Times New Roman" panose="02020603050405020304" pitchFamily="18" charset="0"/>
              <a:cs typeface="Times New Roman" panose="02020603050405020304" pitchFamily="18" charset="0"/>
            </a:rPr>
            <a:t>Организация лечебно-профилактической помощи, размещение сети лечебно-профилактических и других организаций здравоохранения</a:t>
          </a:r>
        </a:p>
      </dgm:t>
    </dgm:pt>
    <dgm:pt modelId="{1073DFE3-91A9-4FC8-8247-4391260F7638}" type="parTrans" cxnId="{051D82B1-F6B8-47F3-8E89-446DE0DB34BC}">
      <dgm:prSet/>
      <dgm:spPr/>
      <dgm:t>
        <a:bodyPr/>
        <a:lstStyle/>
        <a:p>
          <a:endParaRPr lang="ru-RU"/>
        </a:p>
      </dgm:t>
    </dgm:pt>
    <dgm:pt modelId="{D30A5F77-3452-4B72-A4E5-670AEE593198}" type="sibTrans" cxnId="{051D82B1-F6B8-47F3-8E89-446DE0DB34BC}">
      <dgm:prSet/>
      <dgm:spPr/>
      <dgm:t>
        <a:bodyPr/>
        <a:lstStyle/>
        <a:p>
          <a:endParaRPr lang="ru-RU"/>
        </a:p>
      </dgm:t>
    </dgm:pt>
    <dgm:pt modelId="{3D2A914D-9A38-482E-A2E2-765EE9DADB6C}">
      <dgm:prSet custT="1"/>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Организация санитарно-эпидемиологического надзора, производство медицинских экспертиз, развитие медицинской науки, работа по профилактике заболеваний среди населения.</a:t>
          </a:r>
          <a:endParaRPr lang="ru-RU" sz="1200"/>
        </a:p>
      </dgm:t>
    </dgm:pt>
    <dgm:pt modelId="{2ADD67D1-9566-43A5-A4D0-C5EAEAB90355}" type="parTrans" cxnId="{FEA33F52-04D6-420C-A9B4-CAAD264823A1}">
      <dgm:prSet/>
      <dgm:spPr/>
      <dgm:t>
        <a:bodyPr/>
        <a:lstStyle/>
        <a:p>
          <a:endParaRPr lang="ru-RU"/>
        </a:p>
      </dgm:t>
    </dgm:pt>
    <dgm:pt modelId="{F72D75B2-643D-434C-B410-DA556FFD1D48}" type="sibTrans" cxnId="{FEA33F52-04D6-420C-A9B4-CAAD264823A1}">
      <dgm:prSet/>
      <dgm:spPr/>
      <dgm:t>
        <a:bodyPr/>
        <a:lstStyle/>
        <a:p>
          <a:endParaRPr lang="ru-RU"/>
        </a:p>
      </dgm:t>
    </dgm:pt>
    <dgm:pt modelId="{D4C84DC7-49CA-4985-8B43-61BE9D659CC3}" type="pres">
      <dgm:prSet presAssocID="{3C0D9DA0-183B-467A-B3D2-12CA50BCADA3}" presName="hierChild1" presStyleCnt="0">
        <dgm:presLayoutVars>
          <dgm:orgChart val="1"/>
          <dgm:chPref val="1"/>
          <dgm:dir/>
          <dgm:animOne val="branch"/>
          <dgm:animLvl val="lvl"/>
          <dgm:resizeHandles/>
        </dgm:presLayoutVars>
      </dgm:prSet>
      <dgm:spPr/>
    </dgm:pt>
    <dgm:pt modelId="{11424AC4-1782-40CF-ADF1-9B4CB0357557}" type="pres">
      <dgm:prSet presAssocID="{A06AC7FF-B585-4432-8A68-0B018DDC76F9}" presName="hierRoot1" presStyleCnt="0">
        <dgm:presLayoutVars>
          <dgm:hierBranch val="init"/>
        </dgm:presLayoutVars>
      </dgm:prSet>
      <dgm:spPr/>
    </dgm:pt>
    <dgm:pt modelId="{8622772D-19E6-4180-B1C5-5CFBD4066588}" type="pres">
      <dgm:prSet presAssocID="{A06AC7FF-B585-4432-8A68-0B018DDC76F9}" presName="rootComposite1" presStyleCnt="0"/>
      <dgm:spPr/>
    </dgm:pt>
    <dgm:pt modelId="{1203E474-4077-4614-A348-3A872D0A76E6}" type="pres">
      <dgm:prSet presAssocID="{A06AC7FF-B585-4432-8A68-0B018DDC76F9}" presName="rootText1" presStyleLbl="node0" presStyleIdx="0" presStyleCnt="1" custScaleX="210865" custScaleY="60931">
        <dgm:presLayoutVars>
          <dgm:chPref val="3"/>
        </dgm:presLayoutVars>
      </dgm:prSet>
      <dgm:spPr/>
    </dgm:pt>
    <dgm:pt modelId="{B7BA7FA4-0143-480A-8570-1A4EFF825450}" type="pres">
      <dgm:prSet presAssocID="{A06AC7FF-B585-4432-8A68-0B018DDC76F9}" presName="rootConnector1" presStyleLbl="node1" presStyleIdx="0" presStyleCnt="0"/>
      <dgm:spPr/>
    </dgm:pt>
    <dgm:pt modelId="{EDE04DED-710E-4028-9AB1-59D70CBFD9C7}" type="pres">
      <dgm:prSet presAssocID="{A06AC7FF-B585-4432-8A68-0B018DDC76F9}" presName="hierChild2" presStyleCnt="0"/>
      <dgm:spPr/>
    </dgm:pt>
    <dgm:pt modelId="{899EB636-EE63-4B81-AFBC-833C90A4E2FD}" type="pres">
      <dgm:prSet presAssocID="{F315D5E5-F9BD-41CE-A639-7DC186E7A193}" presName="Name37" presStyleLbl="parChTrans1D2" presStyleIdx="0" presStyleCnt="2"/>
      <dgm:spPr/>
    </dgm:pt>
    <dgm:pt modelId="{DBDA58D3-7D15-4D83-A873-DE691E1F77CF}" type="pres">
      <dgm:prSet presAssocID="{2B602C95-DDE1-4F24-8388-F5BB2E1A74CE}" presName="hierRoot2" presStyleCnt="0">
        <dgm:presLayoutVars>
          <dgm:hierBranch val="init"/>
        </dgm:presLayoutVars>
      </dgm:prSet>
      <dgm:spPr/>
    </dgm:pt>
    <dgm:pt modelId="{69BCF4BB-FA5D-4C91-B232-C33FB8C0E9A5}" type="pres">
      <dgm:prSet presAssocID="{2B602C95-DDE1-4F24-8388-F5BB2E1A74CE}" presName="rootComposite" presStyleCnt="0"/>
      <dgm:spPr/>
    </dgm:pt>
    <dgm:pt modelId="{4E02F39E-EFC1-48E4-A92B-4898A0CFD1A5}" type="pres">
      <dgm:prSet presAssocID="{2B602C95-DDE1-4F24-8388-F5BB2E1A74CE}" presName="rootText" presStyleLbl="node2" presStyleIdx="0" presStyleCnt="2" custScaleX="97520" custScaleY="25135">
        <dgm:presLayoutVars>
          <dgm:chPref val="3"/>
        </dgm:presLayoutVars>
      </dgm:prSet>
      <dgm:spPr/>
    </dgm:pt>
    <dgm:pt modelId="{252A1DAD-7581-4536-8943-F2307EFC2CA9}" type="pres">
      <dgm:prSet presAssocID="{2B602C95-DDE1-4F24-8388-F5BB2E1A74CE}" presName="rootConnector" presStyleLbl="node2" presStyleIdx="0" presStyleCnt="2"/>
      <dgm:spPr/>
    </dgm:pt>
    <dgm:pt modelId="{94114EA5-E78B-4513-AAC4-69B4C72799F8}" type="pres">
      <dgm:prSet presAssocID="{2B602C95-DDE1-4F24-8388-F5BB2E1A74CE}" presName="hierChild4" presStyleCnt="0"/>
      <dgm:spPr/>
    </dgm:pt>
    <dgm:pt modelId="{8E917952-4C47-4FB8-8604-72F6B61B1A04}" type="pres">
      <dgm:prSet presAssocID="{F0AC4AFD-79D2-4A7A-85A3-983481643810}" presName="Name37" presStyleLbl="parChTrans1D3" presStyleIdx="0" presStyleCnt="4"/>
      <dgm:spPr/>
    </dgm:pt>
    <dgm:pt modelId="{6EAC19EB-A2A1-411C-991A-B084D0ED03EC}" type="pres">
      <dgm:prSet presAssocID="{C395787E-4994-40C6-92B3-0CA4C6525FB5}" presName="hierRoot2" presStyleCnt="0">
        <dgm:presLayoutVars>
          <dgm:hierBranch val="init"/>
        </dgm:presLayoutVars>
      </dgm:prSet>
      <dgm:spPr/>
    </dgm:pt>
    <dgm:pt modelId="{30DD65E0-7923-49E2-AAEF-94C4E546BC24}" type="pres">
      <dgm:prSet presAssocID="{C395787E-4994-40C6-92B3-0CA4C6525FB5}" presName="rootComposite" presStyleCnt="0"/>
      <dgm:spPr/>
    </dgm:pt>
    <dgm:pt modelId="{F0513607-7936-4382-8AD9-C60E42CDAC2C}" type="pres">
      <dgm:prSet presAssocID="{C395787E-4994-40C6-92B3-0CA4C6525FB5}" presName="rootText" presStyleLbl="node3" presStyleIdx="0" presStyleCnt="4" custScaleX="87632" custScaleY="164182">
        <dgm:presLayoutVars>
          <dgm:chPref val="3"/>
        </dgm:presLayoutVars>
      </dgm:prSet>
      <dgm:spPr/>
    </dgm:pt>
    <dgm:pt modelId="{D711656C-804A-4D90-9F9D-69FCB95BE3AB}" type="pres">
      <dgm:prSet presAssocID="{C395787E-4994-40C6-92B3-0CA4C6525FB5}" presName="rootConnector" presStyleLbl="node3" presStyleIdx="0" presStyleCnt="4"/>
      <dgm:spPr/>
    </dgm:pt>
    <dgm:pt modelId="{B2FC0190-C082-420A-9B6F-C71E492C649A}" type="pres">
      <dgm:prSet presAssocID="{C395787E-4994-40C6-92B3-0CA4C6525FB5}" presName="hierChild4" presStyleCnt="0"/>
      <dgm:spPr/>
    </dgm:pt>
    <dgm:pt modelId="{C49EEE46-08E4-4B96-8C9E-C5D205FDA061}" type="pres">
      <dgm:prSet presAssocID="{C395787E-4994-40C6-92B3-0CA4C6525FB5}" presName="hierChild5" presStyleCnt="0"/>
      <dgm:spPr/>
    </dgm:pt>
    <dgm:pt modelId="{E3E1CFFA-A939-4076-9890-14835CC71DC8}" type="pres">
      <dgm:prSet presAssocID="{2B602C95-DDE1-4F24-8388-F5BB2E1A74CE}" presName="hierChild5" presStyleCnt="0"/>
      <dgm:spPr/>
    </dgm:pt>
    <dgm:pt modelId="{5A089648-6E2D-4179-A926-3332161485E0}" type="pres">
      <dgm:prSet presAssocID="{A7C8F273-566D-4755-9CFA-E93A346B477B}" presName="Name37" presStyleLbl="parChTrans1D2" presStyleIdx="1" presStyleCnt="2"/>
      <dgm:spPr/>
    </dgm:pt>
    <dgm:pt modelId="{8A690E57-3402-439A-BFFC-6247901856FA}" type="pres">
      <dgm:prSet presAssocID="{4A9148DA-8072-43C2-B734-53C757BA2002}" presName="hierRoot2" presStyleCnt="0">
        <dgm:presLayoutVars>
          <dgm:hierBranch val="init"/>
        </dgm:presLayoutVars>
      </dgm:prSet>
      <dgm:spPr/>
    </dgm:pt>
    <dgm:pt modelId="{B943831D-836E-452B-8E67-DE812D23AC83}" type="pres">
      <dgm:prSet presAssocID="{4A9148DA-8072-43C2-B734-53C757BA2002}" presName="rootComposite" presStyleCnt="0"/>
      <dgm:spPr/>
    </dgm:pt>
    <dgm:pt modelId="{13927FE0-34D6-4289-9D9A-6C6D0754E5DB}" type="pres">
      <dgm:prSet presAssocID="{4A9148DA-8072-43C2-B734-53C757BA2002}" presName="rootText" presStyleLbl="node2" presStyleIdx="1" presStyleCnt="2" custScaleY="29149">
        <dgm:presLayoutVars>
          <dgm:chPref val="3"/>
        </dgm:presLayoutVars>
      </dgm:prSet>
      <dgm:spPr/>
    </dgm:pt>
    <dgm:pt modelId="{D7161B75-57D0-4A4F-9D57-146C88CF13D8}" type="pres">
      <dgm:prSet presAssocID="{4A9148DA-8072-43C2-B734-53C757BA2002}" presName="rootConnector" presStyleLbl="node2" presStyleIdx="1" presStyleCnt="2"/>
      <dgm:spPr/>
    </dgm:pt>
    <dgm:pt modelId="{3A784837-4621-4C30-9C1B-5DF06CC0FFA4}" type="pres">
      <dgm:prSet presAssocID="{4A9148DA-8072-43C2-B734-53C757BA2002}" presName="hierChild4" presStyleCnt="0"/>
      <dgm:spPr/>
    </dgm:pt>
    <dgm:pt modelId="{0AD54E4B-0B3E-4F7C-B09A-2D9B05FE8A27}" type="pres">
      <dgm:prSet presAssocID="{83546ED3-8CC1-4D2E-845B-ACE441C2ABFA}" presName="Name37" presStyleLbl="parChTrans1D3" presStyleIdx="1" presStyleCnt="4"/>
      <dgm:spPr/>
    </dgm:pt>
    <dgm:pt modelId="{4B5D3269-995B-4F2F-B311-68C3D78428E3}" type="pres">
      <dgm:prSet presAssocID="{2DD60271-B46F-4FD3-829E-5B6168FCC26E}" presName="hierRoot2" presStyleCnt="0">
        <dgm:presLayoutVars>
          <dgm:hierBranch val="init"/>
        </dgm:presLayoutVars>
      </dgm:prSet>
      <dgm:spPr/>
    </dgm:pt>
    <dgm:pt modelId="{47429232-7B3F-4174-9139-17CDCF2F7595}" type="pres">
      <dgm:prSet presAssocID="{2DD60271-B46F-4FD3-829E-5B6168FCC26E}" presName="rootComposite" presStyleCnt="0"/>
      <dgm:spPr/>
    </dgm:pt>
    <dgm:pt modelId="{4AA9C453-C304-4D30-B77E-CD0187999421}" type="pres">
      <dgm:prSet presAssocID="{2DD60271-B46F-4FD3-829E-5B6168FCC26E}" presName="rootText" presStyleLbl="node3" presStyleIdx="1" presStyleCnt="4" custScaleX="123920">
        <dgm:presLayoutVars>
          <dgm:chPref val="3"/>
        </dgm:presLayoutVars>
      </dgm:prSet>
      <dgm:spPr/>
    </dgm:pt>
    <dgm:pt modelId="{FE22A076-507C-490D-868B-34D0A13D11D9}" type="pres">
      <dgm:prSet presAssocID="{2DD60271-B46F-4FD3-829E-5B6168FCC26E}" presName="rootConnector" presStyleLbl="node3" presStyleIdx="1" presStyleCnt="4"/>
      <dgm:spPr/>
    </dgm:pt>
    <dgm:pt modelId="{81E9BA5C-9CD7-4DB3-B34E-3AA1BC563437}" type="pres">
      <dgm:prSet presAssocID="{2DD60271-B46F-4FD3-829E-5B6168FCC26E}" presName="hierChild4" presStyleCnt="0"/>
      <dgm:spPr/>
    </dgm:pt>
    <dgm:pt modelId="{CF386B7A-3A87-4DC0-BF4D-6321905D7F67}" type="pres">
      <dgm:prSet presAssocID="{2DD60271-B46F-4FD3-829E-5B6168FCC26E}" presName="hierChild5" presStyleCnt="0"/>
      <dgm:spPr/>
    </dgm:pt>
    <dgm:pt modelId="{1F5F0185-6237-448E-82DF-EA22C8F0F3D2}" type="pres">
      <dgm:prSet presAssocID="{1073DFE3-91A9-4FC8-8247-4391260F7638}" presName="Name37" presStyleLbl="parChTrans1D3" presStyleIdx="2" presStyleCnt="4"/>
      <dgm:spPr/>
    </dgm:pt>
    <dgm:pt modelId="{6154265E-D585-4940-B8FE-60B156ABB081}" type="pres">
      <dgm:prSet presAssocID="{992C767D-CB78-46B2-8CA2-DBDC2A4D2DF2}" presName="hierRoot2" presStyleCnt="0">
        <dgm:presLayoutVars>
          <dgm:hierBranch val="init"/>
        </dgm:presLayoutVars>
      </dgm:prSet>
      <dgm:spPr/>
    </dgm:pt>
    <dgm:pt modelId="{343BAB97-59DE-4E9C-87E8-D7839F0BF522}" type="pres">
      <dgm:prSet presAssocID="{992C767D-CB78-46B2-8CA2-DBDC2A4D2DF2}" presName="rootComposite" presStyleCnt="0"/>
      <dgm:spPr/>
    </dgm:pt>
    <dgm:pt modelId="{DBB4BF78-847E-4AF6-8311-12548B6C0659}" type="pres">
      <dgm:prSet presAssocID="{992C767D-CB78-46B2-8CA2-DBDC2A4D2DF2}" presName="rootText" presStyleLbl="node3" presStyleIdx="2" presStyleCnt="4" custScaleX="122803">
        <dgm:presLayoutVars>
          <dgm:chPref val="3"/>
        </dgm:presLayoutVars>
      </dgm:prSet>
      <dgm:spPr/>
    </dgm:pt>
    <dgm:pt modelId="{FEFCE1C7-124E-4AEA-9A01-4A13ECD57876}" type="pres">
      <dgm:prSet presAssocID="{992C767D-CB78-46B2-8CA2-DBDC2A4D2DF2}" presName="rootConnector" presStyleLbl="node3" presStyleIdx="2" presStyleCnt="4"/>
      <dgm:spPr/>
    </dgm:pt>
    <dgm:pt modelId="{F5296A13-A7BF-49FB-AF43-7859CAAF7B42}" type="pres">
      <dgm:prSet presAssocID="{992C767D-CB78-46B2-8CA2-DBDC2A4D2DF2}" presName="hierChild4" presStyleCnt="0"/>
      <dgm:spPr/>
    </dgm:pt>
    <dgm:pt modelId="{87A4AD70-405D-4F17-B1E6-78E71BBFB364}" type="pres">
      <dgm:prSet presAssocID="{992C767D-CB78-46B2-8CA2-DBDC2A4D2DF2}" presName="hierChild5" presStyleCnt="0"/>
      <dgm:spPr/>
    </dgm:pt>
    <dgm:pt modelId="{6C07E63A-FF44-4AED-835C-2D90CB319038}" type="pres">
      <dgm:prSet presAssocID="{2ADD67D1-9566-43A5-A4D0-C5EAEAB90355}" presName="Name37" presStyleLbl="parChTrans1D3" presStyleIdx="3" presStyleCnt="4"/>
      <dgm:spPr/>
    </dgm:pt>
    <dgm:pt modelId="{9B846875-AD44-4725-B177-8D6D2BF2CDA2}" type="pres">
      <dgm:prSet presAssocID="{3D2A914D-9A38-482E-A2E2-765EE9DADB6C}" presName="hierRoot2" presStyleCnt="0">
        <dgm:presLayoutVars>
          <dgm:hierBranch val="init"/>
        </dgm:presLayoutVars>
      </dgm:prSet>
      <dgm:spPr/>
    </dgm:pt>
    <dgm:pt modelId="{8589878C-919F-4643-92E6-752ED5F8ED27}" type="pres">
      <dgm:prSet presAssocID="{3D2A914D-9A38-482E-A2E2-765EE9DADB6C}" presName="rootComposite" presStyleCnt="0"/>
      <dgm:spPr/>
    </dgm:pt>
    <dgm:pt modelId="{1ACDDE48-FF87-4DCB-9CE0-5CD22166703A}" type="pres">
      <dgm:prSet presAssocID="{3D2A914D-9A38-482E-A2E2-765EE9DADB6C}" presName="rootText" presStyleLbl="node3" presStyleIdx="3" presStyleCnt="4" custScaleX="126858" custScaleY="120458">
        <dgm:presLayoutVars>
          <dgm:chPref val="3"/>
        </dgm:presLayoutVars>
      </dgm:prSet>
      <dgm:spPr/>
    </dgm:pt>
    <dgm:pt modelId="{67D5E7F7-F931-41F4-AEF5-2447E31DA7FB}" type="pres">
      <dgm:prSet presAssocID="{3D2A914D-9A38-482E-A2E2-765EE9DADB6C}" presName="rootConnector" presStyleLbl="node3" presStyleIdx="3" presStyleCnt="4"/>
      <dgm:spPr/>
    </dgm:pt>
    <dgm:pt modelId="{A21B3CA4-059C-4AC5-9066-71AB3506D47B}" type="pres">
      <dgm:prSet presAssocID="{3D2A914D-9A38-482E-A2E2-765EE9DADB6C}" presName="hierChild4" presStyleCnt="0"/>
      <dgm:spPr/>
    </dgm:pt>
    <dgm:pt modelId="{AD4594C5-1586-4660-BA01-EFDE337CB1ED}" type="pres">
      <dgm:prSet presAssocID="{3D2A914D-9A38-482E-A2E2-765EE9DADB6C}" presName="hierChild5" presStyleCnt="0"/>
      <dgm:spPr/>
    </dgm:pt>
    <dgm:pt modelId="{19F790AB-CCC1-4C0F-AF2B-BDD10EC3A7DC}" type="pres">
      <dgm:prSet presAssocID="{4A9148DA-8072-43C2-B734-53C757BA2002}" presName="hierChild5" presStyleCnt="0"/>
      <dgm:spPr/>
    </dgm:pt>
    <dgm:pt modelId="{77ED7307-0026-409D-9FDD-352506D05EF5}" type="pres">
      <dgm:prSet presAssocID="{A06AC7FF-B585-4432-8A68-0B018DDC76F9}" presName="hierChild3" presStyleCnt="0"/>
      <dgm:spPr/>
    </dgm:pt>
  </dgm:ptLst>
  <dgm:cxnLst>
    <dgm:cxn modelId="{FF17A503-178A-4501-94E2-C21D292569B3}" srcId="{4A9148DA-8072-43C2-B734-53C757BA2002}" destId="{2DD60271-B46F-4FD3-829E-5B6168FCC26E}" srcOrd="0" destOrd="0" parTransId="{83546ED3-8CC1-4D2E-845B-ACE441C2ABFA}" sibTransId="{33025A05-5F10-465F-B43B-9053E82E7586}"/>
    <dgm:cxn modelId="{9205D117-A434-4FD4-824A-D5AE2792CF4B}" srcId="{3C0D9DA0-183B-467A-B3D2-12CA50BCADA3}" destId="{A06AC7FF-B585-4432-8A68-0B018DDC76F9}" srcOrd="0" destOrd="0" parTransId="{7BF68D58-4A4B-419F-B422-42E47EC827BA}" sibTransId="{31452B8F-F416-4D9F-80C4-EDC524EA971D}"/>
    <dgm:cxn modelId="{86458A24-831B-4EBD-8FED-7B2F3CF11834}" type="presOf" srcId="{3C0D9DA0-183B-467A-B3D2-12CA50BCADA3}" destId="{D4C84DC7-49CA-4985-8B43-61BE9D659CC3}" srcOrd="0" destOrd="0" presId="urn:microsoft.com/office/officeart/2005/8/layout/orgChart1"/>
    <dgm:cxn modelId="{63BC412C-8233-4DE6-AB67-26D7C50BF5BE}" type="presOf" srcId="{2DD60271-B46F-4FD3-829E-5B6168FCC26E}" destId="{4AA9C453-C304-4D30-B77E-CD0187999421}" srcOrd="0" destOrd="0" presId="urn:microsoft.com/office/officeart/2005/8/layout/orgChart1"/>
    <dgm:cxn modelId="{746D192E-5D7B-499D-891B-9E0F896DDAD3}" type="presOf" srcId="{A7C8F273-566D-4755-9CFA-E93A346B477B}" destId="{5A089648-6E2D-4179-A926-3332161485E0}" srcOrd="0" destOrd="0" presId="urn:microsoft.com/office/officeart/2005/8/layout/orgChart1"/>
    <dgm:cxn modelId="{B6FF6D31-1F01-47EB-AEFE-FB41783ECBF8}" type="presOf" srcId="{4A9148DA-8072-43C2-B734-53C757BA2002}" destId="{13927FE0-34D6-4289-9D9A-6C6D0754E5DB}" srcOrd="0" destOrd="0" presId="urn:microsoft.com/office/officeart/2005/8/layout/orgChart1"/>
    <dgm:cxn modelId="{1F92B635-26C5-420F-9159-896B6A4DB130}" srcId="{A06AC7FF-B585-4432-8A68-0B018DDC76F9}" destId="{4A9148DA-8072-43C2-B734-53C757BA2002}" srcOrd="1" destOrd="0" parTransId="{A7C8F273-566D-4755-9CFA-E93A346B477B}" sibTransId="{30AA8119-95FE-42D8-964F-2C4E579A35A6}"/>
    <dgm:cxn modelId="{36456B37-10EF-430C-BE98-CC51704087CF}" type="presOf" srcId="{C395787E-4994-40C6-92B3-0CA4C6525FB5}" destId="{F0513607-7936-4382-8AD9-C60E42CDAC2C}" srcOrd="0" destOrd="0" presId="urn:microsoft.com/office/officeart/2005/8/layout/orgChart1"/>
    <dgm:cxn modelId="{10A68D37-5550-440D-984D-E8167CDAE42D}" srcId="{A06AC7FF-B585-4432-8A68-0B018DDC76F9}" destId="{2B602C95-DDE1-4F24-8388-F5BB2E1A74CE}" srcOrd="0" destOrd="0" parTransId="{F315D5E5-F9BD-41CE-A639-7DC186E7A193}" sibTransId="{125107A2-0F9E-4425-ACF2-241CEAA5AE33}"/>
    <dgm:cxn modelId="{46A21740-A576-4D92-BFCD-41BB62B8A901}" type="presOf" srcId="{2ADD67D1-9566-43A5-A4D0-C5EAEAB90355}" destId="{6C07E63A-FF44-4AED-835C-2D90CB319038}" srcOrd="0" destOrd="0" presId="urn:microsoft.com/office/officeart/2005/8/layout/orgChart1"/>
    <dgm:cxn modelId="{A4027C5E-5057-4A56-B986-9C5194331B3F}" type="presOf" srcId="{C395787E-4994-40C6-92B3-0CA4C6525FB5}" destId="{D711656C-804A-4D90-9F9D-69FCB95BE3AB}" srcOrd="1" destOrd="0" presId="urn:microsoft.com/office/officeart/2005/8/layout/orgChart1"/>
    <dgm:cxn modelId="{30C8A06B-31E3-4795-8B44-43FF9840C86F}" type="presOf" srcId="{2B602C95-DDE1-4F24-8388-F5BB2E1A74CE}" destId="{4E02F39E-EFC1-48E4-A92B-4898A0CFD1A5}" srcOrd="0" destOrd="0" presId="urn:microsoft.com/office/officeart/2005/8/layout/orgChart1"/>
    <dgm:cxn modelId="{FEA33F52-04D6-420C-A9B4-CAAD264823A1}" srcId="{4A9148DA-8072-43C2-B734-53C757BA2002}" destId="{3D2A914D-9A38-482E-A2E2-765EE9DADB6C}" srcOrd="2" destOrd="0" parTransId="{2ADD67D1-9566-43A5-A4D0-C5EAEAB90355}" sibTransId="{F72D75B2-643D-434C-B410-DA556FFD1D48}"/>
    <dgm:cxn modelId="{DE6D4A72-8FE0-4969-B50E-F78D50FF91FB}" type="presOf" srcId="{A06AC7FF-B585-4432-8A68-0B018DDC76F9}" destId="{B7BA7FA4-0143-480A-8570-1A4EFF825450}" srcOrd="1" destOrd="0" presId="urn:microsoft.com/office/officeart/2005/8/layout/orgChart1"/>
    <dgm:cxn modelId="{A0D60276-2744-4D24-A286-4FFFD5847292}" type="presOf" srcId="{2DD60271-B46F-4FD3-829E-5B6168FCC26E}" destId="{FE22A076-507C-490D-868B-34D0A13D11D9}" srcOrd="1" destOrd="0" presId="urn:microsoft.com/office/officeart/2005/8/layout/orgChart1"/>
    <dgm:cxn modelId="{C1AD0B76-3293-4654-94B0-A8E61BBC5F3C}" srcId="{2B602C95-DDE1-4F24-8388-F5BB2E1A74CE}" destId="{C395787E-4994-40C6-92B3-0CA4C6525FB5}" srcOrd="0" destOrd="0" parTransId="{F0AC4AFD-79D2-4A7A-85A3-983481643810}" sibTransId="{0FA91927-2258-4746-8D34-BC3B47356C6B}"/>
    <dgm:cxn modelId="{D6CAFC78-FDC5-49BE-95F2-55B2772657A7}" type="presOf" srcId="{83546ED3-8CC1-4D2E-845B-ACE441C2ABFA}" destId="{0AD54E4B-0B3E-4F7C-B09A-2D9B05FE8A27}" srcOrd="0" destOrd="0" presId="urn:microsoft.com/office/officeart/2005/8/layout/orgChart1"/>
    <dgm:cxn modelId="{042B559D-F64A-483D-B231-ED6CA1DE2591}" type="presOf" srcId="{2B602C95-DDE1-4F24-8388-F5BB2E1A74CE}" destId="{252A1DAD-7581-4536-8943-F2307EFC2CA9}" srcOrd="1" destOrd="0" presId="urn:microsoft.com/office/officeart/2005/8/layout/orgChart1"/>
    <dgm:cxn modelId="{051D82B1-F6B8-47F3-8E89-446DE0DB34BC}" srcId="{4A9148DA-8072-43C2-B734-53C757BA2002}" destId="{992C767D-CB78-46B2-8CA2-DBDC2A4D2DF2}" srcOrd="1" destOrd="0" parTransId="{1073DFE3-91A9-4FC8-8247-4391260F7638}" sibTransId="{D30A5F77-3452-4B72-A4E5-670AEE593198}"/>
    <dgm:cxn modelId="{01632CB6-03DF-4FEE-9282-B577FC17F927}" type="presOf" srcId="{3D2A914D-9A38-482E-A2E2-765EE9DADB6C}" destId="{1ACDDE48-FF87-4DCB-9CE0-5CD22166703A}" srcOrd="0" destOrd="0" presId="urn:microsoft.com/office/officeart/2005/8/layout/orgChart1"/>
    <dgm:cxn modelId="{6EE36CBE-BA0D-4A9C-B525-148B410815EA}" type="presOf" srcId="{A06AC7FF-B585-4432-8A68-0B018DDC76F9}" destId="{1203E474-4077-4614-A348-3A872D0A76E6}" srcOrd="0" destOrd="0" presId="urn:microsoft.com/office/officeart/2005/8/layout/orgChart1"/>
    <dgm:cxn modelId="{AAEF3EC5-4F6D-4485-ABFE-13697DA1E20D}" type="presOf" srcId="{992C767D-CB78-46B2-8CA2-DBDC2A4D2DF2}" destId="{FEFCE1C7-124E-4AEA-9A01-4A13ECD57876}" srcOrd="1" destOrd="0" presId="urn:microsoft.com/office/officeart/2005/8/layout/orgChart1"/>
    <dgm:cxn modelId="{8A0DD9C7-268A-4CEB-948D-56E6AE736F4A}" type="presOf" srcId="{F315D5E5-F9BD-41CE-A639-7DC186E7A193}" destId="{899EB636-EE63-4B81-AFBC-833C90A4E2FD}" srcOrd="0" destOrd="0" presId="urn:microsoft.com/office/officeart/2005/8/layout/orgChart1"/>
    <dgm:cxn modelId="{4FFB77DB-3AC3-4086-807F-176042435048}" type="presOf" srcId="{992C767D-CB78-46B2-8CA2-DBDC2A4D2DF2}" destId="{DBB4BF78-847E-4AF6-8311-12548B6C0659}" srcOrd="0" destOrd="0" presId="urn:microsoft.com/office/officeart/2005/8/layout/orgChart1"/>
    <dgm:cxn modelId="{37DFA6DB-F020-4DDB-90C2-038678224F65}" type="presOf" srcId="{4A9148DA-8072-43C2-B734-53C757BA2002}" destId="{D7161B75-57D0-4A4F-9D57-146C88CF13D8}" srcOrd="1" destOrd="0" presId="urn:microsoft.com/office/officeart/2005/8/layout/orgChart1"/>
    <dgm:cxn modelId="{3BFD12E5-55BD-415B-A90B-526B3A3D6B16}" type="presOf" srcId="{F0AC4AFD-79D2-4A7A-85A3-983481643810}" destId="{8E917952-4C47-4FB8-8604-72F6B61B1A04}" srcOrd="0" destOrd="0" presId="urn:microsoft.com/office/officeart/2005/8/layout/orgChart1"/>
    <dgm:cxn modelId="{2DDB48F8-791C-4488-BC42-29F63C4F251C}" type="presOf" srcId="{3D2A914D-9A38-482E-A2E2-765EE9DADB6C}" destId="{67D5E7F7-F931-41F4-AEF5-2447E31DA7FB}" srcOrd="1" destOrd="0" presId="urn:microsoft.com/office/officeart/2005/8/layout/orgChart1"/>
    <dgm:cxn modelId="{776D33FB-BC88-4366-AF56-3A9265B6185C}" type="presOf" srcId="{1073DFE3-91A9-4FC8-8247-4391260F7638}" destId="{1F5F0185-6237-448E-82DF-EA22C8F0F3D2}" srcOrd="0" destOrd="0" presId="urn:microsoft.com/office/officeart/2005/8/layout/orgChart1"/>
    <dgm:cxn modelId="{D650E103-CD21-48A4-A5AD-1BF008C8C04F}" type="presParOf" srcId="{D4C84DC7-49CA-4985-8B43-61BE9D659CC3}" destId="{11424AC4-1782-40CF-ADF1-9B4CB0357557}" srcOrd="0" destOrd="0" presId="urn:microsoft.com/office/officeart/2005/8/layout/orgChart1"/>
    <dgm:cxn modelId="{AABC913F-704F-40AF-ACAE-E643B2998E8A}" type="presParOf" srcId="{11424AC4-1782-40CF-ADF1-9B4CB0357557}" destId="{8622772D-19E6-4180-B1C5-5CFBD4066588}" srcOrd="0" destOrd="0" presId="urn:microsoft.com/office/officeart/2005/8/layout/orgChart1"/>
    <dgm:cxn modelId="{FECF87D3-8669-4FF1-B0A4-88C9C18DACB4}" type="presParOf" srcId="{8622772D-19E6-4180-B1C5-5CFBD4066588}" destId="{1203E474-4077-4614-A348-3A872D0A76E6}" srcOrd="0" destOrd="0" presId="urn:microsoft.com/office/officeart/2005/8/layout/orgChart1"/>
    <dgm:cxn modelId="{C4C36B86-7991-412F-A26B-008E21261C51}" type="presParOf" srcId="{8622772D-19E6-4180-B1C5-5CFBD4066588}" destId="{B7BA7FA4-0143-480A-8570-1A4EFF825450}" srcOrd="1" destOrd="0" presId="urn:microsoft.com/office/officeart/2005/8/layout/orgChart1"/>
    <dgm:cxn modelId="{85F0CE12-71CE-4BB1-AD3D-2BC9D892A6F2}" type="presParOf" srcId="{11424AC4-1782-40CF-ADF1-9B4CB0357557}" destId="{EDE04DED-710E-4028-9AB1-59D70CBFD9C7}" srcOrd="1" destOrd="0" presId="urn:microsoft.com/office/officeart/2005/8/layout/orgChart1"/>
    <dgm:cxn modelId="{A8EEDA42-8A1D-4EB2-A541-6FE2255556C2}" type="presParOf" srcId="{EDE04DED-710E-4028-9AB1-59D70CBFD9C7}" destId="{899EB636-EE63-4B81-AFBC-833C90A4E2FD}" srcOrd="0" destOrd="0" presId="urn:microsoft.com/office/officeart/2005/8/layout/orgChart1"/>
    <dgm:cxn modelId="{957FADA2-501D-4F00-991A-CF532AF467CD}" type="presParOf" srcId="{EDE04DED-710E-4028-9AB1-59D70CBFD9C7}" destId="{DBDA58D3-7D15-4D83-A873-DE691E1F77CF}" srcOrd="1" destOrd="0" presId="urn:microsoft.com/office/officeart/2005/8/layout/orgChart1"/>
    <dgm:cxn modelId="{E997934B-E1AE-4926-9001-801E04C1938A}" type="presParOf" srcId="{DBDA58D3-7D15-4D83-A873-DE691E1F77CF}" destId="{69BCF4BB-FA5D-4C91-B232-C33FB8C0E9A5}" srcOrd="0" destOrd="0" presId="urn:microsoft.com/office/officeart/2005/8/layout/orgChart1"/>
    <dgm:cxn modelId="{B9723711-43C6-4CE8-BCA2-88F6C316D436}" type="presParOf" srcId="{69BCF4BB-FA5D-4C91-B232-C33FB8C0E9A5}" destId="{4E02F39E-EFC1-48E4-A92B-4898A0CFD1A5}" srcOrd="0" destOrd="0" presId="urn:microsoft.com/office/officeart/2005/8/layout/orgChart1"/>
    <dgm:cxn modelId="{018C44B7-BE3E-4A2C-8DF4-B35A52B13164}" type="presParOf" srcId="{69BCF4BB-FA5D-4C91-B232-C33FB8C0E9A5}" destId="{252A1DAD-7581-4536-8943-F2307EFC2CA9}" srcOrd="1" destOrd="0" presId="urn:microsoft.com/office/officeart/2005/8/layout/orgChart1"/>
    <dgm:cxn modelId="{8CFF10D7-9BBD-46E7-8671-D598BC8E9940}" type="presParOf" srcId="{DBDA58D3-7D15-4D83-A873-DE691E1F77CF}" destId="{94114EA5-E78B-4513-AAC4-69B4C72799F8}" srcOrd="1" destOrd="0" presId="urn:microsoft.com/office/officeart/2005/8/layout/orgChart1"/>
    <dgm:cxn modelId="{DF7E0457-F7F6-4EF6-AB01-C13C339C5B86}" type="presParOf" srcId="{94114EA5-E78B-4513-AAC4-69B4C72799F8}" destId="{8E917952-4C47-4FB8-8604-72F6B61B1A04}" srcOrd="0" destOrd="0" presId="urn:microsoft.com/office/officeart/2005/8/layout/orgChart1"/>
    <dgm:cxn modelId="{F9E02951-D753-4802-B101-E133E0FE164C}" type="presParOf" srcId="{94114EA5-E78B-4513-AAC4-69B4C72799F8}" destId="{6EAC19EB-A2A1-411C-991A-B084D0ED03EC}" srcOrd="1" destOrd="0" presId="urn:microsoft.com/office/officeart/2005/8/layout/orgChart1"/>
    <dgm:cxn modelId="{13ACF4F7-FDF2-4FD1-B7F1-ED2B6508FCE1}" type="presParOf" srcId="{6EAC19EB-A2A1-411C-991A-B084D0ED03EC}" destId="{30DD65E0-7923-49E2-AAEF-94C4E546BC24}" srcOrd="0" destOrd="0" presId="urn:microsoft.com/office/officeart/2005/8/layout/orgChart1"/>
    <dgm:cxn modelId="{3D8DBE36-851E-4241-8D8B-5C3A48CDAF67}" type="presParOf" srcId="{30DD65E0-7923-49E2-AAEF-94C4E546BC24}" destId="{F0513607-7936-4382-8AD9-C60E42CDAC2C}" srcOrd="0" destOrd="0" presId="urn:microsoft.com/office/officeart/2005/8/layout/orgChart1"/>
    <dgm:cxn modelId="{9624C11F-7D3A-41AC-A04E-02751D92AD0B}" type="presParOf" srcId="{30DD65E0-7923-49E2-AAEF-94C4E546BC24}" destId="{D711656C-804A-4D90-9F9D-69FCB95BE3AB}" srcOrd="1" destOrd="0" presId="urn:microsoft.com/office/officeart/2005/8/layout/orgChart1"/>
    <dgm:cxn modelId="{9BE0CDA9-88E5-4829-B183-A132E1FDC1F3}" type="presParOf" srcId="{6EAC19EB-A2A1-411C-991A-B084D0ED03EC}" destId="{B2FC0190-C082-420A-9B6F-C71E492C649A}" srcOrd="1" destOrd="0" presId="urn:microsoft.com/office/officeart/2005/8/layout/orgChart1"/>
    <dgm:cxn modelId="{FD56643C-4EFE-4D24-A52F-0DB2BE313F96}" type="presParOf" srcId="{6EAC19EB-A2A1-411C-991A-B084D0ED03EC}" destId="{C49EEE46-08E4-4B96-8C9E-C5D205FDA061}" srcOrd="2" destOrd="0" presId="urn:microsoft.com/office/officeart/2005/8/layout/orgChart1"/>
    <dgm:cxn modelId="{924EF7FE-C6B9-4BFB-9DFE-3E863134364E}" type="presParOf" srcId="{DBDA58D3-7D15-4D83-A873-DE691E1F77CF}" destId="{E3E1CFFA-A939-4076-9890-14835CC71DC8}" srcOrd="2" destOrd="0" presId="urn:microsoft.com/office/officeart/2005/8/layout/orgChart1"/>
    <dgm:cxn modelId="{90EB7087-0E54-41D0-A509-43E83300D0A4}" type="presParOf" srcId="{EDE04DED-710E-4028-9AB1-59D70CBFD9C7}" destId="{5A089648-6E2D-4179-A926-3332161485E0}" srcOrd="2" destOrd="0" presId="urn:microsoft.com/office/officeart/2005/8/layout/orgChart1"/>
    <dgm:cxn modelId="{79A7B703-0ED5-4080-BE52-A364C5BEDD77}" type="presParOf" srcId="{EDE04DED-710E-4028-9AB1-59D70CBFD9C7}" destId="{8A690E57-3402-439A-BFFC-6247901856FA}" srcOrd="3" destOrd="0" presId="urn:microsoft.com/office/officeart/2005/8/layout/orgChart1"/>
    <dgm:cxn modelId="{F1E0609C-DBB8-4A6F-9FA2-3095924FCF7E}" type="presParOf" srcId="{8A690E57-3402-439A-BFFC-6247901856FA}" destId="{B943831D-836E-452B-8E67-DE812D23AC83}" srcOrd="0" destOrd="0" presId="urn:microsoft.com/office/officeart/2005/8/layout/orgChart1"/>
    <dgm:cxn modelId="{6444EE88-7153-481C-9D9B-AA112F53E627}" type="presParOf" srcId="{B943831D-836E-452B-8E67-DE812D23AC83}" destId="{13927FE0-34D6-4289-9D9A-6C6D0754E5DB}" srcOrd="0" destOrd="0" presId="urn:microsoft.com/office/officeart/2005/8/layout/orgChart1"/>
    <dgm:cxn modelId="{4E56398E-E476-4394-8617-82792575D217}" type="presParOf" srcId="{B943831D-836E-452B-8E67-DE812D23AC83}" destId="{D7161B75-57D0-4A4F-9D57-146C88CF13D8}" srcOrd="1" destOrd="0" presId="urn:microsoft.com/office/officeart/2005/8/layout/orgChart1"/>
    <dgm:cxn modelId="{71A62AEF-F3E8-4FB9-B933-2DBC4358C223}" type="presParOf" srcId="{8A690E57-3402-439A-BFFC-6247901856FA}" destId="{3A784837-4621-4C30-9C1B-5DF06CC0FFA4}" srcOrd="1" destOrd="0" presId="urn:microsoft.com/office/officeart/2005/8/layout/orgChart1"/>
    <dgm:cxn modelId="{7EC28E27-F762-4A96-82D6-FBCACEE6C188}" type="presParOf" srcId="{3A784837-4621-4C30-9C1B-5DF06CC0FFA4}" destId="{0AD54E4B-0B3E-4F7C-B09A-2D9B05FE8A27}" srcOrd="0" destOrd="0" presId="urn:microsoft.com/office/officeart/2005/8/layout/orgChart1"/>
    <dgm:cxn modelId="{33E5FCA8-BF86-46D1-8801-AECE7521AEA5}" type="presParOf" srcId="{3A784837-4621-4C30-9C1B-5DF06CC0FFA4}" destId="{4B5D3269-995B-4F2F-B311-68C3D78428E3}" srcOrd="1" destOrd="0" presId="urn:microsoft.com/office/officeart/2005/8/layout/orgChart1"/>
    <dgm:cxn modelId="{1226D672-04AF-45C0-9B49-D5162DAAE031}" type="presParOf" srcId="{4B5D3269-995B-4F2F-B311-68C3D78428E3}" destId="{47429232-7B3F-4174-9139-17CDCF2F7595}" srcOrd="0" destOrd="0" presId="urn:microsoft.com/office/officeart/2005/8/layout/orgChart1"/>
    <dgm:cxn modelId="{AFB8ACA0-5532-4BCC-93E9-E9C005B6AD62}" type="presParOf" srcId="{47429232-7B3F-4174-9139-17CDCF2F7595}" destId="{4AA9C453-C304-4D30-B77E-CD0187999421}" srcOrd="0" destOrd="0" presId="urn:microsoft.com/office/officeart/2005/8/layout/orgChart1"/>
    <dgm:cxn modelId="{43C19A1B-B80A-40E9-8924-5B4E3D244988}" type="presParOf" srcId="{47429232-7B3F-4174-9139-17CDCF2F7595}" destId="{FE22A076-507C-490D-868B-34D0A13D11D9}" srcOrd="1" destOrd="0" presId="urn:microsoft.com/office/officeart/2005/8/layout/orgChart1"/>
    <dgm:cxn modelId="{72CCC1D4-83E6-41CE-8084-D1FD62838DF1}" type="presParOf" srcId="{4B5D3269-995B-4F2F-B311-68C3D78428E3}" destId="{81E9BA5C-9CD7-4DB3-B34E-3AA1BC563437}" srcOrd="1" destOrd="0" presId="urn:microsoft.com/office/officeart/2005/8/layout/orgChart1"/>
    <dgm:cxn modelId="{A220A957-1C3F-4098-B142-5BD44E934BC9}" type="presParOf" srcId="{4B5D3269-995B-4F2F-B311-68C3D78428E3}" destId="{CF386B7A-3A87-4DC0-BF4D-6321905D7F67}" srcOrd="2" destOrd="0" presId="urn:microsoft.com/office/officeart/2005/8/layout/orgChart1"/>
    <dgm:cxn modelId="{B8195BDC-DEAD-495E-A844-3322EFE8E293}" type="presParOf" srcId="{3A784837-4621-4C30-9C1B-5DF06CC0FFA4}" destId="{1F5F0185-6237-448E-82DF-EA22C8F0F3D2}" srcOrd="2" destOrd="0" presId="urn:microsoft.com/office/officeart/2005/8/layout/orgChart1"/>
    <dgm:cxn modelId="{79EF534D-E87A-4860-BD07-40353FC08F65}" type="presParOf" srcId="{3A784837-4621-4C30-9C1B-5DF06CC0FFA4}" destId="{6154265E-D585-4940-B8FE-60B156ABB081}" srcOrd="3" destOrd="0" presId="urn:microsoft.com/office/officeart/2005/8/layout/orgChart1"/>
    <dgm:cxn modelId="{5F665456-87D6-42BE-A3B8-B1B5CBC07331}" type="presParOf" srcId="{6154265E-D585-4940-B8FE-60B156ABB081}" destId="{343BAB97-59DE-4E9C-87E8-D7839F0BF522}" srcOrd="0" destOrd="0" presId="urn:microsoft.com/office/officeart/2005/8/layout/orgChart1"/>
    <dgm:cxn modelId="{19B8C7F2-4BF8-4C46-96D0-C27A9EA2EF66}" type="presParOf" srcId="{343BAB97-59DE-4E9C-87E8-D7839F0BF522}" destId="{DBB4BF78-847E-4AF6-8311-12548B6C0659}" srcOrd="0" destOrd="0" presId="urn:microsoft.com/office/officeart/2005/8/layout/orgChart1"/>
    <dgm:cxn modelId="{53C2A742-0857-4D1C-B33B-6A363FC06A73}" type="presParOf" srcId="{343BAB97-59DE-4E9C-87E8-D7839F0BF522}" destId="{FEFCE1C7-124E-4AEA-9A01-4A13ECD57876}" srcOrd="1" destOrd="0" presId="urn:microsoft.com/office/officeart/2005/8/layout/orgChart1"/>
    <dgm:cxn modelId="{709B99CE-725A-4C8D-B3E5-7C45E558F1F8}" type="presParOf" srcId="{6154265E-D585-4940-B8FE-60B156ABB081}" destId="{F5296A13-A7BF-49FB-AF43-7859CAAF7B42}" srcOrd="1" destOrd="0" presId="urn:microsoft.com/office/officeart/2005/8/layout/orgChart1"/>
    <dgm:cxn modelId="{F5FF5D6B-816F-4007-82FD-FFAC4719A089}" type="presParOf" srcId="{6154265E-D585-4940-B8FE-60B156ABB081}" destId="{87A4AD70-405D-4F17-B1E6-78E71BBFB364}" srcOrd="2" destOrd="0" presId="urn:microsoft.com/office/officeart/2005/8/layout/orgChart1"/>
    <dgm:cxn modelId="{DE65EDEE-D448-41FE-8A84-34A052D82DC9}" type="presParOf" srcId="{3A784837-4621-4C30-9C1B-5DF06CC0FFA4}" destId="{6C07E63A-FF44-4AED-835C-2D90CB319038}" srcOrd="4" destOrd="0" presId="urn:microsoft.com/office/officeart/2005/8/layout/orgChart1"/>
    <dgm:cxn modelId="{644CCA33-7E42-46D7-951D-C8F6C12ED9FB}" type="presParOf" srcId="{3A784837-4621-4C30-9C1B-5DF06CC0FFA4}" destId="{9B846875-AD44-4725-B177-8D6D2BF2CDA2}" srcOrd="5" destOrd="0" presId="urn:microsoft.com/office/officeart/2005/8/layout/orgChart1"/>
    <dgm:cxn modelId="{FE70B300-F3A3-42B4-9124-6093A7A9B53D}" type="presParOf" srcId="{9B846875-AD44-4725-B177-8D6D2BF2CDA2}" destId="{8589878C-919F-4643-92E6-752ED5F8ED27}" srcOrd="0" destOrd="0" presId="urn:microsoft.com/office/officeart/2005/8/layout/orgChart1"/>
    <dgm:cxn modelId="{DF18EDBD-11D9-49D8-AACD-97A3CFE9A98E}" type="presParOf" srcId="{8589878C-919F-4643-92E6-752ED5F8ED27}" destId="{1ACDDE48-FF87-4DCB-9CE0-5CD22166703A}" srcOrd="0" destOrd="0" presId="urn:microsoft.com/office/officeart/2005/8/layout/orgChart1"/>
    <dgm:cxn modelId="{C278F2EE-7658-45AB-A7B0-E72AB24C5271}" type="presParOf" srcId="{8589878C-919F-4643-92E6-752ED5F8ED27}" destId="{67D5E7F7-F931-41F4-AEF5-2447E31DA7FB}" srcOrd="1" destOrd="0" presId="urn:microsoft.com/office/officeart/2005/8/layout/orgChart1"/>
    <dgm:cxn modelId="{F28F6DEA-CB2B-4CDF-8AC2-898394CDEB99}" type="presParOf" srcId="{9B846875-AD44-4725-B177-8D6D2BF2CDA2}" destId="{A21B3CA4-059C-4AC5-9066-71AB3506D47B}" srcOrd="1" destOrd="0" presId="urn:microsoft.com/office/officeart/2005/8/layout/orgChart1"/>
    <dgm:cxn modelId="{45DFFB3A-9C9A-4D78-A8DB-2F5E4DB5F7DC}" type="presParOf" srcId="{9B846875-AD44-4725-B177-8D6D2BF2CDA2}" destId="{AD4594C5-1586-4660-BA01-EFDE337CB1ED}" srcOrd="2" destOrd="0" presId="urn:microsoft.com/office/officeart/2005/8/layout/orgChart1"/>
    <dgm:cxn modelId="{C0E97079-04B2-45D2-AC61-43381F1B3E65}" type="presParOf" srcId="{8A690E57-3402-439A-BFFC-6247901856FA}" destId="{19F790AB-CCC1-4C0F-AF2B-BDD10EC3A7DC}" srcOrd="2" destOrd="0" presId="urn:microsoft.com/office/officeart/2005/8/layout/orgChart1"/>
    <dgm:cxn modelId="{2DDAD5AD-EA36-40DA-A025-8EE25F9F8393}" type="presParOf" srcId="{11424AC4-1782-40CF-ADF1-9B4CB0357557}" destId="{77ED7307-0026-409D-9FDD-352506D05EF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A3A0C1-F23B-422C-B5C5-D4B0294497CB}"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C02D32CD-68AA-4A12-8A01-903FF4401FCF}">
      <dgm:prSet phldrT="[Текст]" custT="1"/>
      <dgm:spPr>
        <a:xfrm>
          <a:off x="314946" y="206864"/>
          <a:ext cx="5503446" cy="41399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социальные факторы (социальная направленность решений и мер федеральных, региональных и местных властей)</a:t>
          </a:r>
        </a:p>
      </dgm:t>
    </dgm:pt>
    <dgm:pt modelId="{CB3EE2A9-0064-4D35-961A-0BA3EEC17DDC}" type="parTrans" cxnId="{DF7A5F22-B4C0-45C7-B224-C08CBBBA90E7}">
      <dgm:prSet/>
      <dgm:spPr/>
      <dgm:t>
        <a:bodyPr/>
        <a:lstStyle/>
        <a:p>
          <a:endParaRPr lang="ru-RU"/>
        </a:p>
      </dgm:t>
    </dgm:pt>
    <dgm:pt modelId="{4741F702-1689-4652-9379-4A8CC2D67F75}" type="sibTrans" cxnId="{DF7A5F22-B4C0-45C7-B224-C08CBBBA90E7}">
      <dgm:prSet/>
      <dgm:spPr>
        <a:xfrm>
          <a:off x="-3742280" y="-574873"/>
          <a:ext cx="4460636" cy="4460636"/>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10261207-B251-4EEC-8277-EDF9813D881F}">
      <dgm:prSet custT="1"/>
      <dgm:spPr>
        <a:xfrm>
          <a:off x="611602" y="827656"/>
          <a:ext cx="5206790" cy="41399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уровень социально-экономического развития страны и отдельных регионов</a:t>
          </a:r>
        </a:p>
      </dgm:t>
    </dgm:pt>
    <dgm:pt modelId="{C79BEE4D-D389-4D3B-893E-95999429D12D}" type="parTrans" cxnId="{63CCED2F-DE33-488D-B1C9-85CD21C6DB52}">
      <dgm:prSet/>
      <dgm:spPr/>
      <dgm:t>
        <a:bodyPr/>
        <a:lstStyle/>
        <a:p>
          <a:endParaRPr lang="ru-RU"/>
        </a:p>
      </dgm:t>
    </dgm:pt>
    <dgm:pt modelId="{86127A54-5491-4D2D-8991-BAED3C1EC639}" type="sibTrans" cxnId="{63CCED2F-DE33-488D-B1C9-85CD21C6DB52}">
      <dgm:prSet/>
      <dgm:spPr/>
      <dgm:t>
        <a:bodyPr/>
        <a:lstStyle/>
        <a:p>
          <a:endParaRPr lang="ru-RU"/>
        </a:p>
      </dgm:t>
    </dgm:pt>
    <dgm:pt modelId="{62CD50E4-0DB3-4B96-945B-C64001D4C526}">
      <dgm:prSet custT="1"/>
      <dgm:spPr>
        <a:xfrm>
          <a:off x="702651" y="1385953"/>
          <a:ext cx="5115741" cy="53898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реализация принципов социальной справедливости и доступность научных и практических достижений в области охраны общественного здоровья для всех членов общества</a:t>
          </a:r>
        </a:p>
      </dgm:t>
    </dgm:pt>
    <dgm:pt modelId="{B673F2BD-3195-47CF-B341-2A61D6F26584}" type="parTrans" cxnId="{8616D861-3402-427B-8EB8-A0921DBE0BC4}">
      <dgm:prSet/>
      <dgm:spPr/>
      <dgm:t>
        <a:bodyPr/>
        <a:lstStyle/>
        <a:p>
          <a:endParaRPr lang="ru-RU"/>
        </a:p>
      </dgm:t>
    </dgm:pt>
    <dgm:pt modelId="{F39E8190-1445-4109-8613-A53E91D6B02E}" type="sibTrans" cxnId="{8616D861-3402-427B-8EB8-A0921DBE0BC4}">
      <dgm:prSet/>
      <dgm:spPr/>
      <dgm:t>
        <a:bodyPr/>
        <a:lstStyle/>
        <a:p>
          <a:endParaRPr lang="ru-RU"/>
        </a:p>
      </dgm:t>
    </dgm:pt>
    <dgm:pt modelId="{7FD8137A-7EDA-4C55-ADFC-B4CCDC13769F}">
      <dgm:prSet custT="1"/>
      <dgm:spPr>
        <a:xfrm>
          <a:off x="611602" y="2069240"/>
          <a:ext cx="5206790" cy="41399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уровень научного обеспечения проблем общественного здравоохранения</a:t>
          </a:r>
        </a:p>
      </dgm:t>
    </dgm:pt>
    <dgm:pt modelId="{7A97B295-067F-4289-878B-4D9B14FA04F3}" type="parTrans" cxnId="{930B2817-DE55-4673-9A7F-75273FB17CB9}">
      <dgm:prSet/>
      <dgm:spPr/>
      <dgm:t>
        <a:bodyPr/>
        <a:lstStyle/>
        <a:p>
          <a:endParaRPr lang="ru-RU"/>
        </a:p>
      </dgm:t>
    </dgm:pt>
    <dgm:pt modelId="{0F8D62D9-50DB-4E63-8569-7F0948494DA9}" type="sibTrans" cxnId="{930B2817-DE55-4673-9A7F-75273FB17CB9}">
      <dgm:prSet/>
      <dgm:spPr/>
      <dgm:t>
        <a:bodyPr/>
        <a:lstStyle/>
        <a:p>
          <a:endParaRPr lang="ru-RU"/>
        </a:p>
      </dgm:t>
    </dgm:pt>
    <dgm:pt modelId="{23E0D2FC-9E27-47B3-845D-BE925E2C3152}">
      <dgm:prSet custT="1"/>
      <dgm:spPr>
        <a:xfrm>
          <a:off x="314946" y="2690031"/>
          <a:ext cx="5503446" cy="41399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адаптация международного опыта в области медико-социальной защиты населения Российской Федерации в целом и в различных регионах</a:t>
          </a:r>
        </a:p>
      </dgm:t>
    </dgm:pt>
    <dgm:pt modelId="{CD9CD9F9-31E0-48F9-9EAC-EDFA04EBA9AA}" type="parTrans" cxnId="{68B38EC8-6154-45CB-BB3F-E07B065937B1}">
      <dgm:prSet/>
      <dgm:spPr/>
      <dgm:t>
        <a:bodyPr/>
        <a:lstStyle/>
        <a:p>
          <a:endParaRPr lang="ru-RU"/>
        </a:p>
      </dgm:t>
    </dgm:pt>
    <dgm:pt modelId="{4EFF0764-92EB-4A7A-8A62-00C1A750733A}" type="sibTrans" cxnId="{68B38EC8-6154-45CB-BB3F-E07B065937B1}">
      <dgm:prSet/>
      <dgm:spPr/>
      <dgm:t>
        <a:bodyPr/>
        <a:lstStyle/>
        <a:p>
          <a:endParaRPr lang="ru-RU"/>
        </a:p>
      </dgm:t>
    </dgm:pt>
    <dgm:pt modelId="{4691F4D6-8127-4852-A1B6-8F5E4534CAD8}" type="pres">
      <dgm:prSet presAssocID="{69A3A0C1-F23B-422C-B5C5-D4B0294497CB}" presName="Name0" presStyleCnt="0">
        <dgm:presLayoutVars>
          <dgm:chMax val="7"/>
          <dgm:chPref val="7"/>
          <dgm:dir/>
        </dgm:presLayoutVars>
      </dgm:prSet>
      <dgm:spPr/>
    </dgm:pt>
    <dgm:pt modelId="{D1B6049E-6410-45EC-A745-B841AD60C5C6}" type="pres">
      <dgm:prSet presAssocID="{69A3A0C1-F23B-422C-B5C5-D4B0294497CB}" presName="Name1" presStyleCnt="0"/>
      <dgm:spPr/>
    </dgm:pt>
    <dgm:pt modelId="{71365FF8-A8DC-40F8-BF3F-47E17EA3E3CB}" type="pres">
      <dgm:prSet presAssocID="{69A3A0C1-F23B-422C-B5C5-D4B0294497CB}" presName="cycle" presStyleCnt="0"/>
      <dgm:spPr/>
    </dgm:pt>
    <dgm:pt modelId="{C5F88778-85B9-4339-B637-581801A45214}" type="pres">
      <dgm:prSet presAssocID="{69A3A0C1-F23B-422C-B5C5-D4B0294497CB}" presName="srcNode" presStyleLbl="node1" presStyleIdx="0" presStyleCnt="5"/>
      <dgm:spPr/>
    </dgm:pt>
    <dgm:pt modelId="{F6CD316E-7B40-429C-944E-8F22C844EFB0}" type="pres">
      <dgm:prSet presAssocID="{69A3A0C1-F23B-422C-B5C5-D4B0294497CB}" presName="conn" presStyleLbl="parChTrans1D2" presStyleIdx="0" presStyleCnt="1"/>
      <dgm:spPr>
        <a:prstGeom prst="blockArc">
          <a:avLst>
            <a:gd name="adj1" fmla="val 18900000"/>
            <a:gd name="adj2" fmla="val 2700000"/>
            <a:gd name="adj3" fmla="val 485"/>
          </a:avLst>
        </a:prstGeom>
      </dgm:spPr>
    </dgm:pt>
    <dgm:pt modelId="{A6471F54-815B-469C-94A8-BA32A2246459}" type="pres">
      <dgm:prSet presAssocID="{69A3A0C1-F23B-422C-B5C5-D4B0294497CB}" presName="extraNode" presStyleLbl="node1" presStyleIdx="0" presStyleCnt="5"/>
      <dgm:spPr/>
    </dgm:pt>
    <dgm:pt modelId="{A86F3BD2-B553-4D07-AC60-FF120A67EA20}" type="pres">
      <dgm:prSet presAssocID="{69A3A0C1-F23B-422C-B5C5-D4B0294497CB}" presName="dstNode" presStyleLbl="node1" presStyleIdx="0" presStyleCnt="5"/>
      <dgm:spPr/>
    </dgm:pt>
    <dgm:pt modelId="{037F3CAC-ADA7-4AD5-972C-C85802EFCCE4}" type="pres">
      <dgm:prSet presAssocID="{C02D32CD-68AA-4A12-8A01-903FF4401FCF}" presName="text_1" presStyleLbl="node1" presStyleIdx="0" presStyleCnt="5">
        <dgm:presLayoutVars>
          <dgm:bulletEnabled val="1"/>
        </dgm:presLayoutVars>
      </dgm:prSet>
      <dgm:spPr>
        <a:prstGeom prst="rect">
          <a:avLst/>
        </a:prstGeom>
      </dgm:spPr>
    </dgm:pt>
    <dgm:pt modelId="{CFD334E0-143F-401A-A0BD-F5FA247C6FEC}" type="pres">
      <dgm:prSet presAssocID="{C02D32CD-68AA-4A12-8A01-903FF4401FCF}" presName="accent_1" presStyleCnt="0"/>
      <dgm:spPr/>
    </dgm:pt>
    <dgm:pt modelId="{704827B6-8BD6-4B7B-BAAB-D64661EA60EB}" type="pres">
      <dgm:prSet presAssocID="{C02D32CD-68AA-4A12-8A01-903FF4401FCF}" presName="accentRepeatNode" presStyleLbl="solidFgAcc1" presStyleIdx="0" presStyleCnt="5"/>
      <dgm:spPr>
        <a:xfrm>
          <a:off x="56200" y="155115"/>
          <a:ext cx="517492" cy="517492"/>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4BB16E0E-D7DE-4856-A768-BC1D575D62C6}" type="pres">
      <dgm:prSet presAssocID="{10261207-B251-4EEC-8277-EDF9813D881F}" presName="text_2" presStyleLbl="node1" presStyleIdx="1" presStyleCnt="5">
        <dgm:presLayoutVars>
          <dgm:bulletEnabled val="1"/>
        </dgm:presLayoutVars>
      </dgm:prSet>
      <dgm:spPr>
        <a:prstGeom prst="rect">
          <a:avLst/>
        </a:prstGeom>
      </dgm:spPr>
    </dgm:pt>
    <dgm:pt modelId="{D63CE5B8-6209-4EDE-824A-E9D548A9DB34}" type="pres">
      <dgm:prSet presAssocID="{10261207-B251-4EEC-8277-EDF9813D881F}" presName="accent_2" presStyleCnt="0"/>
      <dgm:spPr/>
    </dgm:pt>
    <dgm:pt modelId="{1F15C363-5358-49E3-976F-80DC74897796}" type="pres">
      <dgm:prSet presAssocID="{10261207-B251-4EEC-8277-EDF9813D881F}" presName="accentRepeatNode" presStyleLbl="solidFgAcc1" presStyleIdx="1" presStyleCnt="5"/>
      <dgm:spPr>
        <a:xfrm>
          <a:off x="352855" y="775907"/>
          <a:ext cx="517492" cy="517492"/>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209E62C7-FC51-4998-83E8-B176EFFDE96F}" type="pres">
      <dgm:prSet presAssocID="{62CD50E4-0DB3-4B96-945B-C64001D4C526}" presName="text_3" presStyleLbl="node1" presStyleIdx="2" presStyleCnt="5" custScaleY="130191">
        <dgm:presLayoutVars>
          <dgm:bulletEnabled val="1"/>
        </dgm:presLayoutVars>
      </dgm:prSet>
      <dgm:spPr>
        <a:prstGeom prst="rect">
          <a:avLst/>
        </a:prstGeom>
      </dgm:spPr>
    </dgm:pt>
    <dgm:pt modelId="{0AEC0325-A4E3-4616-938A-CB28F12EAFBC}" type="pres">
      <dgm:prSet presAssocID="{62CD50E4-0DB3-4B96-945B-C64001D4C526}" presName="accent_3" presStyleCnt="0"/>
      <dgm:spPr/>
    </dgm:pt>
    <dgm:pt modelId="{4E377BF5-F41B-40AB-B26A-A00EEE8D6623}" type="pres">
      <dgm:prSet presAssocID="{62CD50E4-0DB3-4B96-945B-C64001D4C526}" presName="accentRepeatNode" presStyleLbl="solidFgAcc1" presStyleIdx="2" presStyleCnt="5"/>
      <dgm:spPr>
        <a:xfrm>
          <a:off x="443905" y="1396698"/>
          <a:ext cx="517492" cy="517492"/>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AFE4222B-359C-415E-9D72-2FC19CEAF564}" type="pres">
      <dgm:prSet presAssocID="{7FD8137A-7EDA-4C55-ADFC-B4CCDC13769F}" presName="text_4" presStyleLbl="node1" presStyleIdx="3" presStyleCnt="5">
        <dgm:presLayoutVars>
          <dgm:bulletEnabled val="1"/>
        </dgm:presLayoutVars>
      </dgm:prSet>
      <dgm:spPr>
        <a:prstGeom prst="rect">
          <a:avLst/>
        </a:prstGeom>
      </dgm:spPr>
    </dgm:pt>
    <dgm:pt modelId="{3F44FDE1-33FA-4E1C-A092-2019F46B082F}" type="pres">
      <dgm:prSet presAssocID="{7FD8137A-7EDA-4C55-ADFC-B4CCDC13769F}" presName="accent_4" presStyleCnt="0"/>
      <dgm:spPr/>
    </dgm:pt>
    <dgm:pt modelId="{9CE9D26B-63A6-4E1B-9C1E-6489F166A3D3}" type="pres">
      <dgm:prSet presAssocID="{7FD8137A-7EDA-4C55-ADFC-B4CCDC13769F}" presName="accentRepeatNode" presStyleLbl="solidFgAcc1" presStyleIdx="3" presStyleCnt="5"/>
      <dgm:spPr>
        <a:xfrm>
          <a:off x="352855" y="2017490"/>
          <a:ext cx="517492" cy="517492"/>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3926CB45-F937-43D5-9C4C-911D1B56C2EA}" type="pres">
      <dgm:prSet presAssocID="{23E0D2FC-9E27-47B3-845D-BE925E2C3152}" presName="text_5" presStyleLbl="node1" presStyleIdx="4" presStyleCnt="5">
        <dgm:presLayoutVars>
          <dgm:bulletEnabled val="1"/>
        </dgm:presLayoutVars>
      </dgm:prSet>
      <dgm:spPr>
        <a:prstGeom prst="rect">
          <a:avLst/>
        </a:prstGeom>
      </dgm:spPr>
    </dgm:pt>
    <dgm:pt modelId="{C65C8DED-D3B4-4DF9-863F-4AA702BA71BC}" type="pres">
      <dgm:prSet presAssocID="{23E0D2FC-9E27-47B3-845D-BE925E2C3152}" presName="accent_5" presStyleCnt="0"/>
      <dgm:spPr/>
    </dgm:pt>
    <dgm:pt modelId="{A6B5A814-827D-4CED-B961-4F3826BCC33B}" type="pres">
      <dgm:prSet presAssocID="{23E0D2FC-9E27-47B3-845D-BE925E2C3152}" presName="accentRepeatNode" presStyleLbl="solidFgAcc1" presStyleIdx="4" presStyleCnt="5"/>
      <dgm:spPr>
        <a:xfrm>
          <a:off x="56200" y="2638282"/>
          <a:ext cx="517492" cy="517492"/>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Lst>
  <dgm:cxnLst>
    <dgm:cxn modelId="{930B2817-DE55-4673-9A7F-75273FB17CB9}" srcId="{69A3A0C1-F23B-422C-B5C5-D4B0294497CB}" destId="{7FD8137A-7EDA-4C55-ADFC-B4CCDC13769F}" srcOrd="3" destOrd="0" parTransId="{7A97B295-067F-4289-878B-4D9B14FA04F3}" sibTransId="{0F8D62D9-50DB-4E63-8569-7F0948494DA9}"/>
    <dgm:cxn modelId="{A0BA1019-89A7-4E38-BE9D-67665D6A9EDC}" type="presOf" srcId="{10261207-B251-4EEC-8277-EDF9813D881F}" destId="{4BB16E0E-D7DE-4856-A768-BC1D575D62C6}" srcOrd="0" destOrd="0" presId="urn:microsoft.com/office/officeart/2008/layout/VerticalCurvedList"/>
    <dgm:cxn modelId="{DF7A5F22-B4C0-45C7-B224-C08CBBBA90E7}" srcId="{69A3A0C1-F23B-422C-B5C5-D4B0294497CB}" destId="{C02D32CD-68AA-4A12-8A01-903FF4401FCF}" srcOrd="0" destOrd="0" parTransId="{CB3EE2A9-0064-4D35-961A-0BA3EEC17DDC}" sibTransId="{4741F702-1689-4652-9379-4A8CC2D67F75}"/>
    <dgm:cxn modelId="{63CCED2F-DE33-488D-B1C9-85CD21C6DB52}" srcId="{69A3A0C1-F23B-422C-B5C5-D4B0294497CB}" destId="{10261207-B251-4EEC-8277-EDF9813D881F}" srcOrd="1" destOrd="0" parTransId="{C79BEE4D-D389-4D3B-893E-95999429D12D}" sibTransId="{86127A54-5491-4D2D-8991-BAED3C1EC639}"/>
    <dgm:cxn modelId="{4E815E5C-D3F6-4058-8A89-0B35CDDCDB7F}" type="presOf" srcId="{62CD50E4-0DB3-4B96-945B-C64001D4C526}" destId="{209E62C7-FC51-4998-83E8-B176EFFDE96F}" srcOrd="0" destOrd="0" presId="urn:microsoft.com/office/officeart/2008/layout/VerticalCurvedList"/>
    <dgm:cxn modelId="{8616D861-3402-427B-8EB8-A0921DBE0BC4}" srcId="{69A3A0C1-F23B-422C-B5C5-D4B0294497CB}" destId="{62CD50E4-0DB3-4B96-945B-C64001D4C526}" srcOrd="2" destOrd="0" parTransId="{B673F2BD-3195-47CF-B341-2A61D6F26584}" sibTransId="{F39E8190-1445-4109-8613-A53E91D6B02E}"/>
    <dgm:cxn modelId="{C36C3480-2FE3-4EAF-BB5B-19D5A9A14104}" type="presOf" srcId="{7FD8137A-7EDA-4C55-ADFC-B4CCDC13769F}" destId="{AFE4222B-359C-415E-9D72-2FC19CEAF564}" srcOrd="0" destOrd="0" presId="urn:microsoft.com/office/officeart/2008/layout/VerticalCurvedList"/>
    <dgm:cxn modelId="{E0111395-C6DD-46FC-94D0-1EF59453D255}" type="presOf" srcId="{C02D32CD-68AA-4A12-8A01-903FF4401FCF}" destId="{037F3CAC-ADA7-4AD5-972C-C85802EFCCE4}" srcOrd="0" destOrd="0" presId="urn:microsoft.com/office/officeart/2008/layout/VerticalCurvedList"/>
    <dgm:cxn modelId="{8C3C1F9E-3B9F-4C5A-B375-FCCF95EB0EE3}" type="presOf" srcId="{69A3A0C1-F23B-422C-B5C5-D4B0294497CB}" destId="{4691F4D6-8127-4852-A1B6-8F5E4534CAD8}" srcOrd="0" destOrd="0" presId="urn:microsoft.com/office/officeart/2008/layout/VerticalCurvedList"/>
    <dgm:cxn modelId="{EF7649A0-49B7-4AEA-9725-0D1E5C7BC6F6}" type="presOf" srcId="{4741F702-1689-4652-9379-4A8CC2D67F75}" destId="{F6CD316E-7B40-429C-944E-8F22C844EFB0}" srcOrd="0" destOrd="0" presId="urn:microsoft.com/office/officeart/2008/layout/VerticalCurvedList"/>
    <dgm:cxn modelId="{68B38EC8-6154-45CB-BB3F-E07B065937B1}" srcId="{69A3A0C1-F23B-422C-B5C5-D4B0294497CB}" destId="{23E0D2FC-9E27-47B3-845D-BE925E2C3152}" srcOrd="4" destOrd="0" parTransId="{CD9CD9F9-31E0-48F9-9EAC-EDFA04EBA9AA}" sibTransId="{4EFF0764-92EB-4A7A-8A62-00C1A750733A}"/>
    <dgm:cxn modelId="{A8F871FD-2E85-4706-AB32-F140F74FE568}" type="presOf" srcId="{23E0D2FC-9E27-47B3-845D-BE925E2C3152}" destId="{3926CB45-F937-43D5-9C4C-911D1B56C2EA}" srcOrd="0" destOrd="0" presId="urn:microsoft.com/office/officeart/2008/layout/VerticalCurvedList"/>
    <dgm:cxn modelId="{7EA2B4F6-6725-49BB-A85B-E985B936BAD6}" type="presParOf" srcId="{4691F4D6-8127-4852-A1B6-8F5E4534CAD8}" destId="{D1B6049E-6410-45EC-A745-B841AD60C5C6}" srcOrd="0" destOrd="0" presId="urn:microsoft.com/office/officeart/2008/layout/VerticalCurvedList"/>
    <dgm:cxn modelId="{7EF727C2-2A0F-48C5-961A-F43E61B2A769}" type="presParOf" srcId="{D1B6049E-6410-45EC-A745-B841AD60C5C6}" destId="{71365FF8-A8DC-40F8-BF3F-47E17EA3E3CB}" srcOrd="0" destOrd="0" presId="urn:microsoft.com/office/officeart/2008/layout/VerticalCurvedList"/>
    <dgm:cxn modelId="{8577E2A1-6A64-41C8-AC80-2A4667109D0A}" type="presParOf" srcId="{71365FF8-A8DC-40F8-BF3F-47E17EA3E3CB}" destId="{C5F88778-85B9-4339-B637-581801A45214}" srcOrd="0" destOrd="0" presId="urn:microsoft.com/office/officeart/2008/layout/VerticalCurvedList"/>
    <dgm:cxn modelId="{C921555B-4950-459A-A7AE-D3B2ABA9ED05}" type="presParOf" srcId="{71365FF8-A8DC-40F8-BF3F-47E17EA3E3CB}" destId="{F6CD316E-7B40-429C-944E-8F22C844EFB0}" srcOrd="1" destOrd="0" presId="urn:microsoft.com/office/officeart/2008/layout/VerticalCurvedList"/>
    <dgm:cxn modelId="{C93A527B-EFCE-4E53-B50C-B08D859E4CC9}" type="presParOf" srcId="{71365FF8-A8DC-40F8-BF3F-47E17EA3E3CB}" destId="{A6471F54-815B-469C-94A8-BA32A2246459}" srcOrd="2" destOrd="0" presId="urn:microsoft.com/office/officeart/2008/layout/VerticalCurvedList"/>
    <dgm:cxn modelId="{86DC438B-BCFA-4EA2-B5F3-49597C620594}" type="presParOf" srcId="{71365FF8-A8DC-40F8-BF3F-47E17EA3E3CB}" destId="{A86F3BD2-B553-4D07-AC60-FF120A67EA20}" srcOrd="3" destOrd="0" presId="urn:microsoft.com/office/officeart/2008/layout/VerticalCurvedList"/>
    <dgm:cxn modelId="{3AFB192A-6233-4F13-B178-CF4F874847C8}" type="presParOf" srcId="{D1B6049E-6410-45EC-A745-B841AD60C5C6}" destId="{037F3CAC-ADA7-4AD5-972C-C85802EFCCE4}" srcOrd="1" destOrd="0" presId="urn:microsoft.com/office/officeart/2008/layout/VerticalCurvedList"/>
    <dgm:cxn modelId="{99AAB5C7-8BDA-4FD6-8799-5BB59AC5F704}" type="presParOf" srcId="{D1B6049E-6410-45EC-A745-B841AD60C5C6}" destId="{CFD334E0-143F-401A-A0BD-F5FA247C6FEC}" srcOrd="2" destOrd="0" presId="urn:microsoft.com/office/officeart/2008/layout/VerticalCurvedList"/>
    <dgm:cxn modelId="{8830BBA8-4904-4230-97B2-DC8494DE1A4B}" type="presParOf" srcId="{CFD334E0-143F-401A-A0BD-F5FA247C6FEC}" destId="{704827B6-8BD6-4B7B-BAAB-D64661EA60EB}" srcOrd="0" destOrd="0" presId="urn:microsoft.com/office/officeart/2008/layout/VerticalCurvedList"/>
    <dgm:cxn modelId="{B82A2AE8-00CA-4D5B-87D4-C329CB60ABDE}" type="presParOf" srcId="{D1B6049E-6410-45EC-A745-B841AD60C5C6}" destId="{4BB16E0E-D7DE-4856-A768-BC1D575D62C6}" srcOrd="3" destOrd="0" presId="urn:microsoft.com/office/officeart/2008/layout/VerticalCurvedList"/>
    <dgm:cxn modelId="{32B2E6B2-239F-4586-B193-5248F84EC73C}" type="presParOf" srcId="{D1B6049E-6410-45EC-A745-B841AD60C5C6}" destId="{D63CE5B8-6209-4EDE-824A-E9D548A9DB34}" srcOrd="4" destOrd="0" presId="urn:microsoft.com/office/officeart/2008/layout/VerticalCurvedList"/>
    <dgm:cxn modelId="{7C5F6299-4409-4F03-B3E8-7DEDE6753A86}" type="presParOf" srcId="{D63CE5B8-6209-4EDE-824A-E9D548A9DB34}" destId="{1F15C363-5358-49E3-976F-80DC74897796}" srcOrd="0" destOrd="0" presId="urn:microsoft.com/office/officeart/2008/layout/VerticalCurvedList"/>
    <dgm:cxn modelId="{BB6A0026-946D-441B-89D0-6159F3F4BCF2}" type="presParOf" srcId="{D1B6049E-6410-45EC-A745-B841AD60C5C6}" destId="{209E62C7-FC51-4998-83E8-B176EFFDE96F}" srcOrd="5" destOrd="0" presId="urn:microsoft.com/office/officeart/2008/layout/VerticalCurvedList"/>
    <dgm:cxn modelId="{A9B94536-D055-4587-AFA6-F11E557D5F85}" type="presParOf" srcId="{D1B6049E-6410-45EC-A745-B841AD60C5C6}" destId="{0AEC0325-A4E3-4616-938A-CB28F12EAFBC}" srcOrd="6" destOrd="0" presId="urn:microsoft.com/office/officeart/2008/layout/VerticalCurvedList"/>
    <dgm:cxn modelId="{4E9C8EEE-25EC-4E49-B8BD-0DF0CEE8A021}" type="presParOf" srcId="{0AEC0325-A4E3-4616-938A-CB28F12EAFBC}" destId="{4E377BF5-F41B-40AB-B26A-A00EEE8D6623}" srcOrd="0" destOrd="0" presId="urn:microsoft.com/office/officeart/2008/layout/VerticalCurvedList"/>
    <dgm:cxn modelId="{F37AC448-C8D1-4B41-83CD-DF5726AE99BA}" type="presParOf" srcId="{D1B6049E-6410-45EC-A745-B841AD60C5C6}" destId="{AFE4222B-359C-415E-9D72-2FC19CEAF564}" srcOrd="7" destOrd="0" presId="urn:microsoft.com/office/officeart/2008/layout/VerticalCurvedList"/>
    <dgm:cxn modelId="{7A49B540-33CD-4B1B-AF18-B50912CF5D30}" type="presParOf" srcId="{D1B6049E-6410-45EC-A745-B841AD60C5C6}" destId="{3F44FDE1-33FA-4E1C-A092-2019F46B082F}" srcOrd="8" destOrd="0" presId="urn:microsoft.com/office/officeart/2008/layout/VerticalCurvedList"/>
    <dgm:cxn modelId="{74ECF23C-1EE6-4110-905F-FE7786D413E0}" type="presParOf" srcId="{3F44FDE1-33FA-4E1C-A092-2019F46B082F}" destId="{9CE9D26B-63A6-4E1B-9C1E-6489F166A3D3}" srcOrd="0" destOrd="0" presId="urn:microsoft.com/office/officeart/2008/layout/VerticalCurvedList"/>
    <dgm:cxn modelId="{C8107A5B-F8BB-418B-A567-C3F95B1B2346}" type="presParOf" srcId="{D1B6049E-6410-45EC-A745-B841AD60C5C6}" destId="{3926CB45-F937-43D5-9C4C-911D1B56C2EA}" srcOrd="9" destOrd="0" presId="urn:microsoft.com/office/officeart/2008/layout/VerticalCurvedList"/>
    <dgm:cxn modelId="{B564472B-A220-46D3-81C1-E7C63564E412}" type="presParOf" srcId="{D1B6049E-6410-45EC-A745-B841AD60C5C6}" destId="{C65C8DED-D3B4-4DF9-863F-4AA702BA71BC}" srcOrd="10" destOrd="0" presId="urn:microsoft.com/office/officeart/2008/layout/VerticalCurvedList"/>
    <dgm:cxn modelId="{F7CEC396-A3B7-441D-8FE5-2FD86414224B}" type="presParOf" srcId="{C65C8DED-D3B4-4DF9-863F-4AA702BA71BC}" destId="{A6B5A814-827D-4CED-B961-4F3826BCC33B}" srcOrd="0" destOrd="0" presId="urn:microsoft.com/office/officeart/2008/layout/VerticalCurv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33E6483-5C63-4EF7-9145-00293FC9F04D}"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15E2D75F-4524-4FC6-A05C-B1E33A17BEB4}">
      <dgm:prSet phldrT="[Текст]" custT="1"/>
      <dgm:spPr>
        <a:xfrm rot="16200000">
          <a:off x="-2852199" y="3113012"/>
          <a:ext cx="5958238" cy="23997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Система нормативного правового регулирования здравоохранения</a:t>
          </a:r>
        </a:p>
      </dgm:t>
    </dgm:pt>
    <dgm:pt modelId="{8AF4B8C5-507F-4778-A790-B7D5EAE2BE94}" type="parTrans" cxnId="{D08282C5-426F-4518-98AF-0D59535F0580}">
      <dgm:prSet/>
      <dgm:spPr/>
      <dgm:t>
        <a:bodyPr/>
        <a:lstStyle/>
        <a:p>
          <a:endParaRPr lang="ru-RU" sz="1000" b="0">
            <a:latin typeface="Times New Roman" panose="02020603050405020304" pitchFamily="18" charset="0"/>
            <a:cs typeface="Times New Roman" panose="02020603050405020304" pitchFamily="18" charset="0"/>
          </a:endParaRPr>
        </a:p>
      </dgm:t>
    </dgm:pt>
    <dgm:pt modelId="{6DBE4521-9E36-45C4-80D2-F0A87897E44D}" type="sibTrans" cxnId="{D08282C5-426F-4518-98AF-0D59535F0580}">
      <dgm:prSet/>
      <dgm:spPr/>
      <dgm:t>
        <a:bodyPr/>
        <a:lstStyle/>
        <a:p>
          <a:endParaRPr lang="ru-RU" sz="1000" b="0">
            <a:latin typeface="Times New Roman" panose="02020603050405020304" pitchFamily="18" charset="0"/>
            <a:cs typeface="Times New Roman" panose="02020603050405020304" pitchFamily="18" charset="0"/>
          </a:endParaRPr>
        </a:p>
      </dgm:t>
    </dgm:pt>
    <dgm:pt modelId="{A2223808-6A13-42A1-8647-B0AEC7770BF1}">
      <dgm:prSet phldrT="[Текст]" custT="1"/>
      <dgm:spPr>
        <a:xfrm>
          <a:off x="536538" y="182946"/>
          <a:ext cx="1448150" cy="31309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Закрепление принципов здравоохранения в РФ</a:t>
          </a:r>
        </a:p>
      </dgm:t>
    </dgm:pt>
    <dgm:pt modelId="{DC94B2A2-6AFF-4E01-A9B2-7A56ECE267D0}" type="parTrans" cxnId="{105F527D-C9A4-4F96-A983-F7DE2C1E6A26}">
      <dgm:prSet custT="1"/>
      <dgm:spPr>
        <a:xfrm>
          <a:off x="246908" y="339492"/>
          <a:ext cx="289630" cy="289350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A2419E4-AB8A-4F3E-8993-1DD2634C18AB}" type="sibTrans" cxnId="{105F527D-C9A4-4F96-A983-F7DE2C1E6A26}">
      <dgm:prSet/>
      <dgm:spPr/>
      <dgm:t>
        <a:bodyPr/>
        <a:lstStyle/>
        <a:p>
          <a:endParaRPr lang="ru-RU" sz="1000" b="0">
            <a:latin typeface="Times New Roman" panose="02020603050405020304" pitchFamily="18" charset="0"/>
            <a:cs typeface="Times New Roman" panose="02020603050405020304" pitchFamily="18" charset="0"/>
          </a:endParaRPr>
        </a:p>
      </dgm:t>
    </dgm:pt>
    <dgm:pt modelId="{7BC0777C-C7B8-4EB2-A10B-CBBADC8B09AC}">
      <dgm:prSet phldrT="[Текст]" custT="1"/>
      <dgm:spPr>
        <a:xfrm>
          <a:off x="536538" y="606415"/>
          <a:ext cx="1448150" cy="31309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Регулирование системы здравоохранения</a:t>
          </a:r>
        </a:p>
      </dgm:t>
    </dgm:pt>
    <dgm:pt modelId="{A68CA6E4-C767-41A9-B4B5-AE0D905B557B}" type="parTrans" cxnId="{A87EA416-C69B-4B6F-9EB4-F6047778A106}">
      <dgm:prSet custT="1"/>
      <dgm:spPr>
        <a:xfrm>
          <a:off x="246908" y="762961"/>
          <a:ext cx="289630" cy="2470039"/>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378C2CD-ACFB-49D0-B3CB-3A9BFC1BB3F0}" type="sibTrans" cxnId="{A87EA416-C69B-4B6F-9EB4-F6047778A106}">
      <dgm:prSet/>
      <dgm:spPr/>
      <dgm:t>
        <a:bodyPr/>
        <a:lstStyle/>
        <a:p>
          <a:endParaRPr lang="ru-RU" sz="1000" b="0">
            <a:latin typeface="Times New Roman" panose="02020603050405020304" pitchFamily="18" charset="0"/>
            <a:cs typeface="Times New Roman" panose="02020603050405020304" pitchFamily="18" charset="0"/>
          </a:endParaRPr>
        </a:p>
      </dgm:t>
    </dgm:pt>
    <dgm:pt modelId="{E06E4202-C4F8-43FF-B090-55100B73F25A}">
      <dgm:prSet phldrT="[Текст]" custT="1"/>
      <dgm:spPr>
        <a:xfrm>
          <a:off x="536538" y="1394651"/>
          <a:ext cx="1448150" cy="27395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Стратегические документы</a:t>
          </a:r>
        </a:p>
      </dgm:t>
    </dgm:pt>
    <dgm:pt modelId="{56F7D2AE-5B64-47EA-AA86-40B65A49FC88}" type="parTrans" cxnId="{F797090D-43E3-4AAA-BBCD-A5A100AD468E}">
      <dgm:prSet custT="1"/>
      <dgm:spPr>
        <a:xfrm>
          <a:off x="246908" y="1531629"/>
          <a:ext cx="289630" cy="1701371"/>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B3C488E-1E9D-4FD7-BA9C-123C0B532D14}" type="sibTrans" cxnId="{F797090D-43E3-4AAA-BBCD-A5A100AD468E}">
      <dgm:prSet/>
      <dgm:spPr/>
      <dgm:t>
        <a:bodyPr/>
        <a:lstStyle/>
        <a:p>
          <a:endParaRPr lang="ru-RU" sz="1000" b="0">
            <a:latin typeface="Times New Roman" panose="02020603050405020304" pitchFamily="18" charset="0"/>
            <a:cs typeface="Times New Roman" panose="02020603050405020304" pitchFamily="18" charset="0"/>
          </a:endParaRPr>
        </a:p>
      </dgm:t>
    </dgm:pt>
    <dgm:pt modelId="{4AED710A-3D2D-4C73-A82D-BDF454A8CDCF}">
      <dgm:prSet phldrT="[Текст]" custT="1"/>
      <dgm:spPr>
        <a:xfrm>
          <a:off x="2274319" y="182946"/>
          <a:ext cx="3672510" cy="31309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Конституция РФ</a:t>
          </a:r>
        </a:p>
      </dgm:t>
    </dgm:pt>
    <dgm:pt modelId="{1D247102-E326-4F99-A183-292FCABCE83C}" type="parTrans" cxnId="{74DC700C-3ED6-43F9-ADAE-95AAFB88A936}">
      <dgm:prSet custT="1"/>
      <dgm:spPr>
        <a:xfrm>
          <a:off x="1984689" y="293772"/>
          <a:ext cx="289630"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6FC9406-D6C3-408C-8B3A-EBE92B6B47AC}" type="sibTrans" cxnId="{74DC700C-3ED6-43F9-ADAE-95AAFB88A936}">
      <dgm:prSet/>
      <dgm:spPr/>
      <dgm:t>
        <a:bodyPr/>
        <a:lstStyle/>
        <a:p>
          <a:endParaRPr lang="ru-RU" sz="1000" b="0">
            <a:latin typeface="Times New Roman" panose="02020603050405020304" pitchFamily="18" charset="0"/>
            <a:cs typeface="Times New Roman" panose="02020603050405020304" pitchFamily="18" charset="0"/>
          </a:endParaRPr>
        </a:p>
      </dgm:t>
    </dgm:pt>
    <dgm:pt modelId="{2F9400A2-2157-42AB-8636-8560367AD302}">
      <dgm:prSet phldrT="[Текст]" custT="1"/>
      <dgm:spPr>
        <a:xfrm>
          <a:off x="2274319" y="625983"/>
          <a:ext cx="3672510" cy="27395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"Об основах охраны здоровья граждан в Российской Федерации" от 21.11.2011 </a:t>
          </a:r>
          <a:r>
            <a:rPr lang="en-US"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 323-</a:t>
          </a:r>
          <a:r>
            <a:rPr lang="ru-RU"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ФЗ</a:t>
          </a: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5031C2D-63D1-4292-A7C8-2D76CE2CE80C}" type="parTrans" cxnId="{911DC5A8-3ED4-4018-AD3F-E59B87A320ED}">
      <dgm:prSet custT="1"/>
      <dgm:spPr>
        <a:xfrm>
          <a:off x="1984689" y="717241"/>
          <a:ext cx="289630"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4F7A15B-7AFC-44CB-9DF0-B58BF3097CBC}" type="sibTrans" cxnId="{911DC5A8-3ED4-4018-AD3F-E59B87A320ED}">
      <dgm:prSet/>
      <dgm:spPr/>
      <dgm:t>
        <a:bodyPr/>
        <a:lstStyle/>
        <a:p>
          <a:endParaRPr lang="ru-RU" sz="1000" b="0">
            <a:latin typeface="Times New Roman" panose="02020603050405020304" pitchFamily="18" charset="0"/>
            <a:cs typeface="Times New Roman" panose="02020603050405020304" pitchFamily="18" charset="0"/>
          </a:endParaRPr>
        </a:p>
      </dgm:t>
    </dgm:pt>
    <dgm:pt modelId="{845852D7-97AD-42D2-8553-7AD88ADBCBFD}">
      <dgm:prSet phldrT="[Текст]" custT="1"/>
      <dgm:spPr>
        <a:xfrm>
          <a:off x="536538" y="3483873"/>
          <a:ext cx="1448150" cy="62618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Система актов, косвенно регулирующих здравоохранение</a:t>
          </a:r>
        </a:p>
      </dgm:t>
    </dgm:pt>
    <dgm:pt modelId="{3C378401-4F77-4CA3-8EDF-CEE5ACB7B524}" type="parTrans" cxnId="{9E131DC2-F6EF-40D0-8E62-66D71DBF1628}">
      <dgm:prSet custT="1"/>
      <dgm:spPr>
        <a:xfrm>
          <a:off x="246908" y="3233001"/>
          <a:ext cx="289630" cy="563964"/>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9ED1153-E15C-407F-8A60-55CC57A5E66F}" type="sibTrans" cxnId="{9E131DC2-F6EF-40D0-8E62-66D71DBF1628}">
      <dgm:prSet/>
      <dgm:spPr/>
      <dgm:t>
        <a:bodyPr/>
        <a:lstStyle/>
        <a:p>
          <a:endParaRPr lang="ru-RU" sz="1000" b="0">
            <a:latin typeface="Times New Roman" panose="02020603050405020304" pitchFamily="18" charset="0"/>
            <a:cs typeface="Times New Roman" panose="02020603050405020304" pitchFamily="18" charset="0"/>
          </a:endParaRPr>
        </a:p>
      </dgm:t>
    </dgm:pt>
    <dgm:pt modelId="{FFDAB522-34F2-4CF4-B0D4-F1C5803D3D08}">
      <dgm:prSet phldrT="[Текст]" custT="1"/>
      <dgm:spPr>
        <a:xfrm>
          <a:off x="2274319" y="1010317"/>
          <a:ext cx="3672510" cy="27395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Национальный проект "Здравоохранение", программы и федеральные проекты </a:t>
          </a:r>
        </a:p>
      </dgm:t>
    </dgm:pt>
    <dgm:pt modelId="{C3A42257-E196-40FD-9527-3CA900ADB561}" type="parTrans" cxnId="{E546B1F8-34D6-4E14-B10F-8E2058883632}">
      <dgm:prSet custT="1"/>
      <dgm:spPr>
        <a:xfrm>
          <a:off x="1984689" y="1147295"/>
          <a:ext cx="289630" cy="384333"/>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E4E0BBF-8696-4083-82FC-974E71B7A4EC}" type="sibTrans" cxnId="{E546B1F8-34D6-4E14-B10F-8E2058883632}">
      <dgm:prSet/>
      <dgm:spPr/>
      <dgm:t>
        <a:bodyPr/>
        <a:lstStyle/>
        <a:p>
          <a:endParaRPr lang="ru-RU" sz="1000" b="0">
            <a:latin typeface="Times New Roman" panose="02020603050405020304" pitchFamily="18" charset="0"/>
            <a:cs typeface="Times New Roman" panose="02020603050405020304" pitchFamily="18" charset="0"/>
          </a:endParaRPr>
        </a:p>
      </dgm:t>
    </dgm:pt>
    <dgm:pt modelId="{E7E2E4E0-C95D-4EBD-AFE2-F66FDF6A28E1}">
      <dgm:prSet phldrT="[Текст]" custT="1"/>
      <dgm:spPr>
        <a:xfrm>
          <a:off x="2274319" y="2931986"/>
          <a:ext cx="3672510" cy="27395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08 января 1998 г. «О наркотических средствах и психотропных веществах»</a:t>
          </a:r>
        </a:p>
      </dgm:t>
    </dgm:pt>
    <dgm:pt modelId="{F6EE298E-0EFA-4101-A9AE-D5B6C97EDFC6}" type="parTrans" cxnId="{DCEF7FCB-48F5-40BC-9A46-A23E3B0B30CD}">
      <dgm:prSet custT="1"/>
      <dgm:spPr>
        <a:xfrm>
          <a:off x="1984689" y="3068965"/>
          <a:ext cx="289630" cy="728000"/>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E23BC2C-A1BA-4F2D-9784-04FD08BFAE66}" type="sibTrans" cxnId="{DCEF7FCB-48F5-40BC-9A46-A23E3B0B30CD}">
      <dgm:prSet/>
      <dgm:spPr/>
      <dgm:t>
        <a:bodyPr/>
        <a:lstStyle/>
        <a:p>
          <a:endParaRPr lang="ru-RU" sz="1000" b="0">
            <a:latin typeface="Times New Roman" panose="02020603050405020304" pitchFamily="18" charset="0"/>
            <a:cs typeface="Times New Roman" panose="02020603050405020304" pitchFamily="18" charset="0"/>
          </a:endParaRPr>
        </a:p>
      </dgm:t>
    </dgm:pt>
    <dgm:pt modelId="{953A9D26-8234-46CC-8CE4-FD3ED485A9B0}">
      <dgm:prSet phldrT="[Текст]" custT="1"/>
      <dgm:spPr>
        <a:xfrm>
          <a:off x="2274319" y="2163318"/>
          <a:ext cx="3672510" cy="27395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30 марта 1999 г. </a:t>
          </a:r>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 52-</a:t>
          </a: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ФЗ «О санитарно- эпидемиологическом благополучии населения»</a:t>
          </a:r>
        </a:p>
      </dgm:t>
    </dgm:pt>
    <dgm:pt modelId="{1BF62424-26CE-4E39-9204-00DDF99BC71F}" type="parTrans" cxnId="{79EF66EE-5113-470E-99AD-38C393C018A6}">
      <dgm:prSet custT="1"/>
      <dgm:spPr>
        <a:xfrm>
          <a:off x="1984689" y="2300297"/>
          <a:ext cx="289630" cy="1496668"/>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EC99CFC-9336-490F-9D5B-C1711FB4230D}" type="sibTrans" cxnId="{79EF66EE-5113-470E-99AD-38C393C018A6}">
      <dgm:prSet/>
      <dgm:spPr/>
      <dgm:t>
        <a:bodyPr/>
        <a:lstStyle/>
        <a:p>
          <a:endParaRPr lang="ru-RU" sz="1000" b="0">
            <a:latin typeface="Times New Roman" panose="02020603050405020304" pitchFamily="18" charset="0"/>
            <a:cs typeface="Times New Roman" panose="02020603050405020304" pitchFamily="18" charset="0"/>
          </a:endParaRPr>
        </a:p>
      </dgm:t>
    </dgm:pt>
    <dgm:pt modelId="{1A5DF320-6DF9-44B6-8C8A-1AC2894D2206}">
      <dgm:prSet phldrT="[Текст]" custT="1"/>
      <dgm:spPr>
        <a:xfrm>
          <a:off x="2274319" y="2547652"/>
          <a:ext cx="3672510" cy="27395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12 апреля 2010 г. </a:t>
          </a:r>
          <a:r>
            <a:rPr lang="en-US"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 61-</a:t>
          </a:r>
          <a:r>
            <a:rPr lang="ru-RU"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ФЗ </a:t>
          </a: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ru-RU"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 обращении лекарственных средств</a:t>
          </a: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776E5896-A776-4A3C-94A3-0CECB787925D}" type="parTrans" cxnId="{A3FA169F-EF2D-404B-B787-5B8C214DC239}">
      <dgm:prSet custT="1"/>
      <dgm:spPr>
        <a:xfrm>
          <a:off x="1984689" y="2684631"/>
          <a:ext cx="289630" cy="1112334"/>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703176B-AEC9-41A5-B8FE-319332935775}" type="sibTrans" cxnId="{A3FA169F-EF2D-404B-B787-5B8C214DC239}">
      <dgm:prSet/>
      <dgm:spPr/>
      <dgm:t>
        <a:bodyPr/>
        <a:lstStyle/>
        <a:p>
          <a:endParaRPr lang="ru-RU" sz="1000" b="0">
            <a:latin typeface="Times New Roman" panose="02020603050405020304" pitchFamily="18" charset="0"/>
            <a:cs typeface="Times New Roman" panose="02020603050405020304" pitchFamily="18" charset="0"/>
          </a:endParaRPr>
        </a:p>
      </dgm:t>
    </dgm:pt>
    <dgm:pt modelId="{BC029F75-84C9-476A-B62C-5A4B52AEB937}">
      <dgm:prSet phldrT="[Текст]" custT="1"/>
      <dgm:spPr>
        <a:xfrm>
          <a:off x="2274319" y="3316320"/>
          <a:ext cx="3672510" cy="31309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17 октября 1998 г. № 157 - ФЗ «Об иммунопрофилактике инфекционных болезней»</a:t>
          </a:r>
        </a:p>
      </dgm:t>
    </dgm:pt>
    <dgm:pt modelId="{85727F05-8151-4B97-B2E2-CA1B2EAA998D}" type="parTrans" cxnId="{01383222-C848-46CC-8703-79C27038C0CC}">
      <dgm:prSet custT="1"/>
      <dgm:spPr>
        <a:xfrm>
          <a:off x="1984689" y="3472866"/>
          <a:ext cx="289630" cy="324098"/>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828CBA3-C0BB-4597-822B-72E92D8AFDF6}" type="sibTrans" cxnId="{01383222-C848-46CC-8703-79C27038C0CC}">
      <dgm:prSet/>
      <dgm:spPr/>
      <dgm:t>
        <a:bodyPr/>
        <a:lstStyle/>
        <a:p>
          <a:endParaRPr lang="ru-RU" sz="1000" b="0">
            <a:latin typeface="Times New Roman" panose="02020603050405020304" pitchFamily="18" charset="0"/>
            <a:cs typeface="Times New Roman" panose="02020603050405020304" pitchFamily="18" charset="0"/>
          </a:endParaRPr>
        </a:p>
      </dgm:t>
    </dgm:pt>
    <dgm:pt modelId="{DC15A151-DB70-4FE8-83F2-026F39F083F7}">
      <dgm:prSet phldrT="[Текст]" custT="1"/>
      <dgm:spPr>
        <a:xfrm>
          <a:off x="2274319" y="3739789"/>
          <a:ext cx="3672510" cy="58704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30 марта 1998 г. № 38- ФЗ «О предупреждении распространения в Российской Федерации заболевания, вызываемого вирусом иммунодефицита человека (ВИЧ- инфекции)»</a:t>
          </a:r>
        </a:p>
      </dgm:t>
    </dgm:pt>
    <dgm:pt modelId="{F8901E50-FA8E-4AEA-A8BE-E5C31D2ECF20}" type="parTrans" cxnId="{43134C21-E12D-4F19-AB74-4EF1E298A7CE}">
      <dgm:prSet custT="1"/>
      <dgm:spPr>
        <a:xfrm>
          <a:off x="1984689" y="3796965"/>
          <a:ext cx="289630" cy="236348"/>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E555D22-89F2-478D-B9DE-B27A30B3B3F8}" type="sibTrans" cxnId="{43134C21-E12D-4F19-AB74-4EF1E298A7CE}">
      <dgm:prSet/>
      <dgm:spPr/>
      <dgm:t>
        <a:bodyPr/>
        <a:lstStyle/>
        <a:p>
          <a:endParaRPr lang="ru-RU" sz="1000" b="0">
            <a:latin typeface="Times New Roman" panose="02020603050405020304" pitchFamily="18" charset="0"/>
            <a:cs typeface="Times New Roman" panose="02020603050405020304" pitchFamily="18" charset="0"/>
          </a:endParaRPr>
        </a:p>
      </dgm:t>
    </dgm:pt>
    <dgm:pt modelId="{F562268C-0C7D-4B9E-8DE6-8245B8C1473D}">
      <dgm:prSet phldrT="[Текст]" custT="1"/>
      <dgm:spPr>
        <a:xfrm>
          <a:off x="2274319" y="4437215"/>
          <a:ext cx="3672510" cy="44150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18 июня 2001 № 77-ФЗ «О предупреждении распространения туберкулеза в Российской Федерации»</a:t>
          </a:r>
        </a:p>
      </dgm:t>
    </dgm:pt>
    <dgm:pt modelId="{D62A2F71-312C-4431-AF67-A7A9F0E85FB2}" type="parTrans" cxnId="{33BFC10D-10E1-4DD1-AE15-71D2C029D8AD}">
      <dgm:prSet custT="1"/>
      <dgm:spPr>
        <a:xfrm>
          <a:off x="1984689" y="3796965"/>
          <a:ext cx="289630" cy="861005"/>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2DCE5E6-2B56-4578-BF12-6ECC0B3C36B7}" type="sibTrans" cxnId="{33BFC10D-10E1-4DD1-AE15-71D2C029D8AD}">
      <dgm:prSet/>
      <dgm:spPr/>
      <dgm:t>
        <a:bodyPr/>
        <a:lstStyle/>
        <a:p>
          <a:endParaRPr lang="ru-RU" sz="1000" b="0">
            <a:latin typeface="Times New Roman" panose="02020603050405020304" pitchFamily="18" charset="0"/>
            <a:cs typeface="Times New Roman" panose="02020603050405020304" pitchFamily="18" charset="0"/>
          </a:endParaRPr>
        </a:p>
      </dgm:t>
    </dgm:pt>
    <dgm:pt modelId="{6C01061D-668F-4B7F-B02F-888BE370C386}">
      <dgm:prSet phldrT="[Текст]" custT="1"/>
      <dgm:spPr>
        <a:xfrm>
          <a:off x="2274319" y="4989102"/>
          <a:ext cx="3672510" cy="44150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29.11.2010 </a:t>
          </a:r>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 326-</a:t>
          </a: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ФЗ «Об обязательном медицинском страховании в Российской Федерации» и др.</a:t>
          </a:r>
        </a:p>
      </dgm:t>
    </dgm:pt>
    <dgm:pt modelId="{D26A1141-6BF3-4E9A-B71A-0E54173853C4}" type="parTrans" cxnId="{E66828F0-F025-4027-8A82-492D2B729790}">
      <dgm:prSet custT="1"/>
      <dgm:spPr>
        <a:xfrm>
          <a:off x="1984689" y="3796965"/>
          <a:ext cx="289630" cy="1412891"/>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BEF29F5-FC25-43EF-A887-4A0C0EBB98DC}" type="sibTrans" cxnId="{E66828F0-F025-4027-8A82-492D2B729790}">
      <dgm:prSet/>
      <dgm:spPr/>
      <dgm:t>
        <a:bodyPr/>
        <a:lstStyle/>
        <a:p>
          <a:endParaRPr lang="ru-RU" sz="1000" b="0">
            <a:latin typeface="Times New Roman" panose="02020603050405020304" pitchFamily="18" charset="0"/>
            <a:cs typeface="Times New Roman" panose="02020603050405020304" pitchFamily="18" charset="0"/>
          </a:endParaRPr>
        </a:p>
      </dgm:t>
    </dgm:pt>
    <dgm:pt modelId="{EFBD0D4E-104C-4BAA-B79E-B5B32FB2A87E}">
      <dgm:prSet phldrT="[Текст]" custT="1"/>
      <dgm:spPr>
        <a:xfrm>
          <a:off x="2274319" y="1394651"/>
          <a:ext cx="3672510" cy="27395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Государственная программа Российской Федерации "Развитие здравоохранения"</a:t>
          </a: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D6C5AC4-3748-47E4-93B0-FE015040E748}" type="parTrans" cxnId="{5B0BA025-7851-4150-A384-6518C80CA5AF}">
      <dgm:prSet custT="1"/>
      <dgm:spPr>
        <a:xfrm>
          <a:off x="1984689" y="1485909"/>
          <a:ext cx="289630"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B45DAAC-FC49-4691-B999-B31E1A7950C0}" type="sibTrans" cxnId="{5B0BA025-7851-4150-A384-6518C80CA5AF}">
      <dgm:prSet/>
      <dgm:spPr/>
      <dgm:t>
        <a:bodyPr/>
        <a:lstStyle/>
        <a:p>
          <a:endParaRPr lang="ru-RU" sz="1000" b="0">
            <a:latin typeface="Times New Roman" panose="02020603050405020304" pitchFamily="18" charset="0"/>
            <a:cs typeface="Times New Roman" panose="02020603050405020304" pitchFamily="18" charset="0"/>
          </a:endParaRPr>
        </a:p>
      </dgm:t>
    </dgm:pt>
    <dgm:pt modelId="{7381ED7A-55FF-4094-A39C-ACAC64761529}">
      <dgm:prSet phldrT="[Текст]" custT="1"/>
      <dgm:spPr>
        <a:xfrm>
          <a:off x="2274319" y="1778985"/>
          <a:ext cx="3672510" cy="27395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Стратегия развития здравоохранения в Российской Федерации на период до 2025 года</a:t>
          </a: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2C92730-809E-4756-8471-D9625E62E4BD}" type="parTrans" cxnId="{62E6E6A3-EBA1-43AD-945C-4804AEBE18B0}">
      <dgm:prSet custT="1"/>
      <dgm:spPr>
        <a:xfrm>
          <a:off x="1984689" y="1531629"/>
          <a:ext cx="289630" cy="384333"/>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4699A12-6914-45D8-BE58-8C5A2714C521}" type="sibTrans" cxnId="{62E6E6A3-EBA1-43AD-945C-4804AEBE18B0}">
      <dgm:prSet/>
      <dgm:spPr/>
      <dgm:t>
        <a:bodyPr/>
        <a:lstStyle/>
        <a:p>
          <a:endParaRPr lang="ru-RU" sz="1000" b="0">
            <a:latin typeface="Times New Roman" panose="02020603050405020304" pitchFamily="18" charset="0"/>
            <a:cs typeface="Times New Roman" panose="02020603050405020304" pitchFamily="18" charset="0"/>
          </a:endParaRPr>
        </a:p>
      </dgm:t>
    </dgm:pt>
    <dgm:pt modelId="{E4EE66A3-2314-40EB-A8DB-A6E5BD937202}">
      <dgm:prSet phldrT="[Текст]" custT="1"/>
      <dgm:spPr>
        <a:xfrm>
          <a:off x="536538" y="5841546"/>
          <a:ext cx="1448150" cy="44150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Методическое соповождение здравоохранения</a:t>
          </a:r>
        </a:p>
      </dgm:t>
    </dgm:pt>
    <dgm:pt modelId="{5FA04F2B-009A-4A86-BAB7-2BFC48A4302C}" type="parTrans" cxnId="{E8940321-F25D-4E97-8450-DF85D105CAD1}">
      <dgm:prSet custT="1"/>
      <dgm:spPr>
        <a:xfrm>
          <a:off x="246908" y="3233001"/>
          <a:ext cx="289630" cy="2829300"/>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7CCC802-E3DD-4406-B12A-170F964CD80F}" type="sibTrans" cxnId="{E8940321-F25D-4E97-8450-DF85D105CAD1}">
      <dgm:prSet/>
      <dgm:spPr/>
      <dgm:t>
        <a:bodyPr/>
        <a:lstStyle/>
        <a:p>
          <a:endParaRPr lang="ru-RU" sz="1000" b="0">
            <a:latin typeface="Times New Roman" panose="02020603050405020304" pitchFamily="18" charset="0"/>
            <a:cs typeface="Times New Roman" panose="02020603050405020304" pitchFamily="18" charset="0"/>
          </a:endParaRPr>
        </a:p>
      </dgm:t>
    </dgm:pt>
    <dgm:pt modelId="{ABFA3640-143F-4954-BABC-63125D685AD6}">
      <dgm:prSet phldrT="[Текст]" custT="1"/>
      <dgm:spPr>
        <a:xfrm>
          <a:off x="2274319" y="5886187"/>
          <a:ext cx="3672510" cy="27395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Положение о Министерстве здравоохранения Российской Федерации</a:t>
          </a: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6E1E3EA-F64F-455C-A247-922963FB733F}" type="parTrans" cxnId="{90A7D231-099B-4489-802D-C9F7CDD2BB66}">
      <dgm:prSet custT="1"/>
      <dgm:spPr>
        <a:xfrm>
          <a:off x="1984689" y="5977446"/>
          <a:ext cx="289630"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75DA333-BF77-4E75-BC93-DA9396A4D176}" type="sibTrans" cxnId="{90A7D231-099B-4489-802D-C9F7CDD2BB66}">
      <dgm:prSet/>
      <dgm:spPr/>
      <dgm:t>
        <a:bodyPr/>
        <a:lstStyle/>
        <a:p>
          <a:endParaRPr lang="ru-RU" sz="1000" b="0">
            <a:latin typeface="Times New Roman" panose="02020603050405020304" pitchFamily="18" charset="0"/>
            <a:cs typeface="Times New Roman" panose="02020603050405020304" pitchFamily="18" charset="0"/>
          </a:endParaRPr>
        </a:p>
      </dgm:t>
    </dgm:pt>
    <dgm:pt modelId="{6B67922A-4709-4CE0-B8D4-C81A468D9BB5}">
      <dgm:prSet phldrT="[Текст]" custT="1"/>
      <dgm:spPr>
        <a:xfrm>
          <a:off x="2274319" y="5540989"/>
          <a:ext cx="3672510" cy="23482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Номенклатура работ и услуг в здравоохранении</a:t>
          </a: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FA61115-9D5C-4353-B771-3994FF6FAE0C}" type="parTrans" cxnId="{C6E4CB41-A761-4762-BE7D-FBD78C9CDA4A}">
      <dgm:prSet custT="1"/>
      <dgm:spPr>
        <a:xfrm>
          <a:off x="1984689" y="5658399"/>
          <a:ext cx="289630" cy="403901"/>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EE12622-1489-4A94-9E39-A2F6F39297CA}" type="sibTrans" cxnId="{C6E4CB41-A761-4762-BE7D-FBD78C9CDA4A}">
      <dgm:prSet/>
      <dgm:spPr/>
      <dgm:t>
        <a:bodyPr/>
        <a:lstStyle/>
        <a:p>
          <a:endParaRPr lang="ru-RU" sz="1000" b="0">
            <a:latin typeface="Times New Roman" panose="02020603050405020304" pitchFamily="18" charset="0"/>
            <a:cs typeface="Times New Roman" panose="02020603050405020304" pitchFamily="18" charset="0"/>
          </a:endParaRPr>
        </a:p>
      </dgm:t>
    </dgm:pt>
    <dgm:pt modelId="{A078042F-F426-4B44-A069-BF0C15FF070D}">
      <dgm:prSet phldrT="[Текст]" custT="1"/>
      <dgm:spPr>
        <a:xfrm>
          <a:off x="2274319" y="6270521"/>
          <a:ext cx="3672510" cy="31309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Многочисленные инструкции, процедурные документы, формы, шаблоны отчетностей и др.</a:t>
          </a:r>
        </a:p>
      </dgm:t>
    </dgm:pt>
    <dgm:pt modelId="{E05CEBD0-B6E6-4BA0-AA47-C2D72DDA97FF}" type="parTrans" cxnId="{F49233DE-F1B2-49FF-9A01-D3BAC8645864}">
      <dgm:prSet custT="1"/>
      <dgm:spPr>
        <a:xfrm>
          <a:off x="1984689" y="6062301"/>
          <a:ext cx="289630" cy="364766"/>
        </a:xfr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208D77C-A796-4559-9F10-F0CDB6542716}" type="sibTrans" cxnId="{F49233DE-F1B2-49FF-9A01-D3BAC8645864}">
      <dgm:prSet/>
      <dgm:spPr/>
      <dgm:t>
        <a:bodyPr/>
        <a:lstStyle/>
        <a:p>
          <a:endParaRPr lang="ru-RU" sz="1000" b="0">
            <a:latin typeface="Times New Roman" panose="02020603050405020304" pitchFamily="18" charset="0"/>
            <a:cs typeface="Times New Roman" panose="02020603050405020304" pitchFamily="18" charset="0"/>
          </a:endParaRPr>
        </a:p>
      </dgm:t>
    </dgm:pt>
    <dgm:pt modelId="{D486F396-D961-4AD1-8937-6C23F95CD7C6}" type="pres">
      <dgm:prSet presAssocID="{E33E6483-5C63-4EF7-9145-00293FC9F04D}" presName="Name0" presStyleCnt="0">
        <dgm:presLayoutVars>
          <dgm:chPref val="1"/>
          <dgm:dir/>
          <dgm:animOne val="branch"/>
          <dgm:animLvl val="lvl"/>
          <dgm:resizeHandles val="exact"/>
        </dgm:presLayoutVars>
      </dgm:prSet>
      <dgm:spPr/>
    </dgm:pt>
    <dgm:pt modelId="{B2C8F987-8FB5-4133-B288-8037A2FFE90C}" type="pres">
      <dgm:prSet presAssocID="{15E2D75F-4524-4FC6-A05C-B1E33A17BEB4}" presName="root1" presStyleCnt="0"/>
      <dgm:spPr/>
    </dgm:pt>
    <dgm:pt modelId="{4486AF6E-E081-46F6-9192-095747B79856}" type="pres">
      <dgm:prSet presAssocID="{15E2D75F-4524-4FC6-A05C-B1E33A17BEB4}" presName="LevelOneTextNode" presStyleLbl="node0" presStyleIdx="0" presStyleCnt="1" custScaleX="54354" custScaleY="256408">
        <dgm:presLayoutVars>
          <dgm:chPref val="3"/>
        </dgm:presLayoutVars>
      </dgm:prSet>
      <dgm:spPr>
        <a:prstGeom prst="rect">
          <a:avLst/>
        </a:prstGeom>
      </dgm:spPr>
    </dgm:pt>
    <dgm:pt modelId="{33F046FB-50A4-4DFD-A338-3902EB49CDF4}" type="pres">
      <dgm:prSet presAssocID="{15E2D75F-4524-4FC6-A05C-B1E33A17BEB4}" presName="level2hierChild" presStyleCnt="0"/>
      <dgm:spPr/>
    </dgm:pt>
    <dgm:pt modelId="{3E113BBC-3A11-4DEC-A48A-85B6D28BBD75}" type="pres">
      <dgm:prSet presAssocID="{DC94B2A2-6AFF-4E01-A9B2-7A56ECE267D0}" presName="conn2-1" presStyleLbl="parChTrans1D2" presStyleIdx="0" presStyleCnt="5"/>
      <dgm:spPr>
        <a:custGeom>
          <a:avLst/>
          <a:gdLst/>
          <a:ahLst/>
          <a:cxnLst/>
          <a:rect l="0" t="0" r="0" b="0"/>
          <a:pathLst>
            <a:path>
              <a:moveTo>
                <a:pt x="0" y="2732832"/>
              </a:moveTo>
              <a:lnTo>
                <a:pt x="136773" y="2732832"/>
              </a:lnTo>
              <a:lnTo>
                <a:pt x="136773" y="0"/>
              </a:lnTo>
              <a:lnTo>
                <a:pt x="273546" y="0"/>
              </a:lnTo>
            </a:path>
          </a:pathLst>
        </a:custGeom>
      </dgm:spPr>
    </dgm:pt>
    <dgm:pt modelId="{15D423D3-EC2A-4EEB-B305-8ECED520E9EC}" type="pres">
      <dgm:prSet presAssocID="{DC94B2A2-6AFF-4E01-A9B2-7A56ECE267D0}" presName="connTx" presStyleLbl="parChTrans1D2" presStyleIdx="0" presStyleCnt="5"/>
      <dgm:spPr/>
    </dgm:pt>
    <dgm:pt modelId="{49AA2067-3318-478C-91A7-EE291E1A05FD}" type="pres">
      <dgm:prSet presAssocID="{A2223808-6A13-42A1-8647-B0AEC7770BF1}" presName="root2" presStyleCnt="0"/>
      <dgm:spPr/>
    </dgm:pt>
    <dgm:pt modelId="{DB55AA69-9EE3-40B3-A1A7-3F49AE247826}" type="pres">
      <dgm:prSet presAssocID="{A2223808-6A13-42A1-8647-B0AEC7770BF1}" presName="LevelTwoTextNode" presStyleLbl="node2" presStyleIdx="0" presStyleCnt="5" custScaleY="70914">
        <dgm:presLayoutVars>
          <dgm:chPref val="3"/>
        </dgm:presLayoutVars>
      </dgm:prSet>
      <dgm:spPr>
        <a:prstGeom prst="rect">
          <a:avLst/>
        </a:prstGeom>
      </dgm:spPr>
    </dgm:pt>
    <dgm:pt modelId="{227F6392-D3FF-4853-99D3-4C912521C667}" type="pres">
      <dgm:prSet presAssocID="{A2223808-6A13-42A1-8647-B0AEC7770BF1}" presName="level3hierChild" presStyleCnt="0"/>
      <dgm:spPr/>
    </dgm:pt>
    <dgm:pt modelId="{A3642763-4F18-430D-9542-F2149E4888CF}" type="pres">
      <dgm:prSet presAssocID="{1D247102-E326-4F99-A183-292FCABCE83C}" presName="conn2-1" presStyleLbl="parChTrans1D3" presStyleIdx="0" presStyleCnt="15"/>
      <dgm:spPr>
        <a:custGeom>
          <a:avLst/>
          <a:gdLst/>
          <a:ahLst/>
          <a:cxnLst/>
          <a:rect l="0" t="0" r="0" b="0"/>
          <a:pathLst>
            <a:path>
              <a:moveTo>
                <a:pt x="0" y="45720"/>
              </a:moveTo>
              <a:lnTo>
                <a:pt x="273546" y="45720"/>
              </a:lnTo>
            </a:path>
          </a:pathLst>
        </a:custGeom>
      </dgm:spPr>
    </dgm:pt>
    <dgm:pt modelId="{9E005428-6EB3-4198-BFD3-AFAC986ABF1B}" type="pres">
      <dgm:prSet presAssocID="{1D247102-E326-4F99-A183-292FCABCE83C}" presName="connTx" presStyleLbl="parChTrans1D3" presStyleIdx="0" presStyleCnt="15"/>
      <dgm:spPr/>
    </dgm:pt>
    <dgm:pt modelId="{669BFAC6-3CD0-40AF-8239-9E3372E52CBA}" type="pres">
      <dgm:prSet presAssocID="{4AED710A-3D2D-4C73-A82D-BDF454A8CDCF}" presName="root2" presStyleCnt="0"/>
      <dgm:spPr/>
    </dgm:pt>
    <dgm:pt modelId="{EB1B2780-D618-44A6-B1B9-3CF87A9FF9F9}" type="pres">
      <dgm:prSet presAssocID="{4AED710A-3D2D-4C73-A82D-BDF454A8CDCF}" presName="LevelTwoTextNode" presStyleLbl="node3" presStyleIdx="0" presStyleCnt="15" custScaleX="253600" custScaleY="70914">
        <dgm:presLayoutVars>
          <dgm:chPref val="3"/>
        </dgm:presLayoutVars>
      </dgm:prSet>
      <dgm:spPr>
        <a:prstGeom prst="rect">
          <a:avLst/>
        </a:prstGeom>
      </dgm:spPr>
    </dgm:pt>
    <dgm:pt modelId="{93F57AE8-AD95-43BE-BE53-DF83445272D0}" type="pres">
      <dgm:prSet presAssocID="{4AED710A-3D2D-4C73-A82D-BDF454A8CDCF}" presName="level3hierChild" presStyleCnt="0"/>
      <dgm:spPr/>
    </dgm:pt>
    <dgm:pt modelId="{10E44A3F-91E9-4E97-9765-F0D76871B283}" type="pres">
      <dgm:prSet presAssocID="{A68CA6E4-C767-41A9-B4B5-AE0D905B557B}" presName="conn2-1" presStyleLbl="parChTrans1D2" presStyleIdx="1" presStyleCnt="5"/>
      <dgm:spPr>
        <a:custGeom>
          <a:avLst/>
          <a:gdLst/>
          <a:ahLst/>
          <a:cxnLst/>
          <a:rect l="0" t="0" r="0" b="0"/>
          <a:pathLst>
            <a:path>
              <a:moveTo>
                <a:pt x="0" y="2332878"/>
              </a:moveTo>
              <a:lnTo>
                <a:pt x="136773" y="2332878"/>
              </a:lnTo>
              <a:lnTo>
                <a:pt x="136773" y="0"/>
              </a:lnTo>
              <a:lnTo>
                <a:pt x="273546" y="0"/>
              </a:lnTo>
            </a:path>
          </a:pathLst>
        </a:custGeom>
      </dgm:spPr>
    </dgm:pt>
    <dgm:pt modelId="{846C4FFA-806D-4047-BAB4-4516401697AC}" type="pres">
      <dgm:prSet presAssocID="{A68CA6E4-C767-41A9-B4B5-AE0D905B557B}" presName="connTx" presStyleLbl="parChTrans1D2" presStyleIdx="1" presStyleCnt="5"/>
      <dgm:spPr/>
    </dgm:pt>
    <dgm:pt modelId="{913F2B13-C1EA-4167-B8E4-C87CA71518B9}" type="pres">
      <dgm:prSet presAssocID="{7BC0777C-C7B8-4EB2-A10B-CBBADC8B09AC}" presName="root2" presStyleCnt="0"/>
      <dgm:spPr/>
    </dgm:pt>
    <dgm:pt modelId="{5C082377-87B6-44D6-97B3-4D691BADDDCD}" type="pres">
      <dgm:prSet presAssocID="{7BC0777C-C7B8-4EB2-A10B-CBBADC8B09AC}" presName="LevelTwoTextNode" presStyleLbl="node2" presStyleIdx="1" presStyleCnt="5" custScaleY="70914">
        <dgm:presLayoutVars>
          <dgm:chPref val="3"/>
        </dgm:presLayoutVars>
      </dgm:prSet>
      <dgm:spPr>
        <a:prstGeom prst="rect">
          <a:avLst/>
        </a:prstGeom>
      </dgm:spPr>
    </dgm:pt>
    <dgm:pt modelId="{4DEDF8C8-6075-4590-A894-B58E002C8B75}" type="pres">
      <dgm:prSet presAssocID="{7BC0777C-C7B8-4EB2-A10B-CBBADC8B09AC}" presName="level3hierChild" presStyleCnt="0"/>
      <dgm:spPr/>
    </dgm:pt>
    <dgm:pt modelId="{BF5E2D96-62C9-4909-A4CD-A8F7C5B9A0D7}" type="pres">
      <dgm:prSet presAssocID="{55031C2D-63D1-4292-A7C8-2D76CE2CE80C}" presName="conn2-1" presStyleLbl="parChTrans1D3" presStyleIdx="1" presStyleCnt="15"/>
      <dgm:spPr>
        <a:custGeom>
          <a:avLst/>
          <a:gdLst/>
          <a:ahLst/>
          <a:cxnLst/>
          <a:rect l="0" t="0" r="0" b="0"/>
          <a:pathLst>
            <a:path>
              <a:moveTo>
                <a:pt x="0" y="45720"/>
              </a:moveTo>
              <a:lnTo>
                <a:pt x="273546" y="45720"/>
              </a:lnTo>
            </a:path>
          </a:pathLst>
        </a:custGeom>
      </dgm:spPr>
    </dgm:pt>
    <dgm:pt modelId="{9640E4C6-C1AD-44A5-B099-BDCF1B8A44C8}" type="pres">
      <dgm:prSet presAssocID="{55031C2D-63D1-4292-A7C8-2D76CE2CE80C}" presName="connTx" presStyleLbl="parChTrans1D3" presStyleIdx="1" presStyleCnt="15"/>
      <dgm:spPr/>
    </dgm:pt>
    <dgm:pt modelId="{0547C830-9422-4F21-AAC8-363CF74DF342}" type="pres">
      <dgm:prSet presAssocID="{2F9400A2-2157-42AB-8636-8560367AD302}" presName="root2" presStyleCnt="0"/>
      <dgm:spPr/>
    </dgm:pt>
    <dgm:pt modelId="{FAB5DECE-4E18-487B-B038-3CEA80D8BFAD}" type="pres">
      <dgm:prSet presAssocID="{2F9400A2-2157-42AB-8636-8560367AD302}" presName="LevelTwoTextNode" presStyleLbl="node3" presStyleIdx="1" presStyleCnt="15" custScaleX="253600" custScaleY="62050">
        <dgm:presLayoutVars>
          <dgm:chPref val="3"/>
        </dgm:presLayoutVars>
      </dgm:prSet>
      <dgm:spPr>
        <a:prstGeom prst="rect">
          <a:avLst/>
        </a:prstGeom>
      </dgm:spPr>
    </dgm:pt>
    <dgm:pt modelId="{1FD74F07-C67C-4830-9B47-EE8346AD35B0}" type="pres">
      <dgm:prSet presAssocID="{2F9400A2-2157-42AB-8636-8560367AD302}" presName="level3hierChild" presStyleCnt="0"/>
      <dgm:spPr/>
    </dgm:pt>
    <dgm:pt modelId="{BBF89329-90F2-40EA-8E85-1714D2FA9E68}" type="pres">
      <dgm:prSet presAssocID="{56F7D2AE-5B64-47EA-AA86-40B65A49FC88}" presName="conn2-1" presStyleLbl="parChTrans1D2" presStyleIdx="2" presStyleCnt="5"/>
      <dgm:spPr>
        <a:custGeom>
          <a:avLst/>
          <a:gdLst/>
          <a:ahLst/>
          <a:cxnLst/>
          <a:rect l="0" t="0" r="0" b="0"/>
          <a:pathLst>
            <a:path>
              <a:moveTo>
                <a:pt x="0" y="1606894"/>
              </a:moveTo>
              <a:lnTo>
                <a:pt x="136773" y="1606894"/>
              </a:lnTo>
              <a:lnTo>
                <a:pt x="136773" y="0"/>
              </a:lnTo>
              <a:lnTo>
                <a:pt x="273546" y="0"/>
              </a:lnTo>
            </a:path>
          </a:pathLst>
        </a:custGeom>
      </dgm:spPr>
    </dgm:pt>
    <dgm:pt modelId="{3BD72FE2-2FF9-48C8-95EF-2FAE469E657A}" type="pres">
      <dgm:prSet presAssocID="{56F7D2AE-5B64-47EA-AA86-40B65A49FC88}" presName="connTx" presStyleLbl="parChTrans1D2" presStyleIdx="2" presStyleCnt="5"/>
      <dgm:spPr/>
    </dgm:pt>
    <dgm:pt modelId="{8D6D5B10-26F7-4B18-A088-6D8BC9BB4A95}" type="pres">
      <dgm:prSet presAssocID="{E06E4202-C4F8-43FF-B090-55100B73F25A}" presName="root2" presStyleCnt="0"/>
      <dgm:spPr/>
    </dgm:pt>
    <dgm:pt modelId="{AA060C74-BF9F-44DE-902F-0A5AB123974E}" type="pres">
      <dgm:prSet presAssocID="{E06E4202-C4F8-43FF-B090-55100B73F25A}" presName="LevelTwoTextNode" presStyleLbl="node2" presStyleIdx="2" presStyleCnt="5" custScaleY="62050">
        <dgm:presLayoutVars>
          <dgm:chPref val="3"/>
        </dgm:presLayoutVars>
      </dgm:prSet>
      <dgm:spPr>
        <a:prstGeom prst="rect">
          <a:avLst/>
        </a:prstGeom>
      </dgm:spPr>
    </dgm:pt>
    <dgm:pt modelId="{1806001B-CFCB-469F-931D-C582E26F2C35}" type="pres">
      <dgm:prSet presAssocID="{E06E4202-C4F8-43FF-B090-55100B73F25A}" presName="level3hierChild" presStyleCnt="0"/>
      <dgm:spPr/>
    </dgm:pt>
    <dgm:pt modelId="{2283537F-C9C4-41E0-ABAC-27A303E75675}" type="pres">
      <dgm:prSet presAssocID="{C3A42257-E196-40FD-9527-3CA900ADB561}" presName="conn2-1" presStyleLbl="parChTrans1D3" presStyleIdx="2" presStyleCnt="15"/>
      <dgm:spPr>
        <a:custGeom>
          <a:avLst/>
          <a:gdLst/>
          <a:ahLst/>
          <a:cxnLst/>
          <a:rect l="0" t="0" r="0" b="0"/>
          <a:pathLst>
            <a:path>
              <a:moveTo>
                <a:pt x="0" y="362991"/>
              </a:moveTo>
              <a:lnTo>
                <a:pt x="136773" y="362991"/>
              </a:lnTo>
              <a:lnTo>
                <a:pt x="136773" y="0"/>
              </a:lnTo>
              <a:lnTo>
                <a:pt x="273546" y="0"/>
              </a:lnTo>
            </a:path>
          </a:pathLst>
        </a:custGeom>
      </dgm:spPr>
    </dgm:pt>
    <dgm:pt modelId="{F3C26919-8749-466D-89D1-BB0419774B1A}" type="pres">
      <dgm:prSet presAssocID="{C3A42257-E196-40FD-9527-3CA900ADB561}" presName="connTx" presStyleLbl="parChTrans1D3" presStyleIdx="2" presStyleCnt="15"/>
      <dgm:spPr/>
    </dgm:pt>
    <dgm:pt modelId="{FFF37F8A-C0F4-4726-A940-B65DCE0B0212}" type="pres">
      <dgm:prSet presAssocID="{FFDAB522-34F2-4CF4-B0D4-F1C5803D3D08}" presName="root2" presStyleCnt="0"/>
      <dgm:spPr/>
    </dgm:pt>
    <dgm:pt modelId="{8507541D-5814-4E51-AAF9-60150F814736}" type="pres">
      <dgm:prSet presAssocID="{FFDAB522-34F2-4CF4-B0D4-F1C5803D3D08}" presName="LevelTwoTextNode" presStyleLbl="node3" presStyleIdx="2" presStyleCnt="15" custScaleX="253600" custScaleY="62050">
        <dgm:presLayoutVars>
          <dgm:chPref val="3"/>
        </dgm:presLayoutVars>
      </dgm:prSet>
      <dgm:spPr>
        <a:prstGeom prst="rect">
          <a:avLst/>
        </a:prstGeom>
      </dgm:spPr>
    </dgm:pt>
    <dgm:pt modelId="{EDB9B802-96F1-4B6F-A08C-2A3E58598EB7}" type="pres">
      <dgm:prSet presAssocID="{FFDAB522-34F2-4CF4-B0D4-F1C5803D3D08}" presName="level3hierChild" presStyleCnt="0"/>
      <dgm:spPr/>
    </dgm:pt>
    <dgm:pt modelId="{67DECFFC-1583-43B6-8E28-C590F631E881}" type="pres">
      <dgm:prSet presAssocID="{8D6C5AC4-3748-47E4-93B0-FE015040E748}" presName="conn2-1" presStyleLbl="parChTrans1D3" presStyleIdx="3" presStyleCnt="15"/>
      <dgm:spPr>
        <a:custGeom>
          <a:avLst/>
          <a:gdLst/>
          <a:ahLst/>
          <a:cxnLst/>
          <a:rect l="0" t="0" r="0" b="0"/>
          <a:pathLst>
            <a:path>
              <a:moveTo>
                <a:pt x="0" y="45720"/>
              </a:moveTo>
              <a:lnTo>
                <a:pt x="273546" y="45720"/>
              </a:lnTo>
            </a:path>
          </a:pathLst>
        </a:custGeom>
      </dgm:spPr>
    </dgm:pt>
    <dgm:pt modelId="{6E86DBF5-2FCD-457B-8E4A-3A249D099F7F}" type="pres">
      <dgm:prSet presAssocID="{8D6C5AC4-3748-47E4-93B0-FE015040E748}" presName="connTx" presStyleLbl="parChTrans1D3" presStyleIdx="3" presStyleCnt="15"/>
      <dgm:spPr/>
    </dgm:pt>
    <dgm:pt modelId="{7386EAC2-62F5-426C-8333-70C477138016}" type="pres">
      <dgm:prSet presAssocID="{EFBD0D4E-104C-4BAA-B79E-B5B32FB2A87E}" presName="root2" presStyleCnt="0"/>
      <dgm:spPr/>
    </dgm:pt>
    <dgm:pt modelId="{A3CFC33F-33F2-4B0A-87D6-2077EA11FC5A}" type="pres">
      <dgm:prSet presAssocID="{EFBD0D4E-104C-4BAA-B79E-B5B32FB2A87E}" presName="LevelTwoTextNode" presStyleLbl="node3" presStyleIdx="3" presStyleCnt="15" custScaleX="253600" custScaleY="62050">
        <dgm:presLayoutVars>
          <dgm:chPref val="3"/>
        </dgm:presLayoutVars>
      </dgm:prSet>
      <dgm:spPr>
        <a:prstGeom prst="rect">
          <a:avLst/>
        </a:prstGeom>
      </dgm:spPr>
    </dgm:pt>
    <dgm:pt modelId="{11F5F4AC-95CC-4797-ADAE-8731CC19A9F1}" type="pres">
      <dgm:prSet presAssocID="{EFBD0D4E-104C-4BAA-B79E-B5B32FB2A87E}" presName="level3hierChild" presStyleCnt="0"/>
      <dgm:spPr/>
    </dgm:pt>
    <dgm:pt modelId="{A46F0D41-0AB6-4A37-B438-6C4B429199C2}" type="pres">
      <dgm:prSet presAssocID="{52C92730-809E-4756-8471-D9625E62E4BD}" presName="conn2-1" presStyleLbl="parChTrans1D3" presStyleIdx="4" presStyleCnt="15"/>
      <dgm:spPr>
        <a:custGeom>
          <a:avLst/>
          <a:gdLst/>
          <a:ahLst/>
          <a:cxnLst/>
          <a:rect l="0" t="0" r="0" b="0"/>
          <a:pathLst>
            <a:path>
              <a:moveTo>
                <a:pt x="0" y="0"/>
              </a:moveTo>
              <a:lnTo>
                <a:pt x="136773" y="0"/>
              </a:lnTo>
              <a:lnTo>
                <a:pt x="136773" y="362991"/>
              </a:lnTo>
              <a:lnTo>
                <a:pt x="273546" y="362991"/>
              </a:lnTo>
            </a:path>
          </a:pathLst>
        </a:custGeom>
      </dgm:spPr>
    </dgm:pt>
    <dgm:pt modelId="{FE2A9DFA-4534-4D6C-883B-9F1C2F1C082C}" type="pres">
      <dgm:prSet presAssocID="{52C92730-809E-4756-8471-D9625E62E4BD}" presName="connTx" presStyleLbl="parChTrans1D3" presStyleIdx="4" presStyleCnt="15"/>
      <dgm:spPr/>
    </dgm:pt>
    <dgm:pt modelId="{7AF88ED5-CB1F-4ECD-8121-D9CB86FF681F}" type="pres">
      <dgm:prSet presAssocID="{7381ED7A-55FF-4094-A39C-ACAC64761529}" presName="root2" presStyleCnt="0"/>
      <dgm:spPr/>
    </dgm:pt>
    <dgm:pt modelId="{AC20ABA9-2047-48B0-A3AA-8C1DFEDD37BF}" type="pres">
      <dgm:prSet presAssocID="{7381ED7A-55FF-4094-A39C-ACAC64761529}" presName="LevelTwoTextNode" presStyleLbl="node3" presStyleIdx="4" presStyleCnt="15" custScaleX="253600" custScaleY="62050">
        <dgm:presLayoutVars>
          <dgm:chPref val="3"/>
        </dgm:presLayoutVars>
      </dgm:prSet>
      <dgm:spPr>
        <a:prstGeom prst="rect">
          <a:avLst/>
        </a:prstGeom>
      </dgm:spPr>
    </dgm:pt>
    <dgm:pt modelId="{05DE8C8F-423D-4AFA-AE4B-5050DB21E996}" type="pres">
      <dgm:prSet presAssocID="{7381ED7A-55FF-4094-A39C-ACAC64761529}" presName="level3hierChild" presStyleCnt="0"/>
      <dgm:spPr/>
    </dgm:pt>
    <dgm:pt modelId="{3CB07E64-C41B-4E6A-AC2E-BA08A1186704}" type="pres">
      <dgm:prSet presAssocID="{3C378401-4F77-4CA3-8EDF-CEE5ACB7B524}" presName="conn2-1" presStyleLbl="parChTrans1D2" presStyleIdx="3" presStyleCnt="5"/>
      <dgm:spPr>
        <a:custGeom>
          <a:avLst/>
          <a:gdLst/>
          <a:ahLst/>
          <a:cxnLst/>
          <a:rect l="0" t="0" r="0" b="0"/>
          <a:pathLst>
            <a:path>
              <a:moveTo>
                <a:pt x="0" y="0"/>
              </a:moveTo>
              <a:lnTo>
                <a:pt x="136773" y="0"/>
              </a:lnTo>
              <a:lnTo>
                <a:pt x="136773" y="532647"/>
              </a:lnTo>
              <a:lnTo>
                <a:pt x="273546" y="532647"/>
              </a:lnTo>
            </a:path>
          </a:pathLst>
        </a:custGeom>
      </dgm:spPr>
    </dgm:pt>
    <dgm:pt modelId="{D238405D-B294-4F98-9C71-A4930A6A6760}" type="pres">
      <dgm:prSet presAssocID="{3C378401-4F77-4CA3-8EDF-CEE5ACB7B524}" presName="connTx" presStyleLbl="parChTrans1D2" presStyleIdx="3" presStyleCnt="5"/>
      <dgm:spPr/>
    </dgm:pt>
    <dgm:pt modelId="{D3C438DD-BAC1-4DAA-8B97-46ADD20CD630}" type="pres">
      <dgm:prSet presAssocID="{845852D7-97AD-42D2-8553-7AD88ADBCBFD}" presName="root2" presStyleCnt="0"/>
      <dgm:spPr/>
    </dgm:pt>
    <dgm:pt modelId="{4F791AE6-0DA2-46E6-A012-5F2BEB4BD305}" type="pres">
      <dgm:prSet presAssocID="{845852D7-97AD-42D2-8553-7AD88ADBCBFD}" presName="LevelTwoTextNode" presStyleLbl="node2" presStyleIdx="3" presStyleCnt="5" custScaleY="141828">
        <dgm:presLayoutVars>
          <dgm:chPref val="3"/>
        </dgm:presLayoutVars>
      </dgm:prSet>
      <dgm:spPr>
        <a:prstGeom prst="rect">
          <a:avLst/>
        </a:prstGeom>
      </dgm:spPr>
    </dgm:pt>
    <dgm:pt modelId="{C4414AD0-7FA0-4496-8204-D98BBA2119F5}" type="pres">
      <dgm:prSet presAssocID="{845852D7-97AD-42D2-8553-7AD88ADBCBFD}" presName="level3hierChild" presStyleCnt="0"/>
      <dgm:spPr/>
    </dgm:pt>
    <dgm:pt modelId="{133DADBF-8536-47FB-B000-0285B47986FF}" type="pres">
      <dgm:prSet presAssocID="{1BF62424-26CE-4E39-9204-00DDF99BC71F}" presName="conn2-1" presStyleLbl="parChTrans1D3" presStyleIdx="5" presStyleCnt="15"/>
      <dgm:spPr>
        <a:custGeom>
          <a:avLst/>
          <a:gdLst/>
          <a:ahLst/>
          <a:cxnLst/>
          <a:rect l="0" t="0" r="0" b="0"/>
          <a:pathLst>
            <a:path>
              <a:moveTo>
                <a:pt x="0" y="1413558"/>
              </a:moveTo>
              <a:lnTo>
                <a:pt x="136773" y="1413558"/>
              </a:lnTo>
              <a:lnTo>
                <a:pt x="136773" y="0"/>
              </a:lnTo>
              <a:lnTo>
                <a:pt x="273546" y="0"/>
              </a:lnTo>
            </a:path>
          </a:pathLst>
        </a:custGeom>
      </dgm:spPr>
    </dgm:pt>
    <dgm:pt modelId="{02D2E2A0-8957-411F-A9D6-4DB01ACDDD3E}" type="pres">
      <dgm:prSet presAssocID="{1BF62424-26CE-4E39-9204-00DDF99BC71F}" presName="connTx" presStyleLbl="parChTrans1D3" presStyleIdx="5" presStyleCnt="15"/>
      <dgm:spPr/>
    </dgm:pt>
    <dgm:pt modelId="{A135DA8B-3480-4692-9049-C821E4FBB7D9}" type="pres">
      <dgm:prSet presAssocID="{953A9D26-8234-46CC-8CE4-FD3ED485A9B0}" presName="root2" presStyleCnt="0"/>
      <dgm:spPr/>
    </dgm:pt>
    <dgm:pt modelId="{F4717BA3-8AA6-43AE-81E2-6EFE8D2DBB18}" type="pres">
      <dgm:prSet presAssocID="{953A9D26-8234-46CC-8CE4-FD3ED485A9B0}" presName="LevelTwoTextNode" presStyleLbl="node3" presStyleIdx="5" presStyleCnt="15" custScaleX="253600" custScaleY="62050">
        <dgm:presLayoutVars>
          <dgm:chPref val="3"/>
        </dgm:presLayoutVars>
      </dgm:prSet>
      <dgm:spPr>
        <a:prstGeom prst="rect">
          <a:avLst/>
        </a:prstGeom>
      </dgm:spPr>
    </dgm:pt>
    <dgm:pt modelId="{523C475D-A9CE-4B0E-AEE7-11593D53B71C}" type="pres">
      <dgm:prSet presAssocID="{953A9D26-8234-46CC-8CE4-FD3ED485A9B0}" presName="level3hierChild" presStyleCnt="0"/>
      <dgm:spPr/>
    </dgm:pt>
    <dgm:pt modelId="{46F1E908-63EF-42C6-854D-C51A16EC752A}" type="pres">
      <dgm:prSet presAssocID="{776E5896-A776-4A3C-94A3-0CECB787925D}" presName="conn2-1" presStyleLbl="parChTrans1D3" presStyleIdx="6" presStyleCnt="15"/>
      <dgm:spPr>
        <a:custGeom>
          <a:avLst/>
          <a:gdLst/>
          <a:ahLst/>
          <a:cxnLst/>
          <a:rect l="0" t="0" r="0" b="0"/>
          <a:pathLst>
            <a:path>
              <a:moveTo>
                <a:pt x="0" y="1050566"/>
              </a:moveTo>
              <a:lnTo>
                <a:pt x="136773" y="1050566"/>
              </a:lnTo>
              <a:lnTo>
                <a:pt x="136773" y="0"/>
              </a:lnTo>
              <a:lnTo>
                <a:pt x="273546" y="0"/>
              </a:lnTo>
            </a:path>
          </a:pathLst>
        </a:custGeom>
      </dgm:spPr>
    </dgm:pt>
    <dgm:pt modelId="{3D841160-4E09-4D4B-B240-5100F5C758BC}" type="pres">
      <dgm:prSet presAssocID="{776E5896-A776-4A3C-94A3-0CECB787925D}" presName="connTx" presStyleLbl="parChTrans1D3" presStyleIdx="6" presStyleCnt="15"/>
      <dgm:spPr/>
    </dgm:pt>
    <dgm:pt modelId="{CD4C472B-10CD-46CD-BCDB-CF6B58FC44C4}" type="pres">
      <dgm:prSet presAssocID="{1A5DF320-6DF9-44B6-8C8A-1AC2894D2206}" presName="root2" presStyleCnt="0"/>
      <dgm:spPr/>
    </dgm:pt>
    <dgm:pt modelId="{381748B5-5D65-43DC-8DEA-3B74E2F30757}" type="pres">
      <dgm:prSet presAssocID="{1A5DF320-6DF9-44B6-8C8A-1AC2894D2206}" presName="LevelTwoTextNode" presStyleLbl="node3" presStyleIdx="6" presStyleCnt="15" custScaleX="253600" custScaleY="62050">
        <dgm:presLayoutVars>
          <dgm:chPref val="3"/>
        </dgm:presLayoutVars>
      </dgm:prSet>
      <dgm:spPr>
        <a:prstGeom prst="rect">
          <a:avLst/>
        </a:prstGeom>
      </dgm:spPr>
    </dgm:pt>
    <dgm:pt modelId="{F83F6193-32AB-49E6-93E6-C614E5D545B9}" type="pres">
      <dgm:prSet presAssocID="{1A5DF320-6DF9-44B6-8C8A-1AC2894D2206}" presName="level3hierChild" presStyleCnt="0"/>
      <dgm:spPr/>
    </dgm:pt>
    <dgm:pt modelId="{B006315F-EE0D-4088-BC2B-12FDDF5D117D}" type="pres">
      <dgm:prSet presAssocID="{F6EE298E-0EFA-4101-A9AE-D5B6C97EDFC6}" presName="conn2-1" presStyleLbl="parChTrans1D3" presStyleIdx="7" presStyleCnt="15"/>
      <dgm:spPr>
        <a:custGeom>
          <a:avLst/>
          <a:gdLst/>
          <a:ahLst/>
          <a:cxnLst/>
          <a:rect l="0" t="0" r="0" b="0"/>
          <a:pathLst>
            <a:path>
              <a:moveTo>
                <a:pt x="0" y="687574"/>
              </a:moveTo>
              <a:lnTo>
                <a:pt x="136773" y="687574"/>
              </a:lnTo>
              <a:lnTo>
                <a:pt x="136773" y="0"/>
              </a:lnTo>
              <a:lnTo>
                <a:pt x="273546" y="0"/>
              </a:lnTo>
            </a:path>
          </a:pathLst>
        </a:custGeom>
      </dgm:spPr>
    </dgm:pt>
    <dgm:pt modelId="{F318B606-06F3-487B-B37B-51DCAA75686A}" type="pres">
      <dgm:prSet presAssocID="{F6EE298E-0EFA-4101-A9AE-D5B6C97EDFC6}" presName="connTx" presStyleLbl="parChTrans1D3" presStyleIdx="7" presStyleCnt="15"/>
      <dgm:spPr/>
    </dgm:pt>
    <dgm:pt modelId="{506E64E9-C3AB-45DD-B531-7E1CF4734230}" type="pres">
      <dgm:prSet presAssocID="{E7E2E4E0-C95D-4EBD-AFE2-F66FDF6A28E1}" presName="root2" presStyleCnt="0"/>
      <dgm:spPr/>
    </dgm:pt>
    <dgm:pt modelId="{C6C7041D-C3B7-4290-9156-C15044DC21C2}" type="pres">
      <dgm:prSet presAssocID="{E7E2E4E0-C95D-4EBD-AFE2-F66FDF6A28E1}" presName="LevelTwoTextNode" presStyleLbl="node3" presStyleIdx="7" presStyleCnt="15" custScaleX="253600" custScaleY="62050">
        <dgm:presLayoutVars>
          <dgm:chPref val="3"/>
        </dgm:presLayoutVars>
      </dgm:prSet>
      <dgm:spPr>
        <a:prstGeom prst="rect">
          <a:avLst/>
        </a:prstGeom>
      </dgm:spPr>
    </dgm:pt>
    <dgm:pt modelId="{86225188-2FA7-467E-87B9-6E515E26FFB3}" type="pres">
      <dgm:prSet presAssocID="{E7E2E4E0-C95D-4EBD-AFE2-F66FDF6A28E1}" presName="level3hierChild" presStyleCnt="0"/>
      <dgm:spPr/>
    </dgm:pt>
    <dgm:pt modelId="{4664B561-4356-4850-80AD-B6B2CF476D3E}" type="pres">
      <dgm:prSet presAssocID="{85727F05-8151-4B97-B2E2-CA1B2EAA998D}" presName="conn2-1" presStyleLbl="parChTrans1D3" presStyleIdx="8" presStyleCnt="15"/>
      <dgm:spPr>
        <a:custGeom>
          <a:avLst/>
          <a:gdLst/>
          <a:ahLst/>
          <a:cxnLst/>
          <a:rect l="0" t="0" r="0" b="0"/>
          <a:pathLst>
            <a:path>
              <a:moveTo>
                <a:pt x="0" y="306101"/>
              </a:moveTo>
              <a:lnTo>
                <a:pt x="136773" y="306101"/>
              </a:lnTo>
              <a:lnTo>
                <a:pt x="136773" y="0"/>
              </a:lnTo>
              <a:lnTo>
                <a:pt x="273546" y="0"/>
              </a:lnTo>
            </a:path>
          </a:pathLst>
        </a:custGeom>
      </dgm:spPr>
    </dgm:pt>
    <dgm:pt modelId="{FB2ADF64-42DA-44CB-92EE-278CCC80F986}" type="pres">
      <dgm:prSet presAssocID="{85727F05-8151-4B97-B2E2-CA1B2EAA998D}" presName="connTx" presStyleLbl="parChTrans1D3" presStyleIdx="8" presStyleCnt="15"/>
      <dgm:spPr/>
    </dgm:pt>
    <dgm:pt modelId="{F9C4A695-227B-4FCA-BFBB-1B62C217E75A}" type="pres">
      <dgm:prSet presAssocID="{BC029F75-84C9-476A-B62C-5A4B52AEB937}" presName="root2" presStyleCnt="0"/>
      <dgm:spPr/>
    </dgm:pt>
    <dgm:pt modelId="{04148F90-2FD9-4AFB-B29A-52151207BC4E}" type="pres">
      <dgm:prSet presAssocID="{BC029F75-84C9-476A-B62C-5A4B52AEB937}" presName="LevelTwoTextNode" presStyleLbl="node3" presStyleIdx="8" presStyleCnt="15" custScaleX="253600" custScaleY="70914">
        <dgm:presLayoutVars>
          <dgm:chPref val="3"/>
        </dgm:presLayoutVars>
      </dgm:prSet>
      <dgm:spPr>
        <a:prstGeom prst="rect">
          <a:avLst/>
        </a:prstGeom>
      </dgm:spPr>
    </dgm:pt>
    <dgm:pt modelId="{78A525B6-54B0-45DD-B118-1297BAF3569D}" type="pres">
      <dgm:prSet presAssocID="{BC029F75-84C9-476A-B62C-5A4B52AEB937}" presName="level3hierChild" presStyleCnt="0"/>
      <dgm:spPr/>
    </dgm:pt>
    <dgm:pt modelId="{5F6742A8-002C-4CA9-84BF-F6B60031AAE2}" type="pres">
      <dgm:prSet presAssocID="{F8901E50-FA8E-4AEA-A8BE-E5C31D2ECF20}" presName="conn2-1" presStyleLbl="parChTrans1D3" presStyleIdx="9" presStyleCnt="15"/>
      <dgm:spPr>
        <a:custGeom>
          <a:avLst/>
          <a:gdLst/>
          <a:ahLst/>
          <a:cxnLst/>
          <a:rect l="0" t="0" r="0" b="0"/>
          <a:pathLst>
            <a:path>
              <a:moveTo>
                <a:pt x="0" y="0"/>
              </a:moveTo>
              <a:lnTo>
                <a:pt x="136773" y="0"/>
              </a:lnTo>
              <a:lnTo>
                <a:pt x="136773" y="223224"/>
              </a:lnTo>
              <a:lnTo>
                <a:pt x="273546" y="223224"/>
              </a:lnTo>
            </a:path>
          </a:pathLst>
        </a:custGeom>
      </dgm:spPr>
    </dgm:pt>
    <dgm:pt modelId="{15A2F954-67E9-43C5-AAF7-A9C040241943}" type="pres">
      <dgm:prSet presAssocID="{F8901E50-FA8E-4AEA-A8BE-E5C31D2ECF20}" presName="connTx" presStyleLbl="parChTrans1D3" presStyleIdx="9" presStyleCnt="15"/>
      <dgm:spPr/>
    </dgm:pt>
    <dgm:pt modelId="{C75FC363-268D-421C-B4EE-8847DC93B93B}" type="pres">
      <dgm:prSet presAssocID="{DC15A151-DB70-4FE8-83F2-026F39F083F7}" presName="root2" presStyleCnt="0"/>
      <dgm:spPr/>
    </dgm:pt>
    <dgm:pt modelId="{25362B71-3E9A-4FAA-A32E-E557214B6D7D}" type="pres">
      <dgm:prSet presAssocID="{DC15A151-DB70-4FE8-83F2-026F39F083F7}" presName="LevelTwoTextNode" presStyleLbl="node3" presStyleIdx="9" presStyleCnt="15" custScaleX="253600" custScaleY="132964">
        <dgm:presLayoutVars>
          <dgm:chPref val="3"/>
        </dgm:presLayoutVars>
      </dgm:prSet>
      <dgm:spPr>
        <a:prstGeom prst="rect">
          <a:avLst/>
        </a:prstGeom>
      </dgm:spPr>
    </dgm:pt>
    <dgm:pt modelId="{DB794002-BCE1-4EE8-A9B5-E1CF979C22AE}" type="pres">
      <dgm:prSet presAssocID="{DC15A151-DB70-4FE8-83F2-026F39F083F7}" presName="level3hierChild" presStyleCnt="0"/>
      <dgm:spPr/>
    </dgm:pt>
    <dgm:pt modelId="{CD697417-97D2-4210-B12C-8C47D4C58EF3}" type="pres">
      <dgm:prSet presAssocID="{D62A2F71-312C-4431-AF67-A7A9F0E85FB2}" presName="conn2-1" presStyleLbl="parChTrans1D3" presStyleIdx="10" presStyleCnt="15"/>
      <dgm:spPr>
        <a:custGeom>
          <a:avLst/>
          <a:gdLst/>
          <a:ahLst/>
          <a:cxnLst/>
          <a:rect l="0" t="0" r="0" b="0"/>
          <a:pathLst>
            <a:path>
              <a:moveTo>
                <a:pt x="0" y="0"/>
              </a:moveTo>
              <a:lnTo>
                <a:pt x="136773" y="0"/>
              </a:lnTo>
              <a:lnTo>
                <a:pt x="136773" y="813193"/>
              </a:lnTo>
              <a:lnTo>
                <a:pt x="273546" y="813193"/>
              </a:lnTo>
            </a:path>
          </a:pathLst>
        </a:custGeom>
      </dgm:spPr>
    </dgm:pt>
    <dgm:pt modelId="{904B894A-290E-4588-B1D6-D2B54FE9B9E4}" type="pres">
      <dgm:prSet presAssocID="{D62A2F71-312C-4431-AF67-A7A9F0E85FB2}" presName="connTx" presStyleLbl="parChTrans1D3" presStyleIdx="10" presStyleCnt="15"/>
      <dgm:spPr/>
    </dgm:pt>
    <dgm:pt modelId="{2A121DD3-C25F-463E-B0F1-698E967808F9}" type="pres">
      <dgm:prSet presAssocID="{F562268C-0C7D-4B9E-8DE6-8245B8C1473D}" presName="root2" presStyleCnt="0"/>
      <dgm:spPr/>
    </dgm:pt>
    <dgm:pt modelId="{F2FCCAED-9BB0-4DF9-B6F6-5DA3E1C9C6CE}" type="pres">
      <dgm:prSet presAssocID="{F562268C-0C7D-4B9E-8DE6-8245B8C1473D}" presName="LevelTwoTextNode" presStyleLbl="node3" presStyleIdx="10" presStyleCnt="15" custScaleX="253600">
        <dgm:presLayoutVars>
          <dgm:chPref val="3"/>
        </dgm:presLayoutVars>
      </dgm:prSet>
      <dgm:spPr>
        <a:prstGeom prst="rect">
          <a:avLst/>
        </a:prstGeom>
      </dgm:spPr>
    </dgm:pt>
    <dgm:pt modelId="{D5E34AFA-732A-4E01-9AC2-D02ABE09C244}" type="pres">
      <dgm:prSet presAssocID="{F562268C-0C7D-4B9E-8DE6-8245B8C1473D}" presName="level3hierChild" presStyleCnt="0"/>
      <dgm:spPr/>
    </dgm:pt>
    <dgm:pt modelId="{883396D1-D801-464F-858E-2880D62B8731}" type="pres">
      <dgm:prSet presAssocID="{D26A1141-6BF3-4E9A-B71A-0E54173853C4}" presName="conn2-1" presStyleLbl="parChTrans1D3" presStyleIdx="11" presStyleCnt="15"/>
      <dgm:spPr>
        <a:custGeom>
          <a:avLst/>
          <a:gdLst/>
          <a:ahLst/>
          <a:cxnLst/>
          <a:rect l="0" t="0" r="0" b="0"/>
          <a:pathLst>
            <a:path>
              <a:moveTo>
                <a:pt x="0" y="0"/>
              </a:moveTo>
              <a:lnTo>
                <a:pt x="136773" y="0"/>
              </a:lnTo>
              <a:lnTo>
                <a:pt x="136773" y="1334433"/>
              </a:lnTo>
              <a:lnTo>
                <a:pt x="273546" y="1334433"/>
              </a:lnTo>
            </a:path>
          </a:pathLst>
        </a:custGeom>
      </dgm:spPr>
    </dgm:pt>
    <dgm:pt modelId="{0A26264D-89BE-46DC-B9C5-4F9D026CC246}" type="pres">
      <dgm:prSet presAssocID="{D26A1141-6BF3-4E9A-B71A-0E54173853C4}" presName="connTx" presStyleLbl="parChTrans1D3" presStyleIdx="11" presStyleCnt="15"/>
      <dgm:spPr/>
    </dgm:pt>
    <dgm:pt modelId="{6D373142-15D4-4ACA-87BC-B5B740CC8675}" type="pres">
      <dgm:prSet presAssocID="{6C01061D-668F-4B7F-B02F-888BE370C386}" presName="root2" presStyleCnt="0"/>
      <dgm:spPr/>
    </dgm:pt>
    <dgm:pt modelId="{446C3A02-65DD-4220-BA7B-26C7A80C71D9}" type="pres">
      <dgm:prSet presAssocID="{6C01061D-668F-4B7F-B02F-888BE370C386}" presName="LevelTwoTextNode" presStyleLbl="node3" presStyleIdx="11" presStyleCnt="15" custScaleX="253600">
        <dgm:presLayoutVars>
          <dgm:chPref val="3"/>
        </dgm:presLayoutVars>
      </dgm:prSet>
      <dgm:spPr>
        <a:prstGeom prst="rect">
          <a:avLst/>
        </a:prstGeom>
      </dgm:spPr>
    </dgm:pt>
    <dgm:pt modelId="{6E4D666C-B77A-48D8-A5FB-A5F9E49B66B0}" type="pres">
      <dgm:prSet presAssocID="{6C01061D-668F-4B7F-B02F-888BE370C386}" presName="level3hierChild" presStyleCnt="0"/>
      <dgm:spPr/>
    </dgm:pt>
    <dgm:pt modelId="{BD0609EC-74BA-4E00-AD41-570FB48AA12F}" type="pres">
      <dgm:prSet presAssocID="{5FA04F2B-009A-4A86-BAB7-2BFC48A4302C}" presName="conn2-1" presStyleLbl="parChTrans1D2" presStyleIdx="4" presStyleCnt="5"/>
      <dgm:spPr>
        <a:custGeom>
          <a:avLst/>
          <a:gdLst/>
          <a:ahLst/>
          <a:cxnLst/>
          <a:rect l="0" t="0" r="0" b="0"/>
          <a:pathLst>
            <a:path>
              <a:moveTo>
                <a:pt x="0" y="0"/>
              </a:moveTo>
              <a:lnTo>
                <a:pt x="136773" y="0"/>
              </a:lnTo>
              <a:lnTo>
                <a:pt x="136773" y="2672189"/>
              </a:lnTo>
              <a:lnTo>
                <a:pt x="273546" y="2672189"/>
              </a:lnTo>
            </a:path>
          </a:pathLst>
        </a:custGeom>
      </dgm:spPr>
    </dgm:pt>
    <dgm:pt modelId="{3107722D-E337-4138-80E9-B5A9771E6961}" type="pres">
      <dgm:prSet presAssocID="{5FA04F2B-009A-4A86-BAB7-2BFC48A4302C}" presName="connTx" presStyleLbl="parChTrans1D2" presStyleIdx="4" presStyleCnt="5"/>
      <dgm:spPr/>
    </dgm:pt>
    <dgm:pt modelId="{5500E28A-96FF-4C9D-963E-3DBD85F14455}" type="pres">
      <dgm:prSet presAssocID="{E4EE66A3-2314-40EB-A8DB-A6E5BD937202}" presName="root2" presStyleCnt="0"/>
      <dgm:spPr/>
    </dgm:pt>
    <dgm:pt modelId="{598C2352-AE2A-4293-9572-4AF757467D84}" type="pres">
      <dgm:prSet presAssocID="{E4EE66A3-2314-40EB-A8DB-A6E5BD937202}" presName="LevelTwoTextNode" presStyleLbl="node2" presStyleIdx="4" presStyleCnt="5">
        <dgm:presLayoutVars>
          <dgm:chPref val="3"/>
        </dgm:presLayoutVars>
      </dgm:prSet>
      <dgm:spPr>
        <a:prstGeom prst="rect">
          <a:avLst/>
        </a:prstGeom>
      </dgm:spPr>
    </dgm:pt>
    <dgm:pt modelId="{5A05DBA3-71C4-403E-878D-F7CB9D9BC11B}" type="pres">
      <dgm:prSet presAssocID="{E4EE66A3-2314-40EB-A8DB-A6E5BD937202}" presName="level3hierChild" presStyleCnt="0"/>
      <dgm:spPr/>
    </dgm:pt>
    <dgm:pt modelId="{E32D26EC-95AF-4E27-9242-CAA237D298FA}" type="pres">
      <dgm:prSet presAssocID="{AFA61115-9D5C-4353-B771-3994FF6FAE0C}" presName="conn2-1" presStyleLbl="parChTrans1D3" presStyleIdx="12" presStyleCnt="15"/>
      <dgm:spPr>
        <a:custGeom>
          <a:avLst/>
          <a:gdLst/>
          <a:ahLst/>
          <a:cxnLst/>
          <a:rect l="0" t="0" r="0" b="0"/>
          <a:pathLst>
            <a:path>
              <a:moveTo>
                <a:pt x="0" y="381472"/>
              </a:moveTo>
              <a:lnTo>
                <a:pt x="136773" y="381472"/>
              </a:lnTo>
              <a:lnTo>
                <a:pt x="136773" y="0"/>
              </a:lnTo>
              <a:lnTo>
                <a:pt x="273546" y="0"/>
              </a:lnTo>
            </a:path>
          </a:pathLst>
        </a:custGeom>
      </dgm:spPr>
    </dgm:pt>
    <dgm:pt modelId="{C6702426-BF2B-447F-A38D-C45EAFA19E47}" type="pres">
      <dgm:prSet presAssocID="{AFA61115-9D5C-4353-B771-3994FF6FAE0C}" presName="connTx" presStyleLbl="parChTrans1D3" presStyleIdx="12" presStyleCnt="15"/>
      <dgm:spPr/>
    </dgm:pt>
    <dgm:pt modelId="{973E01AF-69D1-4FCA-965C-805BE20EDD83}" type="pres">
      <dgm:prSet presAssocID="{6B67922A-4709-4CE0-B8D4-C81A468D9BB5}" presName="root2" presStyleCnt="0"/>
      <dgm:spPr/>
    </dgm:pt>
    <dgm:pt modelId="{D86360E5-72B3-4DF3-A53A-7473EAF452DC}" type="pres">
      <dgm:prSet presAssocID="{6B67922A-4709-4CE0-B8D4-C81A468D9BB5}" presName="LevelTwoTextNode" presStyleLbl="node3" presStyleIdx="12" presStyleCnt="15" custScaleX="253600" custScaleY="53186">
        <dgm:presLayoutVars>
          <dgm:chPref val="3"/>
        </dgm:presLayoutVars>
      </dgm:prSet>
      <dgm:spPr>
        <a:prstGeom prst="rect">
          <a:avLst/>
        </a:prstGeom>
      </dgm:spPr>
    </dgm:pt>
    <dgm:pt modelId="{3242DE7E-C36B-4004-A25C-EFF8A4C34C5A}" type="pres">
      <dgm:prSet presAssocID="{6B67922A-4709-4CE0-B8D4-C81A468D9BB5}" presName="level3hierChild" presStyleCnt="0"/>
      <dgm:spPr/>
    </dgm:pt>
    <dgm:pt modelId="{4F79A7A3-FBA2-4071-9148-B9D9C4833995}" type="pres">
      <dgm:prSet presAssocID="{76E1E3EA-F64F-455C-A247-922963FB733F}" presName="conn2-1" presStyleLbl="parChTrans1D3" presStyleIdx="13" presStyleCnt="15"/>
      <dgm:spPr>
        <a:custGeom>
          <a:avLst/>
          <a:gdLst/>
          <a:ahLst/>
          <a:cxnLst/>
          <a:rect l="0" t="0" r="0" b="0"/>
          <a:pathLst>
            <a:path>
              <a:moveTo>
                <a:pt x="0" y="82682"/>
              </a:moveTo>
              <a:lnTo>
                <a:pt x="136773" y="82682"/>
              </a:lnTo>
              <a:lnTo>
                <a:pt x="136773" y="45720"/>
              </a:lnTo>
              <a:lnTo>
                <a:pt x="273546" y="45720"/>
              </a:lnTo>
            </a:path>
          </a:pathLst>
        </a:custGeom>
      </dgm:spPr>
    </dgm:pt>
    <dgm:pt modelId="{2577599A-7736-4402-B0A4-A749418B178A}" type="pres">
      <dgm:prSet presAssocID="{76E1E3EA-F64F-455C-A247-922963FB733F}" presName="connTx" presStyleLbl="parChTrans1D3" presStyleIdx="13" presStyleCnt="15"/>
      <dgm:spPr/>
    </dgm:pt>
    <dgm:pt modelId="{A0971207-1FB9-45F4-92EA-58FB6CFE45DE}" type="pres">
      <dgm:prSet presAssocID="{ABFA3640-143F-4954-BABC-63125D685AD6}" presName="root2" presStyleCnt="0"/>
      <dgm:spPr/>
    </dgm:pt>
    <dgm:pt modelId="{952252D1-0D62-4189-B46C-382D7854087F}" type="pres">
      <dgm:prSet presAssocID="{ABFA3640-143F-4954-BABC-63125D685AD6}" presName="LevelTwoTextNode" presStyleLbl="node3" presStyleIdx="13" presStyleCnt="15" custScaleX="253600" custScaleY="62050">
        <dgm:presLayoutVars>
          <dgm:chPref val="3"/>
        </dgm:presLayoutVars>
      </dgm:prSet>
      <dgm:spPr>
        <a:prstGeom prst="rect">
          <a:avLst/>
        </a:prstGeom>
      </dgm:spPr>
    </dgm:pt>
    <dgm:pt modelId="{F6742F83-C848-4F79-993D-E030E4538B18}" type="pres">
      <dgm:prSet presAssocID="{ABFA3640-143F-4954-BABC-63125D685AD6}" presName="level3hierChild" presStyleCnt="0"/>
      <dgm:spPr/>
    </dgm:pt>
    <dgm:pt modelId="{F5EF14DE-7962-41F9-969F-DE9C7CEA6814}" type="pres">
      <dgm:prSet presAssocID="{E05CEBD0-B6E6-4BA0-AA47-C2D72DDA97FF}" presName="conn2-1" presStyleLbl="parChTrans1D3" presStyleIdx="14" presStyleCnt="15"/>
      <dgm:spPr>
        <a:custGeom>
          <a:avLst/>
          <a:gdLst/>
          <a:ahLst/>
          <a:cxnLst/>
          <a:rect l="0" t="0" r="0" b="0"/>
          <a:pathLst>
            <a:path>
              <a:moveTo>
                <a:pt x="0" y="0"/>
              </a:moveTo>
              <a:lnTo>
                <a:pt x="136773" y="0"/>
              </a:lnTo>
              <a:lnTo>
                <a:pt x="136773" y="344510"/>
              </a:lnTo>
              <a:lnTo>
                <a:pt x="273546" y="344510"/>
              </a:lnTo>
            </a:path>
          </a:pathLst>
        </a:custGeom>
      </dgm:spPr>
    </dgm:pt>
    <dgm:pt modelId="{00EE8FC6-419E-4949-9787-53CF4C7A895A}" type="pres">
      <dgm:prSet presAssocID="{E05CEBD0-B6E6-4BA0-AA47-C2D72DDA97FF}" presName="connTx" presStyleLbl="parChTrans1D3" presStyleIdx="14" presStyleCnt="15"/>
      <dgm:spPr/>
    </dgm:pt>
    <dgm:pt modelId="{3E86FC7A-A405-49FB-A283-15F1C001FD85}" type="pres">
      <dgm:prSet presAssocID="{A078042F-F426-4B44-A069-BF0C15FF070D}" presName="root2" presStyleCnt="0"/>
      <dgm:spPr/>
    </dgm:pt>
    <dgm:pt modelId="{278029CC-7D20-47DC-AEA3-991AE2BD7C0A}" type="pres">
      <dgm:prSet presAssocID="{A078042F-F426-4B44-A069-BF0C15FF070D}" presName="LevelTwoTextNode" presStyleLbl="node3" presStyleIdx="14" presStyleCnt="15" custScaleX="253600" custScaleY="70914">
        <dgm:presLayoutVars>
          <dgm:chPref val="3"/>
        </dgm:presLayoutVars>
      </dgm:prSet>
      <dgm:spPr>
        <a:prstGeom prst="rect">
          <a:avLst/>
        </a:prstGeom>
      </dgm:spPr>
    </dgm:pt>
    <dgm:pt modelId="{D958D1B2-786F-4817-8906-680095F68663}" type="pres">
      <dgm:prSet presAssocID="{A078042F-F426-4B44-A069-BF0C15FF070D}" presName="level3hierChild" presStyleCnt="0"/>
      <dgm:spPr/>
    </dgm:pt>
  </dgm:ptLst>
  <dgm:cxnLst>
    <dgm:cxn modelId="{9F988B00-0788-46DC-B985-713ED99B11B8}" type="presOf" srcId="{5FA04F2B-009A-4A86-BAB7-2BFC48A4302C}" destId="{BD0609EC-74BA-4E00-AD41-570FB48AA12F}" srcOrd="0" destOrd="0" presId="urn:microsoft.com/office/officeart/2008/layout/HorizontalMultiLevelHierarchy"/>
    <dgm:cxn modelId="{20992A05-5B13-41EE-AB73-C357B905A640}" type="presOf" srcId="{C3A42257-E196-40FD-9527-3CA900ADB561}" destId="{F3C26919-8749-466D-89D1-BB0419774B1A}" srcOrd="1" destOrd="0" presId="urn:microsoft.com/office/officeart/2008/layout/HorizontalMultiLevelHierarchy"/>
    <dgm:cxn modelId="{74DC700C-3ED6-43F9-ADAE-95AAFB88A936}" srcId="{A2223808-6A13-42A1-8647-B0AEC7770BF1}" destId="{4AED710A-3D2D-4C73-A82D-BDF454A8CDCF}" srcOrd="0" destOrd="0" parTransId="{1D247102-E326-4F99-A183-292FCABCE83C}" sibTransId="{26FC9406-D6C3-408C-8B3A-EBE92B6B47AC}"/>
    <dgm:cxn modelId="{F797090D-43E3-4AAA-BBCD-A5A100AD468E}" srcId="{15E2D75F-4524-4FC6-A05C-B1E33A17BEB4}" destId="{E06E4202-C4F8-43FF-B090-55100B73F25A}" srcOrd="2" destOrd="0" parTransId="{56F7D2AE-5B64-47EA-AA86-40B65A49FC88}" sibTransId="{AB3C488E-1E9D-4FD7-BA9C-123C0B532D14}"/>
    <dgm:cxn modelId="{33BFC10D-10E1-4DD1-AE15-71D2C029D8AD}" srcId="{845852D7-97AD-42D2-8553-7AD88ADBCBFD}" destId="{F562268C-0C7D-4B9E-8DE6-8245B8C1473D}" srcOrd="5" destOrd="0" parTransId="{D62A2F71-312C-4431-AF67-A7A9F0E85FB2}" sibTransId="{B2DCE5E6-2B56-4578-BF12-6ECC0B3C36B7}"/>
    <dgm:cxn modelId="{1D35DD0F-288C-461A-BBCE-3CCFD8BA7A0B}" type="presOf" srcId="{DC94B2A2-6AFF-4E01-A9B2-7A56ECE267D0}" destId="{15D423D3-EC2A-4EEB-B305-8ECED520E9EC}" srcOrd="1" destOrd="0" presId="urn:microsoft.com/office/officeart/2008/layout/HorizontalMultiLevelHierarchy"/>
    <dgm:cxn modelId="{446E5515-2A6F-4419-A55A-EC6A80C51659}" type="presOf" srcId="{ABFA3640-143F-4954-BABC-63125D685AD6}" destId="{952252D1-0D62-4189-B46C-382D7854087F}" srcOrd="0" destOrd="0" presId="urn:microsoft.com/office/officeart/2008/layout/HorizontalMultiLevelHierarchy"/>
    <dgm:cxn modelId="{A87EA416-C69B-4B6F-9EB4-F6047778A106}" srcId="{15E2D75F-4524-4FC6-A05C-B1E33A17BEB4}" destId="{7BC0777C-C7B8-4EB2-A10B-CBBADC8B09AC}" srcOrd="1" destOrd="0" parTransId="{A68CA6E4-C767-41A9-B4B5-AE0D905B557B}" sibTransId="{C378C2CD-ACFB-49D0-B3CB-3A9BFC1BB3F0}"/>
    <dgm:cxn modelId="{A4CC9119-81AC-45EB-8D56-D3DE5CF47D05}" type="presOf" srcId="{85727F05-8151-4B97-B2E2-CA1B2EAA998D}" destId="{FB2ADF64-42DA-44CB-92EE-278CCC80F986}" srcOrd="1" destOrd="0" presId="urn:microsoft.com/office/officeart/2008/layout/HorizontalMultiLevelHierarchy"/>
    <dgm:cxn modelId="{5A94C91A-9B3D-414B-8E37-0E545717ADFB}" type="presOf" srcId="{52C92730-809E-4756-8471-D9625E62E4BD}" destId="{A46F0D41-0AB6-4A37-B438-6C4B429199C2}" srcOrd="0" destOrd="0" presId="urn:microsoft.com/office/officeart/2008/layout/HorizontalMultiLevelHierarchy"/>
    <dgm:cxn modelId="{F20D881E-0B91-4966-9BB3-C23304212FED}" type="presOf" srcId="{F8901E50-FA8E-4AEA-A8BE-E5C31D2ECF20}" destId="{5F6742A8-002C-4CA9-84BF-F6B60031AAE2}" srcOrd="0" destOrd="0" presId="urn:microsoft.com/office/officeart/2008/layout/HorizontalMultiLevelHierarchy"/>
    <dgm:cxn modelId="{D9CA211F-3F15-4BCA-914E-CE307D49018F}" type="presOf" srcId="{AFA61115-9D5C-4353-B771-3994FF6FAE0C}" destId="{E32D26EC-95AF-4E27-9242-CAA237D298FA}" srcOrd="0" destOrd="0" presId="urn:microsoft.com/office/officeart/2008/layout/HorizontalMultiLevelHierarchy"/>
    <dgm:cxn modelId="{7AF48720-EDAE-48BA-B616-118166175A1A}" type="presOf" srcId="{8D6C5AC4-3748-47E4-93B0-FE015040E748}" destId="{6E86DBF5-2FCD-457B-8E4A-3A249D099F7F}" srcOrd="1" destOrd="0" presId="urn:microsoft.com/office/officeart/2008/layout/HorizontalMultiLevelHierarchy"/>
    <dgm:cxn modelId="{E8940321-F25D-4E97-8450-DF85D105CAD1}" srcId="{15E2D75F-4524-4FC6-A05C-B1E33A17BEB4}" destId="{E4EE66A3-2314-40EB-A8DB-A6E5BD937202}" srcOrd="4" destOrd="0" parTransId="{5FA04F2B-009A-4A86-BAB7-2BFC48A4302C}" sibTransId="{B7CCC802-E3DD-4406-B12A-170F964CD80F}"/>
    <dgm:cxn modelId="{43134C21-E12D-4F19-AB74-4EF1E298A7CE}" srcId="{845852D7-97AD-42D2-8553-7AD88ADBCBFD}" destId="{DC15A151-DB70-4FE8-83F2-026F39F083F7}" srcOrd="4" destOrd="0" parTransId="{F8901E50-FA8E-4AEA-A8BE-E5C31D2ECF20}" sibTransId="{FE555D22-89F2-478D-B9DE-B27A30B3B3F8}"/>
    <dgm:cxn modelId="{01078D21-6CC7-4B54-9640-A336E3BD31EB}" type="presOf" srcId="{56F7D2AE-5B64-47EA-AA86-40B65A49FC88}" destId="{3BD72FE2-2FF9-48C8-95EF-2FAE469E657A}" srcOrd="1" destOrd="0" presId="urn:microsoft.com/office/officeart/2008/layout/HorizontalMultiLevelHierarchy"/>
    <dgm:cxn modelId="{01383222-C848-46CC-8703-79C27038C0CC}" srcId="{845852D7-97AD-42D2-8553-7AD88ADBCBFD}" destId="{BC029F75-84C9-476A-B62C-5A4B52AEB937}" srcOrd="3" destOrd="0" parTransId="{85727F05-8151-4B97-B2E2-CA1B2EAA998D}" sibTransId="{5828CBA3-C0BB-4597-822B-72E92D8AFDF6}"/>
    <dgm:cxn modelId="{F9D8CC22-A8DE-4E49-850D-3F9CEC44C7FF}" type="presOf" srcId="{A68CA6E4-C767-41A9-B4B5-AE0D905B557B}" destId="{846C4FFA-806D-4047-BAB4-4516401697AC}" srcOrd="1" destOrd="0" presId="urn:microsoft.com/office/officeart/2008/layout/HorizontalMultiLevelHierarchy"/>
    <dgm:cxn modelId="{5B0BA025-7851-4150-A384-6518C80CA5AF}" srcId="{E06E4202-C4F8-43FF-B090-55100B73F25A}" destId="{EFBD0D4E-104C-4BAA-B79E-B5B32FB2A87E}" srcOrd="1" destOrd="0" parTransId="{8D6C5AC4-3748-47E4-93B0-FE015040E748}" sibTransId="{DB45DAAC-FC49-4691-B999-B31E1A7950C0}"/>
    <dgm:cxn modelId="{BED5002D-F624-470D-BB41-06DF0626BBF1}" type="presOf" srcId="{AFA61115-9D5C-4353-B771-3994FF6FAE0C}" destId="{C6702426-BF2B-447F-A38D-C45EAFA19E47}" srcOrd="1" destOrd="0" presId="urn:microsoft.com/office/officeart/2008/layout/HorizontalMultiLevelHierarchy"/>
    <dgm:cxn modelId="{CCEF0E2E-5EB0-46DB-8D32-3B8566B838EE}" type="presOf" srcId="{3C378401-4F77-4CA3-8EDF-CEE5ACB7B524}" destId="{D238405D-B294-4F98-9C71-A4930A6A6760}" srcOrd="1" destOrd="0" presId="urn:microsoft.com/office/officeart/2008/layout/HorizontalMultiLevelHierarchy"/>
    <dgm:cxn modelId="{6BFE2731-D5B6-4028-897D-65ABBF43A2C2}" type="presOf" srcId="{56F7D2AE-5B64-47EA-AA86-40B65A49FC88}" destId="{BBF89329-90F2-40EA-8E85-1714D2FA9E68}" srcOrd="0" destOrd="0" presId="urn:microsoft.com/office/officeart/2008/layout/HorizontalMultiLevelHierarchy"/>
    <dgm:cxn modelId="{90A7D231-099B-4489-802D-C9F7CDD2BB66}" srcId="{E4EE66A3-2314-40EB-A8DB-A6E5BD937202}" destId="{ABFA3640-143F-4954-BABC-63125D685AD6}" srcOrd="1" destOrd="0" parTransId="{76E1E3EA-F64F-455C-A247-922963FB733F}" sibTransId="{B75DA333-BF77-4E75-BC93-DA9396A4D176}"/>
    <dgm:cxn modelId="{2D97A038-9332-48D9-8076-73FF325F44A2}" type="presOf" srcId="{1BF62424-26CE-4E39-9204-00DDF99BC71F}" destId="{133DADBF-8536-47FB-B000-0285B47986FF}" srcOrd="0" destOrd="0" presId="urn:microsoft.com/office/officeart/2008/layout/HorizontalMultiLevelHierarchy"/>
    <dgm:cxn modelId="{58269F3B-2DAE-4568-8B09-328315675AD1}" type="presOf" srcId="{E05CEBD0-B6E6-4BA0-AA47-C2D72DDA97FF}" destId="{00EE8FC6-419E-4949-9787-53CF4C7A895A}" srcOrd="1" destOrd="0" presId="urn:microsoft.com/office/officeart/2008/layout/HorizontalMultiLevelHierarchy"/>
    <dgm:cxn modelId="{9C1B0661-4355-4B81-8D48-C5AA0B0A4C11}" type="presOf" srcId="{DC15A151-DB70-4FE8-83F2-026F39F083F7}" destId="{25362B71-3E9A-4FAA-A32E-E557214B6D7D}" srcOrd="0" destOrd="0" presId="urn:microsoft.com/office/officeart/2008/layout/HorizontalMultiLevelHierarchy"/>
    <dgm:cxn modelId="{E4701B61-0811-4BF6-B030-E903F255893E}" type="presOf" srcId="{F562268C-0C7D-4B9E-8DE6-8245B8C1473D}" destId="{F2FCCAED-9BB0-4DF9-B6F6-5DA3E1C9C6CE}" srcOrd="0" destOrd="0" presId="urn:microsoft.com/office/officeart/2008/layout/HorizontalMultiLevelHierarchy"/>
    <dgm:cxn modelId="{C6E4CB41-A761-4762-BE7D-FBD78C9CDA4A}" srcId="{E4EE66A3-2314-40EB-A8DB-A6E5BD937202}" destId="{6B67922A-4709-4CE0-B8D4-C81A468D9BB5}" srcOrd="0" destOrd="0" parTransId="{AFA61115-9D5C-4353-B771-3994FF6FAE0C}" sibTransId="{0EE12622-1489-4A94-9E39-A2F6F39297CA}"/>
    <dgm:cxn modelId="{FA065E64-AE73-405D-AB75-32625D2F497C}" type="presOf" srcId="{C3A42257-E196-40FD-9527-3CA900ADB561}" destId="{2283537F-C9C4-41E0-ABAC-27A303E75675}" srcOrd="0" destOrd="0" presId="urn:microsoft.com/office/officeart/2008/layout/HorizontalMultiLevelHierarchy"/>
    <dgm:cxn modelId="{1EA7AB44-9006-4360-9DD4-74BAB4AE3943}" type="presOf" srcId="{FFDAB522-34F2-4CF4-B0D4-F1C5803D3D08}" destId="{8507541D-5814-4E51-AAF9-60150F814736}" srcOrd="0" destOrd="0" presId="urn:microsoft.com/office/officeart/2008/layout/HorizontalMultiLevelHierarchy"/>
    <dgm:cxn modelId="{32F15065-7BEB-4136-9771-4652611198F3}" type="presOf" srcId="{F6EE298E-0EFA-4101-A9AE-D5B6C97EDFC6}" destId="{B006315F-EE0D-4088-BC2B-12FDDF5D117D}" srcOrd="0" destOrd="0" presId="urn:microsoft.com/office/officeart/2008/layout/HorizontalMultiLevelHierarchy"/>
    <dgm:cxn modelId="{7F9A7B68-DFD3-4B97-BD7E-48F994DC2AE0}" type="presOf" srcId="{DC94B2A2-6AFF-4E01-A9B2-7A56ECE267D0}" destId="{3E113BBC-3A11-4DEC-A48A-85B6D28BBD75}" srcOrd="0" destOrd="0" presId="urn:microsoft.com/office/officeart/2008/layout/HorizontalMultiLevelHierarchy"/>
    <dgm:cxn modelId="{82569C48-7B02-41DE-A1C0-D9B614437ED4}" type="presOf" srcId="{1D247102-E326-4F99-A183-292FCABCE83C}" destId="{A3642763-4F18-430D-9542-F2149E4888CF}" srcOrd="0" destOrd="0" presId="urn:microsoft.com/office/officeart/2008/layout/HorizontalMultiLevelHierarchy"/>
    <dgm:cxn modelId="{B821A348-9E02-4326-8FCE-274B205F940C}" type="presOf" srcId="{E06E4202-C4F8-43FF-B090-55100B73F25A}" destId="{AA060C74-BF9F-44DE-902F-0A5AB123974E}" srcOrd="0" destOrd="0" presId="urn:microsoft.com/office/officeart/2008/layout/HorizontalMultiLevelHierarchy"/>
    <dgm:cxn modelId="{EC558E4A-725F-4038-AE9D-D4BA734BDF35}" type="presOf" srcId="{A68CA6E4-C767-41A9-B4B5-AE0D905B557B}" destId="{10E44A3F-91E9-4E97-9765-F0D76871B283}" srcOrd="0" destOrd="0" presId="urn:microsoft.com/office/officeart/2008/layout/HorizontalMultiLevelHierarchy"/>
    <dgm:cxn modelId="{2A7D064B-7700-4B6B-97DD-6FFF662730EC}" type="presOf" srcId="{EFBD0D4E-104C-4BAA-B79E-B5B32FB2A87E}" destId="{A3CFC33F-33F2-4B0A-87D6-2077EA11FC5A}" srcOrd="0" destOrd="0" presId="urn:microsoft.com/office/officeart/2008/layout/HorizontalMultiLevelHierarchy"/>
    <dgm:cxn modelId="{4A24146C-CE8F-4B4A-B99D-C394B8183CE3}" type="presOf" srcId="{76E1E3EA-F64F-455C-A247-922963FB733F}" destId="{2577599A-7736-4402-B0A4-A749418B178A}" srcOrd="1" destOrd="0" presId="urn:microsoft.com/office/officeart/2008/layout/HorizontalMultiLevelHierarchy"/>
    <dgm:cxn modelId="{9777426C-98B6-48FF-87DA-9D227B0F8530}" type="presOf" srcId="{A2223808-6A13-42A1-8647-B0AEC7770BF1}" destId="{DB55AA69-9EE3-40B3-A1A7-3F49AE247826}" srcOrd="0" destOrd="0" presId="urn:microsoft.com/office/officeart/2008/layout/HorizontalMultiLevelHierarchy"/>
    <dgm:cxn modelId="{A4E7514E-3B0C-4DD4-A467-B117F779F2D5}" type="presOf" srcId="{55031C2D-63D1-4292-A7C8-2D76CE2CE80C}" destId="{BF5E2D96-62C9-4909-A4CD-A8F7C5B9A0D7}" srcOrd="0" destOrd="0" presId="urn:microsoft.com/office/officeart/2008/layout/HorizontalMultiLevelHierarchy"/>
    <dgm:cxn modelId="{5D06C851-C6CD-4C96-B3DE-A5F88E768306}" type="presOf" srcId="{52C92730-809E-4756-8471-D9625E62E4BD}" destId="{FE2A9DFA-4534-4D6C-883B-9F1C2F1C082C}" srcOrd="1" destOrd="0" presId="urn:microsoft.com/office/officeart/2008/layout/HorizontalMultiLevelHierarchy"/>
    <dgm:cxn modelId="{6DEEB953-7890-4F25-9D84-E2C3C2AB3C24}" type="presOf" srcId="{776E5896-A776-4A3C-94A3-0CECB787925D}" destId="{3D841160-4E09-4D4B-B240-5100F5C758BC}" srcOrd="1" destOrd="0" presId="urn:microsoft.com/office/officeart/2008/layout/HorizontalMultiLevelHierarchy"/>
    <dgm:cxn modelId="{658EA659-C6A9-4D95-995E-2908DC63D93A}" type="presOf" srcId="{F8901E50-FA8E-4AEA-A8BE-E5C31D2ECF20}" destId="{15A2F954-67E9-43C5-AAF7-A9C040241943}" srcOrd="1" destOrd="0" presId="urn:microsoft.com/office/officeart/2008/layout/HorizontalMultiLevelHierarchy"/>
    <dgm:cxn modelId="{BC4EA67A-EB33-4015-A220-7E77A29288A2}" type="presOf" srcId="{D26A1141-6BF3-4E9A-B71A-0E54173853C4}" destId="{0A26264D-89BE-46DC-B9C5-4F9D026CC246}" srcOrd="1" destOrd="0" presId="urn:microsoft.com/office/officeart/2008/layout/HorizontalMultiLevelHierarchy"/>
    <dgm:cxn modelId="{105F527D-C9A4-4F96-A983-F7DE2C1E6A26}" srcId="{15E2D75F-4524-4FC6-A05C-B1E33A17BEB4}" destId="{A2223808-6A13-42A1-8647-B0AEC7770BF1}" srcOrd="0" destOrd="0" parTransId="{DC94B2A2-6AFF-4E01-A9B2-7A56ECE267D0}" sibTransId="{7A2419E4-AB8A-4F3E-8993-1DD2634C18AB}"/>
    <dgm:cxn modelId="{D606BF80-4985-418C-89D6-7A2F6F365460}" type="presOf" srcId="{3C378401-4F77-4CA3-8EDF-CEE5ACB7B524}" destId="{3CB07E64-C41B-4E6A-AC2E-BA08A1186704}" srcOrd="0" destOrd="0" presId="urn:microsoft.com/office/officeart/2008/layout/HorizontalMultiLevelHierarchy"/>
    <dgm:cxn modelId="{42542781-CDDD-4BE3-A93C-39ED306227C0}" type="presOf" srcId="{E7E2E4E0-C95D-4EBD-AFE2-F66FDF6A28E1}" destId="{C6C7041D-C3B7-4290-9156-C15044DC21C2}" srcOrd="0" destOrd="0" presId="urn:microsoft.com/office/officeart/2008/layout/HorizontalMultiLevelHierarchy"/>
    <dgm:cxn modelId="{BA9F5486-0FB0-468D-844D-87464322239B}" type="presOf" srcId="{7381ED7A-55FF-4094-A39C-ACAC64761529}" destId="{AC20ABA9-2047-48B0-A3AA-8C1DFEDD37BF}" srcOrd="0" destOrd="0" presId="urn:microsoft.com/office/officeart/2008/layout/HorizontalMultiLevelHierarchy"/>
    <dgm:cxn modelId="{7AF7C38C-EBF6-40EB-811A-6E3DE6993701}" type="presOf" srcId="{776E5896-A776-4A3C-94A3-0CECB787925D}" destId="{46F1E908-63EF-42C6-854D-C51A16EC752A}" srcOrd="0" destOrd="0" presId="urn:microsoft.com/office/officeart/2008/layout/HorizontalMultiLevelHierarchy"/>
    <dgm:cxn modelId="{6ADB2F8D-9E47-4F64-92FD-070F8A420384}" type="presOf" srcId="{1A5DF320-6DF9-44B6-8C8A-1AC2894D2206}" destId="{381748B5-5D65-43DC-8DEA-3B74E2F30757}" srcOrd="0" destOrd="0" presId="urn:microsoft.com/office/officeart/2008/layout/HorizontalMultiLevelHierarchy"/>
    <dgm:cxn modelId="{DD824091-5C33-425E-BFE0-781F4EE88C09}" type="presOf" srcId="{2F9400A2-2157-42AB-8636-8560367AD302}" destId="{FAB5DECE-4E18-487B-B038-3CEA80D8BFAD}" srcOrd="0" destOrd="0" presId="urn:microsoft.com/office/officeart/2008/layout/HorizontalMultiLevelHierarchy"/>
    <dgm:cxn modelId="{F66A349B-B55B-457B-A14D-8E5B0F4FCFAB}" type="presOf" srcId="{15E2D75F-4524-4FC6-A05C-B1E33A17BEB4}" destId="{4486AF6E-E081-46F6-9192-095747B79856}" srcOrd="0" destOrd="0" presId="urn:microsoft.com/office/officeart/2008/layout/HorizontalMultiLevelHierarchy"/>
    <dgm:cxn modelId="{7352519C-F5C9-4CB1-ADEE-1490550EAB29}" type="presOf" srcId="{BC029F75-84C9-476A-B62C-5A4B52AEB937}" destId="{04148F90-2FD9-4AFB-B29A-52151207BC4E}" srcOrd="0" destOrd="0" presId="urn:microsoft.com/office/officeart/2008/layout/HorizontalMultiLevelHierarchy"/>
    <dgm:cxn modelId="{A3FA169F-EF2D-404B-B787-5B8C214DC239}" srcId="{845852D7-97AD-42D2-8553-7AD88ADBCBFD}" destId="{1A5DF320-6DF9-44B6-8C8A-1AC2894D2206}" srcOrd="1" destOrd="0" parTransId="{776E5896-A776-4A3C-94A3-0CECB787925D}" sibTransId="{0703176B-AEC9-41A5-B8FE-319332935775}"/>
    <dgm:cxn modelId="{62E6E6A3-EBA1-43AD-945C-4804AEBE18B0}" srcId="{E06E4202-C4F8-43FF-B090-55100B73F25A}" destId="{7381ED7A-55FF-4094-A39C-ACAC64761529}" srcOrd="2" destOrd="0" parTransId="{52C92730-809E-4756-8471-D9625E62E4BD}" sibTransId="{E4699A12-6914-45D8-BE58-8C5A2714C521}"/>
    <dgm:cxn modelId="{911DC5A8-3ED4-4018-AD3F-E59B87A320ED}" srcId="{7BC0777C-C7B8-4EB2-A10B-CBBADC8B09AC}" destId="{2F9400A2-2157-42AB-8636-8560367AD302}" srcOrd="0" destOrd="0" parTransId="{55031C2D-63D1-4292-A7C8-2D76CE2CE80C}" sibTransId="{A4F7A15B-7AFC-44CB-9DF0-B58BF3097CBC}"/>
    <dgm:cxn modelId="{C6D94FAC-EAFD-4C28-95AF-D1FC77517CF5}" type="presOf" srcId="{845852D7-97AD-42D2-8553-7AD88ADBCBFD}" destId="{4F791AE6-0DA2-46E6-A012-5F2BEB4BD305}" srcOrd="0" destOrd="0" presId="urn:microsoft.com/office/officeart/2008/layout/HorizontalMultiLevelHierarchy"/>
    <dgm:cxn modelId="{8996CFAE-455D-4AAC-B02A-B2A6F37838F0}" type="presOf" srcId="{55031C2D-63D1-4292-A7C8-2D76CE2CE80C}" destId="{9640E4C6-C1AD-44A5-B099-BDCF1B8A44C8}" srcOrd="1" destOrd="0" presId="urn:microsoft.com/office/officeart/2008/layout/HorizontalMultiLevelHierarchy"/>
    <dgm:cxn modelId="{CACB27B3-1C8F-4A2F-A896-6AA821CB3088}" type="presOf" srcId="{6B67922A-4709-4CE0-B8D4-C81A468D9BB5}" destId="{D86360E5-72B3-4DF3-A53A-7473EAF452DC}" srcOrd="0" destOrd="0" presId="urn:microsoft.com/office/officeart/2008/layout/HorizontalMultiLevelHierarchy"/>
    <dgm:cxn modelId="{1FDD2FBF-B9F1-4F91-91C8-DAF8F2660873}" type="presOf" srcId="{1D247102-E326-4F99-A183-292FCABCE83C}" destId="{9E005428-6EB3-4198-BFD3-AFAC986ABF1B}" srcOrd="1" destOrd="0" presId="urn:microsoft.com/office/officeart/2008/layout/HorizontalMultiLevelHierarchy"/>
    <dgm:cxn modelId="{9E131DC2-F6EF-40D0-8E62-66D71DBF1628}" srcId="{15E2D75F-4524-4FC6-A05C-B1E33A17BEB4}" destId="{845852D7-97AD-42D2-8553-7AD88ADBCBFD}" srcOrd="3" destOrd="0" parTransId="{3C378401-4F77-4CA3-8EDF-CEE5ACB7B524}" sibTransId="{B9ED1153-E15C-407F-8A60-55CC57A5E66F}"/>
    <dgm:cxn modelId="{A08957C3-98D8-414C-A1CF-47B9799566CF}" type="presOf" srcId="{76E1E3EA-F64F-455C-A247-922963FB733F}" destId="{4F79A7A3-FBA2-4071-9148-B9D9C4833995}" srcOrd="0" destOrd="0" presId="urn:microsoft.com/office/officeart/2008/layout/HorizontalMultiLevelHierarchy"/>
    <dgm:cxn modelId="{D08282C5-426F-4518-98AF-0D59535F0580}" srcId="{E33E6483-5C63-4EF7-9145-00293FC9F04D}" destId="{15E2D75F-4524-4FC6-A05C-B1E33A17BEB4}" srcOrd="0" destOrd="0" parTransId="{8AF4B8C5-507F-4778-A790-B7D5EAE2BE94}" sibTransId="{6DBE4521-9E36-45C4-80D2-F0A87897E44D}"/>
    <dgm:cxn modelId="{DCEF7FCB-48F5-40BC-9A46-A23E3B0B30CD}" srcId="{845852D7-97AD-42D2-8553-7AD88ADBCBFD}" destId="{E7E2E4E0-C95D-4EBD-AFE2-F66FDF6A28E1}" srcOrd="2" destOrd="0" parTransId="{F6EE298E-0EFA-4101-A9AE-D5B6C97EDFC6}" sibTransId="{9E23BC2C-A1BA-4F2D-9784-04FD08BFAE66}"/>
    <dgm:cxn modelId="{51BCB2CD-A4D7-41A2-9D4B-DF597782D58F}" type="presOf" srcId="{8D6C5AC4-3748-47E4-93B0-FE015040E748}" destId="{67DECFFC-1583-43B6-8E28-C590F631E881}" srcOrd="0" destOrd="0" presId="urn:microsoft.com/office/officeart/2008/layout/HorizontalMultiLevelHierarchy"/>
    <dgm:cxn modelId="{11E8CCCE-C0C2-4403-8936-EC601999B6BF}" type="presOf" srcId="{F6EE298E-0EFA-4101-A9AE-D5B6C97EDFC6}" destId="{F318B606-06F3-487B-B37B-51DCAA75686A}" srcOrd="1" destOrd="0" presId="urn:microsoft.com/office/officeart/2008/layout/HorizontalMultiLevelHierarchy"/>
    <dgm:cxn modelId="{7FEF58D0-689B-44DF-9770-0271AB22C5FB}" type="presOf" srcId="{953A9D26-8234-46CC-8CE4-FD3ED485A9B0}" destId="{F4717BA3-8AA6-43AE-81E2-6EFE8D2DBB18}" srcOrd="0" destOrd="0" presId="urn:microsoft.com/office/officeart/2008/layout/HorizontalMultiLevelHierarchy"/>
    <dgm:cxn modelId="{3513FDD3-6EAD-47AD-919A-19C7181C66E0}" type="presOf" srcId="{1BF62424-26CE-4E39-9204-00DDF99BC71F}" destId="{02D2E2A0-8957-411F-A9D6-4DB01ACDDD3E}" srcOrd="1" destOrd="0" presId="urn:microsoft.com/office/officeart/2008/layout/HorizontalMultiLevelHierarchy"/>
    <dgm:cxn modelId="{FA8E4AD4-599D-4512-A611-8AF19AA3295F}" type="presOf" srcId="{D26A1141-6BF3-4E9A-B71A-0E54173853C4}" destId="{883396D1-D801-464F-858E-2880D62B8731}" srcOrd="0" destOrd="0" presId="urn:microsoft.com/office/officeart/2008/layout/HorizontalMultiLevelHierarchy"/>
    <dgm:cxn modelId="{2A04BCD5-0AAA-4C52-A1BA-4386F831C0ED}" type="presOf" srcId="{5FA04F2B-009A-4A86-BAB7-2BFC48A4302C}" destId="{3107722D-E337-4138-80E9-B5A9771E6961}" srcOrd="1" destOrd="0" presId="urn:microsoft.com/office/officeart/2008/layout/HorizontalMultiLevelHierarchy"/>
    <dgm:cxn modelId="{2025D8D5-8C8D-4D93-8BAB-C1A18CB7C964}" type="presOf" srcId="{D62A2F71-312C-4431-AF67-A7A9F0E85FB2}" destId="{CD697417-97D2-4210-B12C-8C47D4C58EF3}" srcOrd="0" destOrd="0" presId="urn:microsoft.com/office/officeart/2008/layout/HorizontalMultiLevelHierarchy"/>
    <dgm:cxn modelId="{987B9FDB-A9FB-4F97-B77B-BE92D21D220F}" type="presOf" srcId="{4AED710A-3D2D-4C73-A82D-BDF454A8CDCF}" destId="{EB1B2780-D618-44A6-B1B9-3CF87A9FF9F9}" srcOrd="0" destOrd="0" presId="urn:microsoft.com/office/officeart/2008/layout/HorizontalMultiLevelHierarchy"/>
    <dgm:cxn modelId="{F628E2DD-9B9C-4790-AED2-B2AA7C33DA41}" type="presOf" srcId="{7BC0777C-C7B8-4EB2-A10B-CBBADC8B09AC}" destId="{5C082377-87B6-44D6-97B3-4D691BADDDCD}" srcOrd="0" destOrd="0" presId="urn:microsoft.com/office/officeart/2008/layout/HorizontalMultiLevelHierarchy"/>
    <dgm:cxn modelId="{F49233DE-F1B2-49FF-9A01-D3BAC8645864}" srcId="{E4EE66A3-2314-40EB-A8DB-A6E5BD937202}" destId="{A078042F-F426-4B44-A069-BF0C15FF070D}" srcOrd="2" destOrd="0" parTransId="{E05CEBD0-B6E6-4BA0-AA47-C2D72DDA97FF}" sibTransId="{7208D77C-A796-4559-9F10-F0CDB6542716}"/>
    <dgm:cxn modelId="{0B7A71E0-1CA4-4496-813D-5F7929E7947A}" type="presOf" srcId="{E05CEBD0-B6E6-4BA0-AA47-C2D72DDA97FF}" destId="{F5EF14DE-7962-41F9-969F-DE9C7CEA6814}" srcOrd="0" destOrd="0" presId="urn:microsoft.com/office/officeart/2008/layout/HorizontalMultiLevelHierarchy"/>
    <dgm:cxn modelId="{DB23E5E7-30E4-47D3-AC01-95F8062CC6D2}" type="presOf" srcId="{E4EE66A3-2314-40EB-A8DB-A6E5BD937202}" destId="{598C2352-AE2A-4293-9572-4AF757467D84}" srcOrd="0" destOrd="0" presId="urn:microsoft.com/office/officeart/2008/layout/HorizontalMultiLevelHierarchy"/>
    <dgm:cxn modelId="{79EF66EE-5113-470E-99AD-38C393C018A6}" srcId="{845852D7-97AD-42D2-8553-7AD88ADBCBFD}" destId="{953A9D26-8234-46CC-8CE4-FD3ED485A9B0}" srcOrd="0" destOrd="0" parTransId="{1BF62424-26CE-4E39-9204-00DDF99BC71F}" sibTransId="{2EC99CFC-9336-490F-9D5B-C1711FB4230D}"/>
    <dgm:cxn modelId="{E66828F0-F025-4027-8A82-492D2B729790}" srcId="{845852D7-97AD-42D2-8553-7AD88ADBCBFD}" destId="{6C01061D-668F-4B7F-B02F-888BE370C386}" srcOrd="6" destOrd="0" parTransId="{D26A1141-6BF3-4E9A-B71A-0E54173853C4}" sibTransId="{ABEF29F5-FC25-43EF-A887-4A0C0EBB98DC}"/>
    <dgm:cxn modelId="{D3E93AF1-C438-411A-999A-4E8BB68514A4}" type="presOf" srcId="{A078042F-F426-4B44-A069-BF0C15FF070D}" destId="{278029CC-7D20-47DC-AEA3-991AE2BD7C0A}" srcOrd="0" destOrd="0" presId="urn:microsoft.com/office/officeart/2008/layout/HorizontalMultiLevelHierarchy"/>
    <dgm:cxn modelId="{A23C46F7-AA25-425D-A486-C4167921D32B}" type="presOf" srcId="{6C01061D-668F-4B7F-B02F-888BE370C386}" destId="{446C3A02-65DD-4220-BA7B-26C7A80C71D9}" srcOrd="0" destOrd="0" presId="urn:microsoft.com/office/officeart/2008/layout/HorizontalMultiLevelHierarchy"/>
    <dgm:cxn modelId="{E546B1F8-34D6-4E14-B10F-8E2058883632}" srcId="{E06E4202-C4F8-43FF-B090-55100B73F25A}" destId="{FFDAB522-34F2-4CF4-B0D4-F1C5803D3D08}" srcOrd="0" destOrd="0" parTransId="{C3A42257-E196-40FD-9527-3CA900ADB561}" sibTransId="{AE4E0BBF-8696-4083-82FC-974E71B7A4EC}"/>
    <dgm:cxn modelId="{7F1FF7FB-B47D-4C22-BFBE-14F240DB9B23}" type="presOf" srcId="{E33E6483-5C63-4EF7-9145-00293FC9F04D}" destId="{D486F396-D961-4AD1-8937-6C23F95CD7C6}" srcOrd="0" destOrd="0" presId="urn:microsoft.com/office/officeart/2008/layout/HorizontalMultiLevelHierarchy"/>
    <dgm:cxn modelId="{9BC93DFD-49B3-48D8-BE87-14287E692431}" type="presOf" srcId="{85727F05-8151-4B97-B2E2-CA1B2EAA998D}" destId="{4664B561-4356-4850-80AD-B6B2CF476D3E}" srcOrd="0" destOrd="0" presId="urn:microsoft.com/office/officeart/2008/layout/HorizontalMultiLevelHierarchy"/>
    <dgm:cxn modelId="{CE2492FF-02E4-422D-8710-6A5188837CE2}" type="presOf" srcId="{D62A2F71-312C-4431-AF67-A7A9F0E85FB2}" destId="{904B894A-290E-4588-B1D6-D2B54FE9B9E4}" srcOrd="1" destOrd="0" presId="urn:microsoft.com/office/officeart/2008/layout/HorizontalMultiLevelHierarchy"/>
    <dgm:cxn modelId="{4CB23AF4-2AB1-4ABE-A5D4-96EB74F849EB}" type="presParOf" srcId="{D486F396-D961-4AD1-8937-6C23F95CD7C6}" destId="{B2C8F987-8FB5-4133-B288-8037A2FFE90C}" srcOrd="0" destOrd="0" presId="urn:microsoft.com/office/officeart/2008/layout/HorizontalMultiLevelHierarchy"/>
    <dgm:cxn modelId="{3389F1B5-3F7E-4015-A94C-A38116A1A598}" type="presParOf" srcId="{B2C8F987-8FB5-4133-B288-8037A2FFE90C}" destId="{4486AF6E-E081-46F6-9192-095747B79856}" srcOrd="0" destOrd="0" presId="urn:microsoft.com/office/officeart/2008/layout/HorizontalMultiLevelHierarchy"/>
    <dgm:cxn modelId="{387E4671-4E4D-417E-9124-B1578031AA30}" type="presParOf" srcId="{B2C8F987-8FB5-4133-B288-8037A2FFE90C}" destId="{33F046FB-50A4-4DFD-A338-3902EB49CDF4}" srcOrd="1" destOrd="0" presId="urn:microsoft.com/office/officeart/2008/layout/HorizontalMultiLevelHierarchy"/>
    <dgm:cxn modelId="{B715359A-997E-4BF3-85CE-D4FAEBD45283}" type="presParOf" srcId="{33F046FB-50A4-4DFD-A338-3902EB49CDF4}" destId="{3E113BBC-3A11-4DEC-A48A-85B6D28BBD75}" srcOrd="0" destOrd="0" presId="urn:microsoft.com/office/officeart/2008/layout/HorizontalMultiLevelHierarchy"/>
    <dgm:cxn modelId="{7EDB3605-6E4C-48A9-827A-D30A530DBA32}" type="presParOf" srcId="{3E113BBC-3A11-4DEC-A48A-85B6D28BBD75}" destId="{15D423D3-EC2A-4EEB-B305-8ECED520E9EC}" srcOrd="0" destOrd="0" presId="urn:microsoft.com/office/officeart/2008/layout/HorizontalMultiLevelHierarchy"/>
    <dgm:cxn modelId="{CD23B258-8698-4BFE-9F1B-D9C08BB07F35}" type="presParOf" srcId="{33F046FB-50A4-4DFD-A338-3902EB49CDF4}" destId="{49AA2067-3318-478C-91A7-EE291E1A05FD}" srcOrd="1" destOrd="0" presId="urn:microsoft.com/office/officeart/2008/layout/HorizontalMultiLevelHierarchy"/>
    <dgm:cxn modelId="{115F71E7-05E8-450B-9DE0-00CB36D85B61}" type="presParOf" srcId="{49AA2067-3318-478C-91A7-EE291E1A05FD}" destId="{DB55AA69-9EE3-40B3-A1A7-3F49AE247826}" srcOrd="0" destOrd="0" presId="urn:microsoft.com/office/officeart/2008/layout/HorizontalMultiLevelHierarchy"/>
    <dgm:cxn modelId="{23EDD652-2532-4276-805A-20EB8FF8C13E}" type="presParOf" srcId="{49AA2067-3318-478C-91A7-EE291E1A05FD}" destId="{227F6392-D3FF-4853-99D3-4C912521C667}" srcOrd="1" destOrd="0" presId="urn:microsoft.com/office/officeart/2008/layout/HorizontalMultiLevelHierarchy"/>
    <dgm:cxn modelId="{CE267FA0-8F9B-41DC-9ED8-11FA0133BA61}" type="presParOf" srcId="{227F6392-D3FF-4853-99D3-4C912521C667}" destId="{A3642763-4F18-430D-9542-F2149E4888CF}" srcOrd="0" destOrd="0" presId="urn:microsoft.com/office/officeart/2008/layout/HorizontalMultiLevelHierarchy"/>
    <dgm:cxn modelId="{BE0997CC-ECD3-4D93-9703-83ECEE254D38}" type="presParOf" srcId="{A3642763-4F18-430D-9542-F2149E4888CF}" destId="{9E005428-6EB3-4198-BFD3-AFAC986ABF1B}" srcOrd="0" destOrd="0" presId="urn:microsoft.com/office/officeart/2008/layout/HorizontalMultiLevelHierarchy"/>
    <dgm:cxn modelId="{B03C08D6-8745-4320-B9DC-9C3768F50D91}" type="presParOf" srcId="{227F6392-D3FF-4853-99D3-4C912521C667}" destId="{669BFAC6-3CD0-40AF-8239-9E3372E52CBA}" srcOrd="1" destOrd="0" presId="urn:microsoft.com/office/officeart/2008/layout/HorizontalMultiLevelHierarchy"/>
    <dgm:cxn modelId="{03C01A6E-B1D0-415C-A297-D783B9856749}" type="presParOf" srcId="{669BFAC6-3CD0-40AF-8239-9E3372E52CBA}" destId="{EB1B2780-D618-44A6-B1B9-3CF87A9FF9F9}" srcOrd="0" destOrd="0" presId="urn:microsoft.com/office/officeart/2008/layout/HorizontalMultiLevelHierarchy"/>
    <dgm:cxn modelId="{95685BD7-8BC9-4D94-A198-CA450C8942E0}" type="presParOf" srcId="{669BFAC6-3CD0-40AF-8239-9E3372E52CBA}" destId="{93F57AE8-AD95-43BE-BE53-DF83445272D0}" srcOrd="1" destOrd="0" presId="urn:microsoft.com/office/officeart/2008/layout/HorizontalMultiLevelHierarchy"/>
    <dgm:cxn modelId="{EDBFF97F-EB00-4912-B220-B2ACFC1CB214}" type="presParOf" srcId="{33F046FB-50A4-4DFD-A338-3902EB49CDF4}" destId="{10E44A3F-91E9-4E97-9765-F0D76871B283}" srcOrd="2" destOrd="0" presId="urn:microsoft.com/office/officeart/2008/layout/HorizontalMultiLevelHierarchy"/>
    <dgm:cxn modelId="{9875D904-1480-4ADD-9AB5-4AC3AA8EAF5B}" type="presParOf" srcId="{10E44A3F-91E9-4E97-9765-F0D76871B283}" destId="{846C4FFA-806D-4047-BAB4-4516401697AC}" srcOrd="0" destOrd="0" presId="urn:microsoft.com/office/officeart/2008/layout/HorizontalMultiLevelHierarchy"/>
    <dgm:cxn modelId="{EF3B44FF-6CF3-4E8A-B5F2-59127F7C0A20}" type="presParOf" srcId="{33F046FB-50A4-4DFD-A338-3902EB49CDF4}" destId="{913F2B13-C1EA-4167-B8E4-C87CA71518B9}" srcOrd="3" destOrd="0" presId="urn:microsoft.com/office/officeart/2008/layout/HorizontalMultiLevelHierarchy"/>
    <dgm:cxn modelId="{E579EB78-825A-4334-8E26-76C0522EE424}" type="presParOf" srcId="{913F2B13-C1EA-4167-B8E4-C87CA71518B9}" destId="{5C082377-87B6-44D6-97B3-4D691BADDDCD}" srcOrd="0" destOrd="0" presId="urn:microsoft.com/office/officeart/2008/layout/HorizontalMultiLevelHierarchy"/>
    <dgm:cxn modelId="{D280757D-3004-4221-9507-C7807060DA88}" type="presParOf" srcId="{913F2B13-C1EA-4167-B8E4-C87CA71518B9}" destId="{4DEDF8C8-6075-4590-A894-B58E002C8B75}" srcOrd="1" destOrd="0" presId="urn:microsoft.com/office/officeart/2008/layout/HorizontalMultiLevelHierarchy"/>
    <dgm:cxn modelId="{DCAD637C-E577-43B8-8BE6-D4EFD8CCF0B6}" type="presParOf" srcId="{4DEDF8C8-6075-4590-A894-B58E002C8B75}" destId="{BF5E2D96-62C9-4909-A4CD-A8F7C5B9A0D7}" srcOrd="0" destOrd="0" presId="urn:microsoft.com/office/officeart/2008/layout/HorizontalMultiLevelHierarchy"/>
    <dgm:cxn modelId="{51928975-CF0C-4AC9-8D94-266ADF5A6006}" type="presParOf" srcId="{BF5E2D96-62C9-4909-A4CD-A8F7C5B9A0D7}" destId="{9640E4C6-C1AD-44A5-B099-BDCF1B8A44C8}" srcOrd="0" destOrd="0" presId="urn:microsoft.com/office/officeart/2008/layout/HorizontalMultiLevelHierarchy"/>
    <dgm:cxn modelId="{38FB31F9-A829-4A1D-AE3A-BB0886CE1EC0}" type="presParOf" srcId="{4DEDF8C8-6075-4590-A894-B58E002C8B75}" destId="{0547C830-9422-4F21-AAC8-363CF74DF342}" srcOrd="1" destOrd="0" presId="urn:microsoft.com/office/officeart/2008/layout/HorizontalMultiLevelHierarchy"/>
    <dgm:cxn modelId="{89A414C6-B29D-4E4B-826F-0CA32A1D29F7}" type="presParOf" srcId="{0547C830-9422-4F21-AAC8-363CF74DF342}" destId="{FAB5DECE-4E18-487B-B038-3CEA80D8BFAD}" srcOrd="0" destOrd="0" presId="urn:microsoft.com/office/officeart/2008/layout/HorizontalMultiLevelHierarchy"/>
    <dgm:cxn modelId="{5B4D4FE8-9322-4D89-ACB4-E756D6C0DB04}" type="presParOf" srcId="{0547C830-9422-4F21-AAC8-363CF74DF342}" destId="{1FD74F07-C67C-4830-9B47-EE8346AD35B0}" srcOrd="1" destOrd="0" presId="urn:microsoft.com/office/officeart/2008/layout/HorizontalMultiLevelHierarchy"/>
    <dgm:cxn modelId="{D423F818-59E2-4F48-891B-A951E0C3152C}" type="presParOf" srcId="{33F046FB-50A4-4DFD-A338-3902EB49CDF4}" destId="{BBF89329-90F2-40EA-8E85-1714D2FA9E68}" srcOrd="4" destOrd="0" presId="urn:microsoft.com/office/officeart/2008/layout/HorizontalMultiLevelHierarchy"/>
    <dgm:cxn modelId="{17291DB2-29F4-4DC2-9E76-8038D13BB02F}" type="presParOf" srcId="{BBF89329-90F2-40EA-8E85-1714D2FA9E68}" destId="{3BD72FE2-2FF9-48C8-95EF-2FAE469E657A}" srcOrd="0" destOrd="0" presId="urn:microsoft.com/office/officeart/2008/layout/HorizontalMultiLevelHierarchy"/>
    <dgm:cxn modelId="{6C4985D6-D3F9-49AD-A818-75FD923E7E44}" type="presParOf" srcId="{33F046FB-50A4-4DFD-A338-3902EB49CDF4}" destId="{8D6D5B10-26F7-4B18-A088-6D8BC9BB4A95}" srcOrd="5" destOrd="0" presId="urn:microsoft.com/office/officeart/2008/layout/HorizontalMultiLevelHierarchy"/>
    <dgm:cxn modelId="{9D603E51-0587-4B98-B886-01721804025A}" type="presParOf" srcId="{8D6D5B10-26F7-4B18-A088-6D8BC9BB4A95}" destId="{AA060C74-BF9F-44DE-902F-0A5AB123974E}" srcOrd="0" destOrd="0" presId="urn:microsoft.com/office/officeart/2008/layout/HorizontalMultiLevelHierarchy"/>
    <dgm:cxn modelId="{D0E66878-032B-4486-B6D9-1A8259284B25}" type="presParOf" srcId="{8D6D5B10-26F7-4B18-A088-6D8BC9BB4A95}" destId="{1806001B-CFCB-469F-931D-C582E26F2C35}" srcOrd="1" destOrd="0" presId="urn:microsoft.com/office/officeart/2008/layout/HorizontalMultiLevelHierarchy"/>
    <dgm:cxn modelId="{B35E671B-2132-4285-BF1A-34961E758219}" type="presParOf" srcId="{1806001B-CFCB-469F-931D-C582E26F2C35}" destId="{2283537F-C9C4-41E0-ABAC-27A303E75675}" srcOrd="0" destOrd="0" presId="urn:microsoft.com/office/officeart/2008/layout/HorizontalMultiLevelHierarchy"/>
    <dgm:cxn modelId="{E34E6EB9-8DEC-45C4-A8E0-BB11A2A67778}" type="presParOf" srcId="{2283537F-C9C4-41E0-ABAC-27A303E75675}" destId="{F3C26919-8749-466D-89D1-BB0419774B1A}" srcOrd="0" destOrd="0" presId="urn:microsoft.com/office/officeart/2008/layout/HorizontalMultiLevelHierarchy"/>
    <dgm:cxn modelId="{FE2E6003-040B-474D-8325-F3761542C3D0}" type="presParOf" srcId="{1806001B-CFCB-469F-931D-C582E26F2C35}" destId="{FFF37F8A-C0F4-4726-A940-B65DCE0B0212}" srcOrd="1" destOrd="0" presId="urn:microsoft.com/office/officeart/2008/layout/HorizontalMultiLevelHierarchy"/>
    <dgm:cxn modelId="{66EBBAFB-D5DB-4941-8993-5305D95F19C1}" type="presParOf" srcId="{FFF37F8A-C0F4-4726-A940-B65DCE0B0212}" destId="{8507541D-5814-4E51-AAF9-60150F814736}" srcOrd="0" destOrd="0" presId="urn:microsoft.com/office/officeart/2008/layout/HorizontalMultiLevelHierarchy"/>
    <dgm:cxn modelId="{9FAEA802-E519-4FF1-982D-48F9FD5DB7AB}" type="presParOf" srcId="{FFF37F8A-C0F4-4726-A940-B65DCE0B0212}" destId="{EDB9B802-96F1-4B6F-A08C-2A3E58598EB7}" srcOrd="1" destOrd="0" presId="urn:microsoft.com/office/officeart/2008/layout/HorizontalMultiLevelHierarchy"/>
    <dgm:cxn modelId="{36F68E1F-A10D-4025-81E9-215B026D90C5}" type="presParOf" srcId="{1806001B-CFCB-469F-931D-C582E26F2C35}" destId="{67DECFFC-1583-43B6-8E28-C590F631E881}" srcOrd="2" destOrd="0" presId="urn:microsoft.com/office/officeart/2008/layout/HorizontalMultiLevelHierarchy"/>
    <dgm:cxn modelId="{F0D05F21-8CCF-412C-96F6-C6518A1A56EB}" type="presParOf" srcId="{67DECFFC-1583-43B6-8E28-C590F631E881}" destId="{6E86DBF5-2FCD-457B-8E4A-3A249D099F7F}" srcOrd="0" destOrd="0" presId="urn:microsoft.com/office/officeart/2008/layout/HorizontalMultiLevelHierarchy"/>
    <dgm:cxn modelId="{591FB792-E6C7-40E7-8091-E80338CD2B43}" type="presParOf" srcId="{1806001B-CFCB-469F-931D-C582E26F2C35}" destId="{7386EAC2-62F5-426C-8333-70C477138016}" srcOrd="3" destOrd="0" presId="urn:microsoft.com/office/officeart/2008/layout/HorizontalMultiLevelHierarchy"/>
    <dgm:cxn modelId="{342886E3-22EF-45BE-A2DF-4ABAABF8BB89}" type="presParOf" srcId="{7386EAC2-62F5-426C-8333-70C477138016}" destId="{A3CFC33F-33F2-4B0A-87D6-2077EA11FC5A}" srcOrd="0" destOrd="0" presId="urn:microsoft.com/office/officeart/2008/layout/HorizontalMultiLevelHierarchy"/>
    <dgm:cxn modelId="{9B3D7B12-1F87-4EBE-8747-EA8D4E2AF077}" type="presParOf" srcId="{7386EAC2-62F5-426C-8333-70C477138016}" destId="{11F5F4AC-95CC-4797-ADAE-8731CC19A9F1}" srcOrd="1" destOrd="0" presId="urn:microsoft.com/office/officeart/2008/layout/HorizontalMultiLevelHierarchy"/>
    <dgm:cxn modelId="{997E332F-F826-4AE7-B3C5-BF0CA8BBA3A1}" type="presParOf" srcId="{1806001B-CFCB-469F-931D-C582E26F2C35}" destId="{A46F0D41-0AB6-4A37-B438-6C4B429199C2}" srcOrd="4" destOrd="0" presId="urn:microsoft.com/office/officeart/2008/layout/HorizontalMultiLevelHierarchy"/>
    <dgm:cxn modelId="{36BB8EA8-019B-4F85-BEC8-F5BEB1D3E76A}" type="presParOf" srcId="{A46F0D41-0AB6-4A37-B438-6C4B429199C2}" destId="{FE2A9DFA-4534-4D6C-883B-9F1C2F1C082C}" srcOrd="0" destOrd="0" presId="urn:microsoft.com/office/officeart/2008/layout/HorizontalMultiLevelHierarchy"/>
    <dgm:cxn modelId="{2299BB55-12D1-4212-8AC0-10E40AC0FC74}" type="presParOf" srcId="{1806001B-CFCB-469F-931D-C582E26F2C35}" destId="{7AF88ED5-CB1F-4ECD-8121-D9CB86FF681F}" srcOrd="5" destOrd="0" presId="urn:microsoft.com/office/officeart/2008/layout/HorizontalMultiLevelHierarchy"/>
    <dgm:cxn modelId="{0098FC99-CD7C-48ED-A104-F63B851C5B1F}" type="presParOf" srcId="{7AF88ED5-CB1F-4ECD-8121-D9CB86FF681F}" destId="{AC20ABA9-2047-48B0-A3AA-8C1DFEDD37BF}" srcOrd="0" destOrd="0" presId="urn:microsoft.com/office/officeart/2008/layout/HorizontalMultiLevelHierarchy"/>
    <dgm:cxn modelId="{BAF16DCA-2197-467E-B5CB-8B66F4E6FB8F}" type="presParOf" srcId="{7AF88ED5-CB1F-4ECD-8121-D9CB86FF681F}" destId="{05DE8C8F-423D-4AFA-AE4B-5050DB21E996}" srcOrd="1" destOrd="0" presId="urn:microsoft.com/office/officeart/2008/layout/HorizontalMultiLevelHierarchy"/>
    <dgm:cxn modelId="{06C7AEAE-180E-4998-B5D5-E9A64ECD0ABB}" type="presParOf" srcId="{33F046FB-50A4-4DFD-A338-3902EB49CDF4}" destId="{3CB07E64-C41B-4E6A-AC2E-BA08A1186704}" srcOrd="6" destOrd="0" presId="urn:microsoft.com/office/officeart/2008/layout/HorizontalMultiLevelHierarchy"/>
    <dgm:cxn modelId="{C690EAB7-4C40-4210-B218-31696E73D8C8}" type="presParOf" srcId="{3CB07E64-C41B-4E6A-AC2E-BA08A1186704}" destId="{D238405D-B294-4F98-9C71-A4930A6A6760}" srcOrd="0" destOrd="0" presId="urn:microsoft.com/office/officeart/2008/layout/HorizontalMultiLevelHierarchy"/>
    <dgm:cxn modelId="{42438070-6EE2-410B-B01A-1A693FCCDB2C}" type="presParOf" srcId="{33F046FB-50A4-4DFD-A338-3902EB49CDF4}" destId="{D3C438DD-BAC1-4DAA-8B97-46ADD20CD630}" srcOrd="7" destOrd="0" presId="urn:microsoft.com/office/officeart/2008/layout/HorizontalMultiLevelHierarchy"/>
    <dgm:cxn modelId="{3D762BBE-5A99-4027-B1BF-47B475824B19}" type="presParOf" srcId="{D3C438DD-BAC1-4DAA-8B97-46ADD20CD630}" destId="{4F791AE6-0DA2-46E6-A012-5F2BEB4BD305}" srcOrd="0" destOrd="0" presId="urn:microsoft.com/office/officeart/2008/layout/HorizontalMultiLevelHierarchy"/>
    <dgm:cxn modelId="{550ED1D2-19F1-43DC-8347-132A4F0E90EE}" type="presParOf" srcId="{D3C438DD-BAC1-4DAA-8B97-46ADD20CD630}" destId="{C4414AD0-7FA0-4496-8204-D98BBA2119F5}" srcOrd="1" destOrd="0" presId="urn:microsoft.com/office/officeart/2008/layout/HorizontalMultiLevelHierarchy"/>
    <dgm:cxn modelId="{B3AE7872-C061-4FFF-9D13-0BAA7AA0BC97}" type="presParOf" srcId="{C4414AD0-7FA0-4496-8204-D98BBA2119F5}" destId="{133DADBF-8536-47FB-B000-0285B47986FF}" srcOrd="0" destOrd="0" presId="urn:microsoft.com/office/officeart/2008/layout/HorizontalMultiLevelHierarchy"/>
    <dgm:cxn modelId="{05082EA9-7F42-445D-B3C3-683D151C9127}" type="presParOf" srcId="{133DADBF-8536-47FB-B000-0285B47986FF}" destId="{02D2E2A0-8957-411F-A9D6-4DB01ACDDD3E}" srcOrd="0" destOrd="0" presId="urn:microsoft.com/office/officeart/2008/layout/HorizontalMultiLevelHierarchy"/>
    <dgm:cxn modelId="{35094277-406C-4349-A052-E5A513846AF8}" type="presParOf" srcId="{C4414AD0-7FA0-4496-8204-D98BBA2119F5}" destId="{A135DA8B-3480-4692-9049-C821E4FBB7D9}" srcOrd="1" destOrd="0" presId="urn:microsoft.com/office/officeart/2008/layout/HorizontalMultiLevelHierarchy"/>
    <dgm:cxn modelId="{CB1E06EA-6AE6-43FF-B504-F33E248480F6}" type="presParOf" srcId="{A135DA8B-3480-4692-9049-C821E4FBB7D9}" destId="{F4717BA3-8AA6-43AE-81E2-6EFE8D2DBB18}" srcOrd="0" destOrd="0" presId="urn:microsoft.com/office/officeart/2008/layout/HorizontalMultiLevelHierarchy"/>
    <dgm:cxn modelId="{93B7DEE1-3230-4E29-945F-E850503D48CB}" type="presParOf" srcId="{A135DA8B-3480-4692-9049-C821E4FBB7D9}" destId="{523C475D-A9CE-4B0E-AEE7-11593D53B71C}" srcOrd="1" destOrd="0" presId="urn:microsoft.com/office/officeart/2008/layout/HorizontalMultiLevelHierarchy"/>
    <dgm:cxn modelId="{788D2693-2EFC-43AE-A3F8-EBC20E979B1F}" type="presParOf" srcId="{C4414AD0-7FA0-4496-8204-D98BBA2119F5}" destId="{46F1E908-63EF-42C6-854D-C51A16EC752A}" srcOrd="2" destOrd="0" presId="urn:microsoft.com/office/officeart/2008/layout/HorizontalMultiLevelHierarchy"/>
    <dgm:cxn modelId="{EF8DBEF0-AA00-4F87-8E83-FF21CD04722D}" type="presParOf" srcId="{46F1E908-63EF-42C6-854D-C51A16EC752A}" destId="{3D841160-4E09-4D4B-B240-5100F5C758BC}" srcOrd="0" destOrd="0" presId="urn:microsoft.com/office/officeart/2008/layout/HorizontalMultiLevelHierarchy"/>
    <dgm:cxn modelId="{943C6495-731F-488D-A211-276BBC31324F}" type="presParOf" srcId="{C4414AD0-7FA0-4496-8204-D98BBA2119F5}" destId="{CD4C472B-10CD-46CD-BCDB-CF6B58FC44C4}" srcOrd="3" destOrd="0" presId="urn:microsoft.com/office/officeart/2008/layout/HorizontalMultiLevelHierarchy"/>
    <dgm:cxn modelId="{8E4F7BF0-73F5-47F6-ACB0-2AF0F9F9195F}" type="presParOf" srcId="{CD4C472B-10CD-46CD-BCDB-CF6B58FC44C4}" destId="{381748B5-5D65-43DC-8DEA-3B74E2F30757}" srcOrd="0" destOrd="0" presId="urn:microsoft.com/office/officeart/2008/layout/HorizontalMultiLevelHierarchy"/>
    <dgm:cxn modelId="{E179ABAD-03D4-4AD4-A86C-93264B526179}" type="presParOf" srcId="{CD4C472B-10CD-46CD-BCDB-CF6B58FC44C4}" destId="{F83F6193-32AB-49E6-93E6-C614E5D545B9}" srcOrd="1" destOrd="0" presId="urn:microsoft.com/office/officeart/2008/layout/HorizontalMultiLevelHierarchy"/>
    <dgm:cxn modelId="{AC0EA342-1D9D-444B-82C8-0C20B6F9C0A6}" type="presParOf" srcId="{C4414AD0-7FA0-4496-8204-D98BBA2119F5}" destId="{B006315F-EE0D-4088-BC2B-12FDDF5D117D}" srcOrd="4" destOrd="0" presId="urn:microsoft.com/office/officeart/2008/layout/HorizontalMultiLevelHierarchy"/>
    <dgm:cxn modelId="{F2E2B8A6-E4DD-4A3A-984F-A0B14991BD53}" type="presParOf" srcId="{B006315F-EE0D-4088-BC2B-12FDDF5D117D}" destId="{F318B606-06F3-487B-B37B-51DCAA75686A}" srcOrd="0" destOrd="0" presId="urn:microsoft.com/office/officeart/2008/layout/HorizontalMultiLevelHierarchy"/>
    <dgm:cxn modelId="{FE3F2F9F-862D-4531-A46D-228030010CE7}" type="presParOf" srcId="{C4414AD0-7FA0-4496-8204-D98BBA2119F5}" destId="{506E64E9-C3AB-45DD-B531-7E1CF4734230}" srcOrd="5" destOrd="0" presId="urn:microsoft.com/office/officeart/2008/layout/HorizontalMultiLevelHierarchy"/>
    <dgm:cxn modelId="{F219F3FB-41FC-4DDF-9D8A-13CD5EF04D5C}" type="presParOf" srcId="{506E64E9-C3AB-45DD-B531-7E1CF4734230}" destId="{C6C7041D-C3B7-4290-9156-C15044DC21C2}" srcOrd="0" destOrd="0" presId="urn:microsoft.com/office/officeart/2008/layout/HorizontalMultiLevelHierarchy"/>
    <dgm:cxn modelId="{67BC3AD1-C77F-43BF-8A6F-4FCF4F4D2159}" type="presParOf" srcId="{506E64E9-C3AB-45DD-B531-7E1CF4734230}" destId="{86225188-2FA7-467E-87B9-6E515E26FFB3}" srcOrd="1" destOrd="0" presId="urn:microsoft.com/office/officeart/2008/layout/HorizontalMultiLevelHierarchy"/>
    <dgm:cxn modelId="{26FA8ACE-5931-4F7A-8EED-4C1E04D43AE9}" type="presParOf" srcId="{C4414AD0-7FA0-4496-8204-D98BBA2119F5}" destId="{4664B561-4356-4850-80AD-B6B2CF476D3E}" srcOrd="6" destOrd="0" presId="urn:microsoft.com/office/officeart/2008/layout/HorizontalMultiLevelHierarchy"/>
    <dgm:cxn modelId="{626D4EE2-ADB8-4A28-82C1-989BB2A71597}" type="presParOf" srcId="{4664B561-4356-4850-80AD-B6B2CF476D3E}" destId="{FB2ADF64-42DA-44CB-92EE-278CCC80F986}" srcOrd="0" destOrd="0" presId="urn:microsoft.com/office/officeart/2008/layout/HorizontalMultiLevelHierarchy"/>
    <dgm:cxn modelId="{FA520640-8CAB-4794-BC0D-9C575E966629}" type="presParOf" srcId="{C4414AD0-7FA0-4496-8204-D98BBA2119F5}" destId="{F9C4A695-227B-4FCA-BFBB-1B62C217E75A}" srcOrd="7" destOrd="0" presId="urn:microsoft.com/office/officeart/2008/layout/HorizontalMultiLevelHierarchy"/>
    <dgm:cxn modelId="{EDA807B8-CD34-4B49-A6CB-33B9660DB808}" type="presParOf" srcId="{F9C4A695-227B-4FCA-BFBB-1B62C217E75A}" destId="{04148F90-2FD9-4AFB-B29A-52151207BC4E}" srcOrd="0" destOrd="0" presId="urn:microsoft.com/office/officeart/2008/layout/HorizontalMultiLevelHierarchy"/>
    <dgm:cxn modelId="{648ACF7A-6458-4691-8C2F-20E3E77E06E4}" type="presParOf" srcId="{F9C4A695-227B-4FCA-BFBB-1B62C217E75A}" destId="{78A525B6-54B0-45DD-B118-1297BAF3569D}" srcOrd="1" destOrd="0" presId="urn:microsoft.com/office/officeart/2008/layout/HorizontalMultiLevelHierarchy"/>
    <dgm:cxn modelId="{F577FBCC-939D-4D33-A020-2FA2557051DD}" type="presParOf" srcId="{C4414AD0-7FA0-4496-8204-D98BBA2119F5}" destId="{5F6742A8-002C-4CA9-84BF-F6B60031AAE2}" srcOrd="8" destOrd="0" presId="urn:microsoft.com/office/officeart/2008/layout/HorizontalMultiLevelHierarchy"/>
    <dgm:cxn modelId="{3D575081-42DA-4388-8DB1-05BA34144C84}" type="presParOf" srcId="{5F6742A8-002C-4CA9-84BF-F6B60031AAE2}" destId="{15A2F954-67E9-43C5-AAF7-A9C040241943}" srcOrd="0" destOrd="0" presId="urn:microsoft.com/office/officeart/2008/layout/HorizontalMultiLevelHierarchy"/>
    <dgm:cxn modelId="{A0C1A06C-38E9-4FE3-9B76-B4EDB813AD7C}" type="presParOf" srcId="{C4414AD0-7FA0-4496-8204-D98BBA2119F5}" destId="{C75FC363-268D-421C-B4EE-8847DC93B93B}" srcOrd="9" destOrd="0" presId="urn:microsoft.com/office/officeart/2008/layout/HorizontalMultiLevelHierarchy"/>
    <dgm:cxn modelId="{52F1300F-7612-43C9-9784-4CF415FA7A4C}" type="presParOf" srcId="{C75FC363-268D-421C-B4EE-8847DC93B93B}" destId="{25362B71-3E9A-4FAA-A32E-E557214B6D7D}" srcOrd="0" destOrd="0" presId="urn:microsoft.com/office/officeart/2008/layout/HorizontalMultiLevelHierarchy"/>
    <dgm:cxn modelId="{98CCEBBA-B335-4062-A8AB-EC0F0F8E53B9}" type="presParOf" srcId="{C75FC363-268D-421C-B4EE-8847DC93B93B}" destId="{DB794002-BCE1-4EE8-A9B5-E1CF979C22AE}" srcOrd="1" destOrd="0" presId="urn:microsoft.com/office/officeart/2008/layout/HorizontalMultiLevelHierarchy"/>
    <dgm:cxn modelId="{A6770F68-0D83-46D5-9160-A5FFDC5CEF98}" type="presParOf" srcId="{C4414AD0-7FA0-4496-8204-D98BBA2119F5}" destId="{CD697417-97D2-4210-B12C-8C47D4C58EF3}" srcOrd="10" destOrd="0" presId="urn:microsoft.com/office/officeart/2008/layout/HorizontalMultiLevelHierarchy"/>
    <dgm:cxn modelId="{DFBD4466-3D10-4647-806D-A5395A0CFECE}" type="presParOf" srcId="{CD697417-97D2-4210-B12C-8C47D4C58EF3}" destId="{904B894A-290E-4588-B1D6-D2B54FE9B9E4}" srcOrd="0" destOrd="0" presId="urn:microsoft.com/office/officeart/2008/layout/HorizontalMultiLevelHierarchy"/>
    <dgm:cxn modelId="{DC559E6A-0013-4C42-8557-14B062587A92}" type="presParOf" srcId="{C4414AD0-7FA0-4496-8204-D98BBA2119F5}" destId="{2A121DD3-C25F-463E-B0F1-698E967808F9}" srcOrd="11" destOrd="0" presId="urn:microsoft.com/office/officeart/2008/layout/HorizontalMultiLevelHierarchy"/>
    <dgm:cxn modelId="{D570CDF6-7313-4BC5-8D72-AF956662DEA9}" type="presParOf" srcId="{2A121DD3-C25F-463E-B0F1-698E967808F9}" destId="{F2FCCAED-9BB0-4DF9-B6F6-5DA3E1C9C6CE}" srcOrd="0" destOrd="0" presId="urn:microsoft.com/office/officeart/2008/layout/HorizontalMultiLevelHierarchy"/>
    <dgm:cxn modelId="{9D048A10-B5D8-4EEF-AD11-EA41FAC911DD}" type="presParOf" srcId="{2A121DD3-C25F-463E-B0F1-698E967808F9}" destId="{D5E34AFA-732A-4E01-9AC2-D02ABE09C244}" srcOrd="1" destOrd="0" presId="urn:microsoft.com/office/officeart/2008/layout/HorizontalMultiLevelHierarchy"/>
    <dgm:cxn modelId="{8D41D4B6-233D-4E31-8B28-9646A0EB2FEE}" type="presParOf" srcId="{C4414AD0-7FA0-4496-8204-D98BBA2119F5}" destId="{883396D1-D801-464F-858E-2880D62B8731}" srcOrd="12" destOrd="0" presId="urn:microsoft.com/office/officeart/2008/layout/HorizontalMultiLevelHierarchy"/>
    <dgm:cxn modelId="{C4663402-4361-4C32-B42A-7BC6FA53B0A5}" type="presParOf" srcId="{883396D1-D801-464F-858E-2880D62B8731}" destId="{0A26264D-89BE-46DC-B9C5-4F9D026CC246}" srcOrd="0" destOrd="0" presId="urn:microsoft.com/office/officeart/2008/layout/HorizontalMultiLevelHierarchy"/>
    <dgm:cxn modelId="{69E23A93-CA9F-4002-A205-6C9CE32C7C71}" type="presParOf" srcId="{C4414AD0-7FA0-4496-8204-D98BBA2119F5}" destId="{6D373142-15D4-4ACA-87BC-B5B740CC8675}" srcOrd="13" destOrd="0" presId="urn:microsoft.com/office/officeart/2008/layout/HorizontalMultiLevelHierarchy"/>
    <dgm:cxn modelId="{23354705-C89D-4119-A728-D1E008C73C56}" type="presParOf" srcId="{6D373142-15D4-4ACA-87BC-B5B740CC8675}" destId="{446C3A02-65DD-4220-BA7B-26C7A80C71D9}" srcOrd="0" destOrd="0" presId="urn:microsoft.com/office/officeart/2008/layout/HorizontalMultiLevelHierarchy"/>
    <dgm:cxn modelId="{FD2D9BFA-B4F4-465E-AC04-C8ACEE5B3FB0}" type="presParOf" srcId="{6D373142-15D4-4ACA-87BC-B5B740CC8675}" destId="{6E4D666C-B77A-48D8-A5FB-A5F9E49B66B0}" srcOrd="1" destOrd="0" presId="urn:microsoft.com/office/officeart/2008/layout/HorizontalMultiLevelHierarchy"/>
    <dgm:cxn modelId="{F6E6A643-51BB-47C0-BD95-027C033C246A}" type="presParOf" srcId="{33F046FB-50A4-4DFD-A338-3902EB49CDF4}" destId="{BD0609EC-74BA-4E00-AD41-570FB48AA12F}" srcOrd="8" destOrd="0" presId="urn:microsoft.com/office/officeart/2008/layout/HorizontalMultiLevelHierarchy"/>
    <dgm:cxn modelId="{E07922BE-EE86-4254-8CFC-C21AD6B275D0}" type="presParOf" srcId="{BD0609EC-74BA-4E00-AD41-570FB48AA12F}" destId="{3107722D-E337-4138-80E9-B5A9771E6961}" srcOrd="0" destOrd="0" presId="urn:microsoft.com/office/officeart/2008/layout/HorizontalMultiLevelHierarchy"/>
    <dgm:cxn modelId="{DFF91C99-0DD5-4811-8A88-FB1BE4AD59A0}" type="presParOf" srcId="{33F046FB-50A4-4DFD-A338-3902EB49CDF4}" destId="{5500E28A-96FF-4C9D-963E-3DBD85F14455}" srcOrd="9" destOrd="0" presId="urn:microsoft.com/office/officeart/2008/layout/HorizontalMultiLevelHierarchy"/>
    <dgm:cxn modelId="{7ED276FB-EE01-49D5-8509-40DC12B331A9}" type="presParOf" srcId="{5500E28A-96FF-4C9D-963E-3DBD85F14455}" destId="{598C2352-AE2A-4293-9572-4AF757467D84}" srcOrd="0" destOrd="0" presId="urn:microsoft.com/office/officeart/2008/layout/HorizontalMultiLevelHierarchy"/>
    <dgm:cxn modelId="{A60DF392-5A98-4975-B947-8AA6275D4274}" type="presParOf" srcId="{5500E28A-96FF-4C9D-963E-3DBD85F14455}" destId="{5A05DBA3-71C4-403E-878D-F7CB9D9BC11B}" srcOrd="1" destOrd="0" presId="urn:microsoft.com/office/officeart/2008/layout/HorizontalMultiLevelHierarchy"/>
    <dgm:cxn modelId="{73D924E3-89F6-4DFC-9E1C-48F1786B03EA}" type="presParOf" srcId="{5A05DBA3-71C4-403E-878D-F7CB9D9BC11B}" destId="{E32D26EC-95AF-4E27-9242-CAA237D298FA}" srcOrd="0" destOrd="0" presId="urn:microsoft.com/office/officeart/2008/layout/HorizontalMultiLevelHierarchy"/>
    <dgm:cxn modelId="{69124D37-BF5E-4EDC-9B1F-DB83DC119154}" type="presParOf" srcId="{E32D26EC-95AF-4E27-9242-CAA237D298FA}" destId="{C6702426-BF2B-447F-A38D-C45EAFA19E47}" srcOrd="0" destOrd="0" presId="urn:microsoft.com/office/officeart/2008/layout/HorizontalMultiLevelHierarchy"/>
    <dgm:cxn modelId="{DA5C5D88-ED65-46DF-B93F-9B57C04155B3}" type="presParOf" srcId="{5A05DBA3-71C4-403E-878D-F7CB9D9BC11B}" destId="{973E01AF-69D1-4FCA-965C-805BE20EDD83}" srcOrd="1" destOrd="0" presId="urn:microsoft.com/office/officeart/2008/layout/HorizontalMultiLevelHierarchy"/>
    <dgm:cxn modelId="{013B3442-B029-44F0-A6CA-7158CD7E7D13}" type="presParOf" srcId="{973E01AF-69D1-4FCA-965C-805BE20EDD83}" destId="{D86360E5-72B3-4DF3-A53A-7473EAF452DC}" srcOrd="0" destOrd="0" presId="urn:microsoft.com/office/officeart/2008/layout/HorizontalMultiLevelHierarchy"/>
    <dgm:cxn modelId="{3ECE43F4-029C-4CFB-9129-F1E8F3D2BD17}" type="presParOf" srcId="{973E01AF-69D1-4FCA-965C-805BE20EDD83}" destId="{3242DE7E-C36B-4004-A25C-EFF8A4C34C5A}" srcOrd="1" destOrd="0" presId="urn:microsoft.com/office/officeart/2008/layout/HorizontalMultiLevelHierarchy"/>
    <dgm:cxn modelId="{2CC5F60C-70A7-4A6B-A292-DB20163010F5}" type="presParOf" srcId="{5A05DBA3-71C4-403E-878D-F7CB9D9BC11B}" destId="{4F79A7A3-FBA2-4071-9148-B9D9C4833995}" srcOrd="2" destOrd="0" presId="urn:microsoft.com/office/officeart/2008/layout/HorizontalMultiLevelHierarchy"/>
    <dgm:cxn modelId="{E37ED2CF-3EC1-442C-B9F0-681EF6B7977B}" type="presParOf" srcId="{4F79A7A3-FBA2-4071-9148-B9D9C4833995}" destId="{2577599A-7736-4402-B0A4-A749418B178A}" srcOrd="0" destOrd="0" presId="urn:microsoft.com/office/officeart/2008/layout/HorizontalMultiLevelHierarchy"/>
    <dgm:cxn modelId="{01FADB1F-607C-4621-8835-EFF4C37458DF}" type="presParOf" srcId="{5A05DBA3-71C4-403E-878D-F7CB9D9BC11B}" destId="{A0971207-1FB9-45F4-92EA-58FB6CFE45DE}" srcOrd="3" destOrd="0" presId="urn:microsoft.com/office/officeart/2008/layout/HorizontalMultiLevelHierarchy"/>
    <dgm:cxn modelId="{D96EDAF7-5783-4B78-830A-D4770A8037FF}" type="presParOf" srcId="{A0971207-1FB9-45F4-92EA-58FB6CFE45DE}" destId="{952252D1-0D62-4189-B46C-382D7854087F}" srcOrd="0" destOrd="0" presId="urn:microsoft.com/office/officeart/2008/layout/HorizontalMultiLevelHierarchy"/>
    <dgm:cxn modelId="{0D26D9D1-1ECD-49C9-9B51-7CECD90DFAC0}" type="presParOf" srcId="{A0971207-1FB9-45F4-92EA-58FB6CFE45DE}" destId="{F6742F83-C848-4F79-993D-E030E4538B18}" srcOrd="1" destOrd="0" presId="urn:microsoft.com/office/officeart/2008/layout/HorizontalMultiLevelHierarchy"/>
    <dgm:cxn modelId="{286044AA-5AA8-4A20-BD0F-911A11F00328}" type="presParOf" srcId="{5A05DBA3-71C4-403E-878D-F7CB9D9BC11B}" destId="{F5EF14DE-7962-41F9-969F-DE9C7CEA6814}" srcOrd="4" destOrd="0" presId="urn:microsoft.com/office/officeart/2008/layout/HorizontalMultiLevelHierarchy"/>
    <dgm:cxn modelId="{5FD5FF4B-6CCD-424F-B39A-726516005F4B}" type="presParOf" srcId="{F5EF14DE-7962-41F9-969F-DE9C7CEA6814}" destId="{00EE8FC6-419E-4949-9787-53CF4C7A895A}" srcOrd="0" destOrd="0" presId="urn:microsoft.com/office/officeart/2008/layout/HorizontalMultiLevelHierarchy"/>
    <dgm:cxn modelId="{312A8102-5C8F-4F02-95FD-46B68850F270}" type="presParOf" srcId="{5A05DBA3-71C4-403E-878D-F7CB9D9BC11B}" destId="{3E86FC7A-A405-49FB-A283-15F1C001FD85}" srcOrd="5" destOrd="0" presId="urn:microsoft.com/office/officeart/2008/layout/HorizontalMultiLevelHierarchy"/>
    <dgm:cxn modelId="{EB947787-BA12-416D-9A27-75C7D169F244}" type="presParOf" srcId="{3E86FC7A-A405-49FB-A283-15F1C001FD85}" destId="{278029CC-7D20-47DC-AEA3-991AE2BD7C0A}" srcOrd="0" destOrd="0" presId="urn:microsoft.com/office/officeart/2008/layout/HorizontalMultiLevelHierarchy"/>
    <dgm:cxn modelId="{EF9F9DD6-80CE-4C8F-B230-0F302D9D731F}" type="presParOf" srcId="{3E86FC7A-A405-49FB-A283-15F1C001FD85}" destId="{D958D1B2-786F-4817-8906-680095F68663}" srcOrd="1" destOrd="0" presId="urn:microsoft.com/office/officeart/2008/layout/HorizontalMultiLevelHierarchy"/>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2DA7422-CBB8-4A6D-89B1-96765EFDEB4A}"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ru-RU"/>
        </a:p>
      </dgm:t>
    </dgm:pt>
    <dgm:pt modelId="{4691A977-62EB-4296-81C7-AF8BFA06C22D}">
      <dgm:prSet phldrT="[Текст]" custT="1"/>
      <dgm:spPr>
        <a:xfrm>
          <a:off x="0" y="0"/>
          <a:ext cx="4663440" cy="960120"/>
        </a:xfrm>
      </dgm:spPr>
      <dgm:t>
        <a:bodyPr/>
        <a:lstStyle/>
        <a:p>
          <a:pPr algn="ctr">
            <a:buNone/>
          </a:pPr>
          <a:r>
            <a:rPr lang="ru-RU" sz="1200">
              <a:latin typeface="Times New Roman" panose="02020603050405020304" pitchFamily="18" charset="0"/>
              <a:ea typeface="+mn-ea"/>
              <a:cs typeface="Times New Roman" panose="02020603050405020304" pitchFamily="18" charset="0"/>
            </a:rPr>
            <a:t>Правительство Свердловской области (высшее должностное лицо – губернатор Свердловской области)</a:t>
          </a:r>
        </a:p>
      </dgm:t>
    </dgm:pt>
    <dgm:pt modelId="{1B92C0C2-6348-4F0C-881E-6BA1879A08C7}" type="parTrans" cxnId="{DE101D0F-9233-4F1A-9959-A8866B1BFB3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CB5AF31E-9F89-4BF5-8160-4E9E6C5D9933}" type="sibTrans" cxnId="{DE101D0F-9233-4F1A-9959-A8866B1BFB3A}">
      <dgm:prSet custT="1"/>
      <dgm:spPr>
        <a:xfrm>
          <a:off x="4039362" y="728091"/>
          <a:ext cx="624078" cy="624078"/>
        </a:xfrm>
      </dgm:spPr>
      <dgm:t>
        <a:bodyPr/>
        <a:lstStyle/>
        <a:p>
          <a:pPr algn="ctr">
            <a:buNone/>
          </a:pPr>
          <a:endParaRPr lang="ru-RU" sz="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gm:t>
    </dgm:pt>
    <dgm:pt modelId="{9E9D8919-D141-49CA-8027-A6CB687EEBF9}">
      <dgm:prSet phldrT="[Текст]" custT="1"/>
      <dgm:spPr>
        <a:xfrm>
          <a:off x="411479" y="1120140"/>
          <a:ext cx="4663440" cy="960120"/>
        </a:xfrm>
      </dgm:spPr>
      <dgm:t>
        <a:bodyPr/>
        <a:lstStyle/>
        <a:p>
          <a:pPr algn="ctr">
            <a:buNone/>
          </a:pPr>
          <a:r>
            <a:rPr lang="ru-RU" sz="1200">
              <a:latin typeface="Times New Roman" panose="02020603050405020304" pitchFamily="18" charset="0"/>
              <a:ea typeface="+mn-ea"/>
              <a:cs typeface="Times New Roman" panose="02020603050405020304" pitchFamily="18" charset="0"/>
            </a:rPr>
            <a:t>Министерство здравоохранения Свердловской области</a:t>
          </a:r>
        </a:p>
      </dgm:t>
    </dgm:pt>
    <dgm:pt modelId="{58C8EC18-4495-4647-9785-FFC5C52FAB17}" type="parTrans" cxnId="{77C73BD1-87DF-4AEA-A80E-F6C703C8210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B6DB5B08-13E7-4289-B0AE-2CF937C442FD}" type="sibTrans" cxnId="{77C73BD1-87DF-4AEA-A80E-F6C703C82101}">
      <dgm:prSet custT="1"/>
      <dgm:spPr>
        <a:xfrm>
          <a:off x="4450842" y="1841830"/>
          <a:ext cx="624078" cy="624078"/>
        </a:xfrm>
      </dgm:spPr>
      <dgm:t>
        <a:bodyPr/>
        <a:lstStyle/>
        <a:p>
          <a:pPr algn="ctr">
            <a:buNone/>
          </a:pPr>
          <a:endParaRPr lang="ru-RU" sz="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gm:t>
    </dgm:pt>
    <dgm:pt modelId="{901F8A25-7B9B-4990-8747-D6264336D22D}">
      <dgm:prSet phldrT="[Текст]" custT="1"/>
      <dgm:spPr>
        <a:xfrm>
          <a:off x="822959" y="2240280"/>
          <a:ext cx="4663440" cy="960120"/>
        </a:xfrm>
      </dgm:spPr>
      <dgm:t>
        <a:bodyPr/>
        <a:lstStyle/>
        <a:p>
          <a:pPr algn="ctr">
            <a:buNone/>
          </a:pPr>
          <a:r>
            <a:rPr lang="ru-RU" sz="1200">
              <a:latin typeface="Times New Roman" panose="02020603050405020304" pitchFamily="18" charset="0"/>
              <a:ea typeface="+mn-ea"/>
              <a:cs typeface="Times New Roman" panose="02020603050405020304" pitchFamily="18" charset="0"/>
            </a:rPr>
            <a:t>Государственные учреждения здравоохранения</a:t>
          </a:r>
        </a:p>
      </dgm:t>
    </dgm:pt>
    <dgm:pt modelId="{C8FB316D-744C-43BD-A38E-78637C0463B8}" type="parTrans" cxnId="{38EDA819-DF53-45BB-BC3E-DBAD0773E405}">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A7742FA-A545-46F2-BC29-95CB29448AE7}" type="sibTrans" cxnId="{38EDA819-DF53-45BB-BC3E-DBAD0773E405}">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7DD0D34-8AEB-4233-9128-37A6AC9E5D9C}" type="pres">
      <dgm:prSet presAssocID="{42DA7422-CBB8-4A6D-89B1-96765EFDEB4A}" presName="outerComposite" presStyleCnt="0">
        <dgm:presLayoutVars>
          <dgm:chMax val="5"/>
          <dgm:dir/>
          <dgm:resizeHandles val="exact"/>
        </dgm:presLayoutVars>
      </dgm:prSet>
      <dgm:spPr/>
    </dgm:pt>
    <dgm:pt modelId="{D9BC7D8D-2C9D-491B-932F-72A35B64AC48}" type="pres">
      <dgm:prSet presAssocID="{42DA7422-CBB8-4A6D-89B1-96765EFDEB4A}" presName="dummyMaxCanvas" presStyleCnt="0">
        <dgm:presLayoutVars/>
      </dgm:prSet>
      <dgm:spPr/>
    </dgm:pt>
    <dgm:pt modelId="{6A88239D-DF15-43B1-833D-9031554EC1EF}" type="pres">
      <dgm:prSet presAssocID="{42DA7422-CBB8-4A6D-89B1-96765EFDEB4A}" presName="ThreeNodes_1" presStyleLbl="node1" presStyleIdx="0" presStyleCnt="3">
        <dgm:presLayoutVars>
          <dgm:bulletEnabled val="1"/>
        </dgm:presLayoutVars>
      </dgm:prSet>
      <dgm:spPr>
        <a:prstGeom prst="roundRect">
          <a:avLst>
            <a:gd name="adj" fmla="val 10000"/>
          </a:avLst>
        </a:prstGeom>
      </dgm:spPr>
    </dgm:pt>
    <dgm:pt modelId="{E6E20E9B-0A33-48A7-9662-A378FCE090D8}" type="pres">
      <dgm:prSet presAssocID="{42DA7422-CBB8-4A6D-89B1-96765EFDEB4A}" presName="ThreeNodes_2" presStyleLbl="node1" presStyleIdx="1" presStyleCnt="3">
        <dgm:presLayoutVars>
          <dgm:bulletEnabled val="1"/>
        </dgm:presLayoutVars>
      </dgm:prSet>
      <dgm:spPr>
        <a:prstGeom prst="roundRect">
          <a:avLst>
            <a:gd name="adj" fmla="val 10000"/>
          </a:avLst>
        </a:prstGeom>
      </dgm:spPr>
    </dgm:pt>
    <dgm:pt modelId="{3D590BBE-249E-49B5-8ECF-618C15CE8A3A}" type="pres">
      <dgm:prSet presAssocID="{42DA7422-CBB8-4A6D-89B1-96765EFDEB4A}" presName="ThreeNodes_3" presStyleLbl="node1" presStyleIdx="2" presStyleCnt="3">
        <dgm:presLayoutVars>
          <dgm:bulletEnabled val="1"/>
        </dgm:presLayoutVars>
      </dgm:prSet>
      <dgm:spPr>
        <a:prstGeom prst="roundRect">
          <a:avLst>
            <a:gd name="adj" fmla="val 10000"/>
          </a:avLst>
        </a:prstGeom>
      </dgm:spPr>
    </dgm:pt>
    <dgm:pt modelId="{C13E48CB-71F8-4248-ABCB-D117368B0D0A}" type="pres">
      <dgm:prSet presAssocID="{42DA7422-CBB8-4A6D-89B1-96765EFDEB4A}" presName="ThreeConn_1-2" presStyleLbl="fgAccFollowNode1" presStyleIdx="0" presStyleCnt="2">
        <dgm:presLayoutVars>
          <dgm:bulletEnabled val="1"/>
        </dgm:presLayoutVars>
      </dgm:prSet>
      <dgm:spPr>
        <a:prstGeom prst="downArrow">
          <a:avLst>
            <a:gd name="adj1" fmla="val 55000"/>
            <a:gd name="adj2" fmla="val 45000"/>
          </a:avLst>
        </a:prstGeom>
      </dgm:spPr>
    </dgm:pt>
    <dgm:pt modelId="{F4254A39-F5CF-4FFE-903E-3B89F474D2BE}" type="pres">
      <dgm:prSet presAssocID="{42DA7422-CBB8-4A6D-89B1-96765EFDEB4A}" presName="ThreeConn_2-3" presStyleLbl="fgAccFollowNode1" presStyleIdx="1" presStyleCnt="2">
        <dgm:presLayoutVars>
          <dgm:bulletEnabled val="1"/>
        </dgm:presLayoutVars>
      </dgm:prSet>
      <dgm:spPr>
        <a:prstGeom prst="downArrow">
          <a:avLst>
            <a:gd name="adj1" fmla="val 55000"/>
            <a:gd name="adj2" fmla="val 45000"/>
          </a:avLst>
        </a:prstGeom>
      </dgm:spPr>
    </dgm:pt>
    <dgm:pt modelId="{8E411B91-7DC2-4847-9A7D-AD95683BDA38}" type="pres">
      <dgm:prSet presAssocID="{42DA7422-CBB8-4A6D-89B1-96765EFDEB4A}" presName="ThreeNodes_1_text" presStyleLbl="node1" presStyleIdx="2" presStyleCnt="3">
        <dgm:presLayoutVars>
          <dgm:bulletEnabled val="1"/>
        </dgm:presLayoutVars>
      </dgm:prSet>
      <dgm:spPr/>
    </dgm:pt>
    <dgm:pt modelId="{5D3F3DCC-CB8B-4A98-8F65-3242B9A383AA}" type="pres">
      <dgm:prSet presAssocID="{42DA7422-CBB8-4A6D-89B1-96765EFDEB4A}" presName="ThreeNodes_2_text" presStyleLbl="node1" presStyleIdx="2" presStyleCnt="3">
        <dgm:presLayoutVars>
          <dgm:bulletEnabled val="1"/>
        </dgm:presLayoutVars>
      </dgm:prSet>
      <dgm:spPr/>
    </dgm:pt>
    <dgm:pt modelId="{BE0B36D7-FDB5-4705-928E-5009B9A55EAB}" type="pres">
      <dgm:prSet presAssocID="{42DA7422-CBB8-4A6D-89B1-96765EFDEB4A}" presName="ThreeNodes_3_text" presStyleLbl="node1" presStyleIdx="2" presStyleCnt="3">
        <dgm:presLayoutVars>
          <dgm:bulletEnabled val="1"/>
        </dgm:presLayoutVars>
      </dgm:prSet>
      <dgm:spPr/>
    </dgm:pt>
  </dgm:ptLst>
  <dgm:cxnLst>
    <dgm:cxn modelId="{DE101D0F-9233-4F1A-9959-A8866B1BFB3A}" srcId="{42DA7422-CBB8-4A6D-89B1-96765EFDEB4A}" destId="{4691A977-62EB-4296-81C7-AF8BFA06C22D}" srcOrd="0" destOrd="0" parTransId="{1B92C0C2-6348-4F0C-881E-6BA1879A08C7}" sibTransId="{CB5AF31E-9F89-4BF5-8160-4E9E6C5D9933}"/>
    <dgm:cxn modelId="{38EDA819-DF53-45BB-BC3E-DBAD0773E405}" srcId="{42DA7422-CBB8-4A6D-89B1-96765EFDEB4A}" destId="{901F8A25-7B9B-4990-8747-D6264336D22D}" srcOrd="2" destOrd="0" parTransId="{C8FB316D-744C-43BD-A38E-78637C0463B8}" sibTransId="{0A7742FA-A545-46F2-BC29-95CB29448AE7}"/>
    <dgm:cxn modelId="{3EC9C82E-ADFD-446A-84E8-5C37DB375839}" type="presOf" srcId="{901F8A25-7B9B-4990-8747-D6264336D22D}" destId="{BE0B36D7-FDB5-4705-928E-5009B9A55EAB}" srcOrd="1" destOrd="0" presId="urn:microsoft.com/office/officeart/2005/8/layout/vProcess5"/>
    <dgm:cxn modelId="{93FC3D42-7F77-40EB-8634-9F280BBC4023}" type="presOf" srcId="{CB5AF31E-9F89-4BF5-8160-4E9E6C5D9933}" destId="{C13E48CB-71F8-4248-ABCB-D117368B0D0A}" srcOrd="0" destOrd="0" presId="urn:microsoft.com/office/officeart/2005/8/layout/vProcess5"/>
    <dgm:cxn modelId="{30045265-2F8B-465E-AE90-1A0585389D22}" type="presOf" srcId="{9E9D8919-D141-49CA-8027-A6CB687EEBF9}" destId="{E6E20E9B-0A33-48A7-9662-A378FCE090D8}" srcOrd="0" destOrd="0" presId="urn:microsoft.com/office/officeart/2005/8/layout/vProcess5"/>
    <dgm:cxn modelId="{089BE46A-4751-40F2-B6F4-6EB9FC392C76}" type="presOf" srcId="{4691A977-62EB-4296-81C7-AF8BFA06C22D}" destId="{8E411B91-7DC2-4847-9A7D-AD95683BDA38}" srcOrd="1" destOrd="0" presId="urn:microsoft.com/office/officeart/2005/8/layout/vProcess5"/>
    <dgm:cxn modelId="{7926D751-1A75-488E-B733-7D37FFD694BC}" type="presOf" srcId="{9E9D8919-D141-49CA-8027-A6CB687EEBF9}" destId="{5D3F3DCC-CB8B-4A98-8F65-3242B9A383AA}" srcOrd="1" destOrd="0" presId="urn:microsoft.com/office/officeart/2005/8/layout/vProcess5"/>
    <dgm:cxn modelId="{2127958A-2882-4620-B901-F8E807746DD3}" type="presOf" srcId="{B6DB5B08-13E7-4289-B0AE-2CF937C442FD}" destId="{F4254A39-F5CF-4FFE-903E-3B89F474D2BE}" srcOrd="0" destOrd="0" presId="urn:microsoft.com/office/officeart/2005/8/layout/vProcess5"/>
    <dgm:cxn modelId="{4CC9838B-FBF2-4D0D-9222-56A16E78F29C}" type="presOf" srcId="{901F8A25-7B9B-4990-8747-D6264336D22D}" destId="{3D590BBE-249E-49B5-8ECF-618C15CE8A3A}" srcOrd="0" destOrd="0" presId="urn:microsoft.com/office/officeart/2005/8/layout/vProcess5"/>
    <dgm:cxn modelId="{92EEE1BD-3FAD-4B1C-9A60-2E4043BFA157}" type="presOf" srcId="{42DA7422-CBB8-4A6D-89B1-96765EFDEB4A}" destId="{07DD0D34-8AEB-4233-9128-37A6AC9E5D9C}" srcOrd="0" destOrd="0" presId="urn:microsoft.com/office/officeart/2005/8/layout/vProcess5"/>
    <dgm:cxn modelId="{733610C3-0FA0-4682-80EA-90EF1B11FFC5}" type="presOf" srcId="{4691A977-62EB-4296-81C7-AF8BFA06C22D}" destId="{6A88239D-DF15-43B1-833D-9031554EC1EF}" srcOrd="0" destOrd="0" presId="urn:microsoft.com/office/officeart/2005/8/layout/vProcess5"/>
    <dgm:cxn modelId="{77C73BD1-87DF-4AEA-A80E-F6C703C82101}" srcId="{42DA7422-CBB8-4A6D-89B1-96765EFDEB4A}" destId="{9E9D8919-D141-49CA-8027-A6CB687EEBF9}" srcOrd="1" destOrd="0" parTransId="{58C8EC18-4495-4647-9785-FFC5C52FAB17}" sibTransId="{B6DB5B08-13E7-4289-B0AE-2CF937C442FD}"/>
    <dgm:cxn modelId="{06AC21A2-A0E8-4CE9-99F6-4B76C1492BA9}" type="presParOf" srcId="{07DD0D34-8AEB-4233-9128-37A6AC9E5D9C}" destId="{D9BC7D8D-2C9D-491B-932F-72A35B64AC48}" srcOrd="0" destOrd="0" presId="urn:microsoft.com/office/officeart/2005/8/layout/vProcess5"/>
    <dgm:cxn modelId="{A785C429-8961-4B88-ADD0-247C60A175CD}" type="presParOf" srcId="{07DD0D34-8AEB-4233-9128-37A6AC9E5D9C}" destId="{6A88239D-DF15-43B1-833D-9031554EC1EF}" srcOrd="1" destOrd="0" presId="urn:microsoft.com/office/officeart/2005/8/layout/vProcess5"/>
    <dgm:cxn modelId="{5F687143-EAB5-4244-8FA0-1457639EF1B1}" type="presParOf" srcId="{07DD0D34-8AEB-4233-9128-37A6AC9E5D9C}" destId="{E6E20E9B-0A33-48A7-9662-A378FCE090D8}" srcOrd="2" destOrd="0" presId="urn:microsoft.com/office/officeart/2005/8/layout/vProcess5"/>
    <dgm:cxn modelId="{FA4D264D-21BA-4F6C-BBA5-19DE4DBA2E39}" type="presParOf" srcId="{07DD0D34-8AEB-4233-9128-37A6AC9E5D9C}" destId="{3D590BBE-249E-49B5-8ECF-618C15CE8A3A}" srcOrd="3" destOrd="0" presId="urn:microsoft.com/office/officeart/2005/8/layout/vProcess5"/>
    <dgm:cxn modelId="{2C30B0B5-349D-418A-A7C0-4186ADA574C2}" type="presParOf" srcId="{07DD0D34-8AEB-4233-9128-37A6AC9E5D9C}" destId="{C13E48CB-71F8-4248-ABCB-D117368B0D0A}" srcOrd="4" destOrd="0" presId="urn:microsoft.com/office/officeart/2005/8/layout/vProcess5"/>
    <dgm:cxn modelId="{92460D62-27DC-41B0-BF45-43CC0944DE0E}" type="presParOf" srcId="{07DD0D34-8AEB-4233-9128-37A6AC9E5D9C}" destId="{F4254A39-F5CF-4FFE-903E-3B89F474D2BE}" srcOrd="5" destOrd="0" presId="urn:microsoft.com/office/officeart/2005/8/layout/vProcess5"/>
    <dgm:cxn modelId="{12269235-57E9-48A1-AB69-D6D8ACD4EEBD}" type="presParOf" srcId="{07DD0D34-8AEB-4233-9128-37A6AC9E5D9C}" destId="{8E411B91-7DC2-4847-9A7D-AD95683BDA38}" srcOrd="6" destOrd="0" presId="urn:microsoft.com/office/officeart/2005/8/layout/vProcess5"/>
    <dgm:cxn modelId="{DE355F63-F7E4-4415-A486-9EE98504D52C}" type="presParOf" srcId="{07DD0D34-8AEB-4233-9128-37A6AC9E5D9C}" destId="{5D3F3DCC-CB8B-4A98-8F65-3242B9A383AA}" srcOrd="7" destOrd="0" presId="urn:microsoft.com/office/officeart/2005/8/layout/vProcess5"/>
    <dgm:cxn modelId="{10B37521-EFDE-49BD-B423-44611C735FB5}" type="presParOf" srcId="{07DD0D34-8AEB-4233-9128-37A6AC9E5D9C}" destId="{BE0B36D7-FDB5-4705-928E-5009B9A55EAB}" srcOrd="8" destOrd="0" presId="urn:microsoft.com/office/officeart/2005/8/layout/vProcess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4F5A4B9-9E99-4AB8-9335-B9154E96E06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795DD47-B44D-4354-B577-78F20826D7EC}">
      <dgm:prSet phldrT="[Текст]" custT="1"/>
      <dgm:spPr/>
      <dgm:t>
        <a:bodyPr/>
        <a:lstStyle/>
        <a:p>
          <a:r>
            <a:rPr lang="ru-RU" sz="1400">
              <a:latin typeface="Times New Roman" panose="02020603050405020304" pitchFamily="18" charset="0"/>
              <a:cs typeface="Times New Roman" panose="02020603050405020304" pitchFamily="18" charset="0"/>
            </a:rPr>
            <a:t>Задачи комиссии</a:t>
          </a:r>
        </a:p>
      </dgm:t>
    </dgm:pt>
    <dgm:pt modelId="{A0A4AE70-34F8-4C07-8A5B-0D753806F6CA}" type="parTrans" cxnId="{3EDEAF26-2341-4BAF-BDFC-6DDF562DB07E}">
      <dgm:prSet/>
      <dgm:spPr/>
      <dgm:t>
        <a:bodyPr/>
        <a:lstStyle/>
        <a:p>
          <a:endParaRPr lang="ru-RU"/>
        </a:p>
      </dgm:t>
    </dgm:pt>
    <dgm:pt modelId="{BC8B4D09-B199-4F8C-9561-2345BBC07F7A}" type="sibTrans" cxnId="{3EDEAF26-2341-4BAF-BDFC-6DDF562DB07E}">
      <dgm:prSet/>
      <dgm:spPr/>
      <dgm:t>
        <a:bodyPr/>
        <a:lstStyle/>
        <a:p>
          <a:endParaRPr lang="ru-RU"/>
        </a:p>
      </dgm:t>
    </dgm:pt>
    <dgm:pt modelId="{5D6862B4-F990-42E7-88C1-5B8AC7FC0E40}">
      <dgm:prSet phldrT="[Текст]" custT="1"/>
      <dgm:spPr/>
      <dgm:t>
        <a:bodyPr/>
        <a:lstStyle/>
        <a:p>
          <a:r>
            <a:rPr lang="ru-RU" sz="1200">
              <a:latin typeface="Times New Roman" panose="02020603050405020304" pitchFamily="18" charset="0"/>
              <a:cs typeface="Times New Roman" panose="02020603050405020304" pitchFamily="18" charset="0"/>
            </a:rPr>
            <a:t>Урегулирование конфликтов между пациентом и медицинским работником, которые не смогли решить самостоятельно</a:t>
          </a:r>
          <a:endParaRPr lang="ru-RU" sz="1200"/>
        </a:p>
      </dgm:t>
    </dgm:pt>
    <dgm:pt modelId="{41B0A16D-318A-48AB-A9C7-425BD3CDB394}" type="parTrans" cxnId="{A2807EC7-828F-4340-A013-847177568316}">
      <dgm:prSet/>
      <dgm:spPr/>
      <dgm:t>
        <a:bodyPr/>
        <a:lstStyle/>
        <a:p>
          <a:endParaRPr lang="ru-RU"/>
        </a:p>
      </dgm:t>
    </dgm:pt>
    <dgm:pt modelId="{97070E89-DE92-43C6-AE32-D6AEA609A819}" type="sibTrans" cxnId="{A2807EC7-828F-4340-A013-847177568316}">
      <dgm:prSet/>
      <dgm:spPr/>
      <dgm:t>
        <a:bodyPr/>
        <a:lstStyle/>
        <a:p>
          <a:endParaRPr lang="ru-RU"/>
        </a:p>
      </dgm:t>
    </dgm:pt>
    <dgm:pt modelId="{F1C6507F-EF84-42C7-8ADF-04278F333E90}">
      <dgm:prSet phldrT="[Текст]" custT="1"/>
      <dgm:spPr/>
      <dgm:t>
        <a:bodyPr/>
        <a:lstStyle/>
        <a:p>
          <a:r>
            <a:rPr lang="ru-RU" sz="1200">
              <a:latin typeface="Times New Roman" panose="02020603050405020304" pitchFamily="18" charset="0"/>
              <a:cs typeface="Times New Roman" panose="02020603050405020304" pitchFamily="18" charset="0"/>
            </a:rPr>
            <a:t>Защита медицинских работников при конфликтах с руководителями</a:t>
          </a:r>
        </a:p>
      </dgm:t>
    </dgm:pt>
    <dgm:pt modelId="{AC99AE3C-39CF-439F-831C-5A1DC5729CC4}" type="parTrans" cxnId="{D15E7CA6-A2A6-472D-A629-9B51FF4A357B}">
      <dgm:prSet/>
      <dgm:spPr/>
      <dgm:t>
        <a:bodyPr/>
        <a:lstStyle/>
        <a:p>
          <a:endParaRPr lang="ru-RU"/>
        </a:p>
      </dgm:t>
    </dgm:pt>
    <dgm:pt modelId="{265E8C82-278C-456B-8AD1-25B934B0A84E}" type="sibTrans" cxnId="{D15E7CA6-A2A6-472D-A629-9B51FF4A357B}">
      <dgm:prSet/>
      <dgm:spPr/>
      <dgm:t>
        <a:bodyPr/>
        <a:lstStyle/>
        <a:p>
          <a:endParaRPr lang="ru-RU"/>
        </a:p>
      </dgm:t>
    </dgm:pt>
    <dgm:pt modelId="{D88C7A85-B711-44C3-B024-D12A43894C52}">
      <dgm:prSet phldrT="[Текст]"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Регулирование финансовых механизмов медицинского персонала;</a:t>
          </a:r>
        </a:p>
        <a:p>
          <a:pPr>
            <a:lnSpc>
              <a:spcPct val="100000"/>
            </a:lnSpc>
            <a:spcAft>
              <a:spcPts val="0"/>
            </a:spcAft>
          </a:pPr>
          <a:r>
            <a:rPr lang="ru-RU" sz="1200">
              <a:latin typeface="Times New Roman" panose="02020603050405020304" pitchFamily="18" charset="0"/>
              <a:cs typeface="Times New Roman" panose="02020603050405020304" pitchFamily="18" charset="0"/>
            </a:rPr>
            <a:t>освещением в СМИ и сети Интернет наиболее ярких случаев;</a:t>
          </a:r>
        </a:p>
        <a:p>
          <a:pPr>
            <a:lnSpc>
              <a:spcPct val="100000"/>
            </a:lnSpc>
            <a:spcAft>
              <a:spcPts val="0"/>
            </a:spcAft>
          </a:pPr>
          <a:r>
            <a:rPr lang="ru-RU" sz="1200">
              <a:latin typeface="Times New Roman" panose="02020603050405020304" pitchFamily="18" charset="0"/>
              <a:cs typeface="Times New Roman" panose="02020603050405020304" pitchFamily="18" charset="0"/>
            </a:rPr>
            <a:t>просвещением граждан и напоминаниями о том, что работа в медицине – не из легких</a:t>
          </a:r>
          <a:endParaRPr lang="ru-RU" sz="1200"/>
        </a:p>
      </dgm:t>
    </dgm:pt>
    <dgm:pt modelId="{90999FD4-59E6-41FA-8D61-CD81DA219ACC}" type="parTrans" cxnId="{AEC2558F-B27B-4921-8F4F-FD7D336832ED}">
      <dgm:prSet/>
      <dgm:spPr/>
      <dgm:t>
        <a:bodyPr/>
        <a:lstStyle/>
        <a:p>
          <a:endParaRPr lang="ru-RU"/>
        </a:p>
      </dgm:t>
    </dgm:pt>
    <dgm:pt modelId="{73D57B92-E9E0-4D32-B3CD-F9218C17E277}" type="sibTrans" cxnId="{AEC2558F-B27B-4921-8F4F-FD7D336832ED}">
      <dgm:prSet/>
      <dgm:spPr/>
      <dgm:t>
        <a:bodyPr/>
        <a:lstStyle/>
        <a:p>
          <a:endParaRPr lang="ru-RU"/>
        </a:p>
      </dgm:t>
    </dgm:pt>
    <dgm:pt modelId="{A25BDE8F-B392-4976-AE91-4AD52C9833FF}" type="pres">
      <dgm:prSet presAssocID="{14F5A4B9-9E99-4AB8-9335-B9154E96E066}" presName="hierChild1" presStyleCnt="0">
        <dgm:presLayoutVars>
          <dgm:orgChart val="1"/>
          <dgm:chPref val="1"/>
          <dgm:dir/>
          <dgm:animOne val="branch"/>
          <dgm:animLvl val="lvl"/>
          <dgm:resizeHandles/>
        </dgm:presLayoutVars>
      </dgm:prSet>
      <dgm:spPr/>
    </dgm:pt>
    <dgm:pt modelId="{5A2C8DD7-02BB-4E16-BE42-B37D25223888}" type="pres">
      <dgm:prSet presAssocID="{B795DD47-B44D-4354-B577-78F20826D7EC}" presName="hierRoot1" presStyleCnt="0">
        <dgm:presLayoutVars>
          <dgm:hierBranch val="init"/>
        </dgm:presLayoutVars>
      </dgm:prSet>
      <dgm:spPr/>
    </dgm:pt>
    <dgm:pt modelId="{40684571-62B0-4D12-B601-24412C8CD042}" type="pres">
      <dgm:prSet presAssocID="{B795DD47-B44D-4354-B577-78F20826D7EC}" presName="rootComposite1" presStyleCnt="0"/>
      <dgm:spPr/>
    </dgm:pt>
    <dgm:pt modelId="{B9A3652D-3166-4922-AAD0-91D75D157D1E}" type="pres">
      <dgm:prSet presAssocID="{B795DD47-B44D-4354-B577-78F20826D7EC}" presName="rootText1" presStyleLbl="node0" presStyleIdx="0" presStyleCnt="1" custScaleX="191609" custScaleY="55188" custLinFactNeighborX="-792" custLinFactNeighborY="-38005">
        <dgm:presLayoutVars>
          <dgm:chPref val="3"/>
        </dgm:presLayoutVars>
      </dgm:prSet>
      <dgm:spPr/>
    </dgm:pt>
    <dgm:pt modelId="{3AFD130F-6EF4-4174-B8C4-D34D0D3D223F}" type="pres">
      <dgm:prSet presAssocID="{B795DD47-B44D-4354-B577-78F20826D7EC}" presName="rootConnector1" presStyleLbl="node1" presStyleIdx="0" presStyleCnt="0"/>
      <dgm:spPr/>
    </dgm:pt>
    <dgm:pt modelId="{031C58A8-4BDA-45E2-B56B-CA4647CF94C3}" type="pres">
      <dgm:prSet presAssocID="{B795DD47-B44D-4354-B577-78F20826D7EC}" presName="hierChild2" presStyleCnt="0"/>
      <dgm:spPr/>
    </dgm:pt>
    <dgm:pt modelId="{50CF46B1-1B7F-44C4-AEF8-336D4B157E8F}" type="pres">
      <dgm:prSet presAssocID="{41B0A16D-318A-48AB-A9C7-425BD3CDB394}" presName="Name37" presStyleLbl="parChTrans1D2" presStyleIdx="0" presStyleCnt="3"/>
      <dgm:spPr/>
    </dgm:pt>
    <dgm:pt modelId="{54902B62-D504-45D9-9E4D-3A51C81AEDB8}" type="pres">
      <dgm:prSet presAssocID="{5D6862B4-F990-42E7-88C1-5B8AC7FC0E40}" presName="hierRoot2" presStyleCnt="0">
        <dgm:presLayoutVars>
          <dgm:hierBranch val="init"/>
        </dgm:presLayoutVars>
      </dgm:prSet>
      <dgm:spPr/>
    </dgm:pt>
    <dgm:pt modelId="{C066AFFE-9328-4720-B75B-1C4BFA201B74}" type="pres">
      <dgm:prSet presAssocID="{5D6862B4-F990-42E7-88C1-5B8AC7FC0E40}" presName="rootComposite" presStyleCnt="0"/>
      <dgm:spPr/>
    </dgm:pt>
    <dgm:pt modelId="{9682F196-DCB8-46CB-9BDA-D402D39651DE}" type="pres">
      <dgm:prSet presAssocID="{5D6862B4-F990-42E7-88C1-5B8AC7FC0E40}" presName="rootText" presStyleLbl="node2" presStyleIdx="0" presStyleCnt="3" custScaleY="184211">
        <dgm:presLayoutVars>
          <dgm:chPref val="3"/>
        </dgm:presLayoutVars>
      </dgm:prSet>
      <dgm:spPr/>
    </dgm:pt>
    <dgm:pt modelId="{0AFF959F-059E-41F9-A02C-8810ED746E42}" type="pres">
      <dgm:prSet presAssocID="{5D6862B4-F990-42E7-88C1-5B8AC7FC0E40}" presName="rootConnector" presStyleLbl="node2" presStyleIdx="0" presStyleCnt="3"/>
      <dgm:spPr/>
    </dgm:pt>
    <dgm:pt modelId="{F5C6DB56-4C18-49BB-9D4D-916369DD4573}" type="pres">
      <dgm:prSet presAssocID="{5D6862B4-F990-42E7-88C1-5B8AC7FC0E40}" presName="hierChild4" presStyleCnt="0"/>
      <dgm:spPr/>
    </dgm:pt>
    <dgm:pt modelId="{3053B23C-FB77-4837-8EFD-93CCF7D56FEC}" type="pres">
      <dgm:prSet presAssocID="{5D6862B4-F990-42E7-88C1-5B8AC7FC0E40}" presName="hierChild5" presStyleCnt="0"/>
      <dgm:spPr/>
    </dgm:pt>
    <dgm:pt modelId="{995A7478-7101-4117-9402-3012C3EC74FC}" type="pres">
      <dgm:prSet presAssocID="{AC99AE3C-39CF-439F-831C-5A1DC5729CC4}" presName="Name37" presStyleLbl="parChTrans1D2" presStyleIdx="1" presStyleCnt="3"/>
      <dgm:spPr/>
    </dgm:pt>
    <dgm:pt modelId="{B44FFC48-562A-4E58-91F6-82079284DA0E}" type="pres">
      <dgm:prSet presAssocID="{F1C6507F-EF84-42C7-8ADF-04278F333E90}" presName="hierRoot2" presStyleCnt="0">
        <dgm:presLayoutVars>
          <dgm:hierBranch val="init"/>
        </dgm:presLayoutVars>
      </dgm:prSet>
      <dgm:spPr/>
    </dgm:pt>
    <dgm:pt modelId="{8994DBAC-AFD9-4D13-A88A-142D9D2E4F4E}" type="pres">
      <dgm:prSet presAssocID="{F1C6507F-EF84-42C7-8ADF-04278F333E90}" presName="rootComposite" presStyleCnt="0"/>
      <dgm:spPr/>
    </dgm:pt>
    <dgm:pt modelId="{C99B1EB1-1A95-4638-B1EB-5EF0442A6D98}" type="pres">
      <dgm:prSet presAssocID="{F1C6507F-EF84-42C7-8ADF-04278F333E90}" presName="rootText" presStyleLbl="node2" presStyleIdx="1" presStyleCnt="3">
        <dgm:presLayoutVars>
          <dgm:chPref val="3"/>
        </dgm:presLayoutVars>
      </dgm:prSet>
      <dgm:spPr/>
    </dgm:pt>
    <dgm:pt modelId="{3A109A04-7553-4938-9A05-2455C592FDB3}" type="pres">
      <dgm:prSet presAssocID="{F1C6507F-EF84-42C7-8ADF-04278F333E90}" presName="rootConnector" presStyleLbl="node2" presStyleIdx="1" presStyleCnt="3"/>
      <dgm:spPr/>
    </dgm:pt>
    <dgm:pt modelId="{2F3F59F7-9CAF-4CF0-9294-96F7EFC21C65}" type="pres">
      <dgm:prSet presAssocID="{F1C6507F-EF84-42C7-8ADF-04278F333E90}" presName="hierChild4" presStyleCnt="0"/>
      <dgm:spPr/>
    </dgm:pt>
    <dgm:pt modelId="{8A0BDE95-D326-4A6D-BC2A-3F1F505B6BA3}" type="pres">
      <dgm:prSet presAssocID="{F1C6507F-EF84-42C7-8ADF-04278F333E90}" presName="hierChild5" presStyleCnt="0"/>
      <dgm:spPr/>
    </dgm:pt>
    <dgm:pt modelId="{6FD03719-A65B-456F-9C9D-EC03F39ECFA8}" type="pres">
      <dgm:prSet presAssocID="{90999FD4-59E6-41FA-8D61-CD81DA219ACC}" presName="Name37" presStyleLbl="parChTrans1D2" presStyleIdx="2" presStyleCnt="3"/>
      <dgm:spPr/>
    </dgm:pt>
    <dgm:pt modelId="{BA3BB18C-DB27-46FB-8D9D-0582D5B23F0F}" type="pres">
      <dgm:prSet presAssocID="{D88C7A85-B711-44C3-B024-D12A43894C52}" presName="hierRoot2" presStyleCnt="0">
        <dgm:presLayoutVars>
          <dgm:hierBranch val="init"/>
        </dgm:presLayoutVars>
      </dgm:prSet>
      <dgm:spPr/>
    </dgm:pt>
    <dgm:pt modelId="{D7C3AF14-DFA4-4C98-BB9F-C8D5869570D8}" type="pres">
      <dgm:prSet presAssocID="{D88C7A85-B711-44C3-B024-D12A43894C52}" presName="rootComposite" presStyleCnt="0"/>
      <dgm:spPr/>
    </dgm:pt>
    <dgm:pt modelId="{19272857-E759-492D-99EA-C1349F9D708A}" type="pres">
      <dgm:prSet presAssocID="{D88C7A85-B711-44C3-B024-D12A43894C52}" presName="rootText" presStyleLbl="node2" presStyleIdx="2" presStyleCnt="3" custScaleX="119260" custScaleY="245686" custLinFactNeighborX="31671" custLinFactNeighborY="3167">
        <dgm:presLayoutVars>
          <dgm:chPref val="3"/>
        </dgm:presLayoutVars>
      </dgm:prSet>
      <dgm:spPr/>
    </dgm:pt>
    <dgm:pt modelId="{6415DA54-2232-4C03-9F02-150F6CE5F1D7}" type="pres">
      <dgm:prSet presAssocID="{D88C7A85-B711-44C3-B024-D12A43894C52}" presName="rootConnector" presStyleLbl="node2" presStyleIdx="2" presStyleCnt="3"/>
      <dgm:spPr/>
    </dgm:pt>
    <dgm:pt modelId="{EA744C0F-7BDD-4EA5-8E75-870D49C30EA2}" type="pres">
      <dgm:prSet presAssocID="{D88C7A85-B711-44C3-B024-D12A43894C52}" presName="hierChild4" presStyleCnt="0"/>
      <dgm:spPr/>
    </dgm:pt>
    <dgm:pt modelId="{4BC3E2F8-B2CA-4309-8D7C-76C17462C9A4}" type="pres">
      <dgm:prSet presAssocID="{D88C7A85-B711-44C3-B024-D12A43894C52}" presName="hierChild5" presStyleCnt="0"/>
      <dgm:spPr/>
    </dgm:pt>
    <dgm:pt modelId="{431D8092-60BE-4516-9449-A9F107DE5743}" type="pres">
      <dgm:prSet presAssocID="{B795DD47-B44D-4354-B577-78F20826D7EC}" presName="hierChild3" presStyleCnt="0"/>
      <dgm:spPr/>
    </dgm:pt>
  </dgm:ptLst>
  <dgm:cxnLst>
    <dgm:cxn modelId="{F49C6D08-E98C-4F7E-9A4D-12D43567F965}" type="presOf" srcId="{5D6862B4-F990-42E7-88C1-5B8AC7FC0E40}" destId="{9682F196-DCB8-46CB-9BDA-D402D39651DE}" srcOrd="0" destOrd="0" presId="urn:microsoft.com/office/officeart/2005/8/layout/orgChart1"/>
    <dgm:cxn modelId="{B7E6BC0C-C411-4127-BCA4-808F86C9F2E5}" type="presOf" srcId="{F1C6507F-EF84-42C7-8ADF-04278F333E90}" destId="{C99B1EB1-1A95-4638-B1EB-5EF0442A6D98}" srcOrd="0" destOrd="0" presId="urn:microsoft.com/office/officeart/2005/8/layout/orgChart1"/>
    <dgm:cxn modelId="{3EDEAF26-2341-4BAF-BDFC-6DDF562DB07E}" srcId="{14F5A4B9-9E99-4AB8-9335-B9154E96E066}" destId="{B795DD47-B44D-4354-B577-78F20826D7EC}" srcOrd="0" destOrd="0" parTransId="{A0A4AE70-34F8-4C07-8A5B-0D753806F6CA}" sibTransId="{BC8B4D09-B199-4F8C-9561-2345BBC07F7A}"/>
    <dgm:cxn modelId="{70A07A38-6EC2-48D6-900E-0B88DFA8ED9D}" type="presOf" srcId="{14F5A4B9-9E99-4AB8-9335-B9154E96E066}" destId="{A25BDE8F-B392-4976-AE91-4AD52C9833FF}" srcOrd="0" destOrd="0" presId="urn:microsoft.com/office/officeart/2005/8/layout/orgChart1"/>
    <dgm:cxn modelId="{A153AB3D-48F7-4694-8353-BB10B8436752}" type="presOf" srcId="{F1C6507F-EF84-42C7-8ADF-04278F333E90}" destId="{3A109A04-7553-4938-9A05-2455C592FDB3}" srcOrd="1" destOrd="0" presId="urn:microsoft.com/office/officeart/2005/8/layout/orgChart1"/>
    <dgm:cxn modelId="{96BB5343-55E6-4764-BE6C-786F2450FC4D}" type="presOf" srcId="{B795DD47-B44D-4354-B577-78F20826D7EC}" destId="{B9A3652D-3166-4922-AAD0-91D75D157D1E}" srcOrd="0" destOrd="0" presId="urn:microsoft.com/office/officeart/2005/8/layout/orgChart1"/>
    <dgm:cxn modelId="{975CD849-69B3-481F-B87E-F42DC34B4381}" type="presOf" srcId="{D88C7A85-B711-44C3-B024-D12A43894C52}" destId="{6415DA54-2232-4C03-9F02-150F6CE5F1D7}" srcOrd="1" destOrd="0" presId="urn:microsoft.com/office/officeart/2005/8/layout/orgChart1"/>
    <dgm:cxn modelId="{34BF724F-A302-4A03-94FD-4796380B9225}" type="presOf" srcId="{5D6862B4-F990-42E7-88C1-5B8AC7FC0E40}" destId="{0AFF959F-059E-41F9-A02C-8810ED746E42}" srcOrd="1" destOrd="0" presId="urn:microsoft.com/office/officeart/2005/8/layout/orgChart1"/>
    <dgm:cxn modelId="{AEC2558F-B27B-4921-8F4F-FD7D336832ED}" srcId="{B795DD47-B44D-4354-B577-78F20826D7EC}" destId="{D88C7A85-B711-44C3-B024-D12A43894C52}" srcOrd="2" destOrd="0" parTransId="{90999FD4-59E6-41FA-8D61-CD81DA219ACC}" sibTransId="{73D57B92-E9E0-4D32-B3CD-F9218C17E277}"/>
    <dgm:cxn modelId="{5255C4A1-C13E-42C3-B91E-A6C12EAD6CE0}" type="presOf" srcId="{B795DD47-B44D-4354-B577-78F20826D7EC}" destId="{3AFD130F-6EF4-4174-B8C4-D34D0D3D223F}" srcOrd="1" destOrd="0" presId="urn:microsoft.com/office/officeart/2005/8/layout/orgChart1"/>
    <dgm:cxn modelId="{D15E7CA6-A2A6-472D-A629-9B51FF4A357B}" srcId="{B795DD47-B44D-4354-B577-78F20826D7EC}" destId="{F1C6507F-EF84-42C7-8ADF-04278F333E90}" srcOrd="1" destOrd="0" parTransId="{AC99AE3C-39CF-439F-831C-5A1DC5729CC4}" sibTransId="{265E8C82-278C-456B-8AD1-25B934B0A84E}"/>
    <dgm:cxn modelId="{DDDF08AD-76F5-48F6-A685-9967A7C78D26}" type="presOf" srcId="{90999FD4-59E6-41FA-8D61-CD81DA219ACC}" destId="{6FD03719-A65B-456F-9C9D-EC03F39ECFA8}" srcOrd="0" destOrd="0" presId="urn:microsoft.com/office/officeart/2005/8/layout/orgChart1"/>
    <dgm:cxn modelId="{09739CC1-DBD0-4294-9AF6-783AA916AC04}" type="presOf" srcId="{41B0A16D-318A-48AB-A9C7-425BD3CDB394}" destId="{50CF46B1-1B7F-44C4-AEF8-336D4B157E8F}" srcOrd="0" destOrd="0" presId="urn:microsoft.com/office/officeart/2005/8/layout/orgChart1"/>
    <dgm:cxn modelId="{A2807EC7-828F-4340-A013-847177568316}" srcId="{B795DD47-B44D-4354-B577-78F20826D7EC}" destId="{5D6862B4-F990-42E7-88C1-5B8AC7FC0E40}" srcOrd="0" destOrd="0" parTransId="{41B0A16D-318A-48AB-A9C7-425BD3CDB394}" sibTransId="{97070E89-DE92-43C6-AE32-D6AEA609A819}"/>
    <dgm:cxn modelId="{144828E8-E219-48DB-B336-46ABECCE23DE}" type="presOf" srcId="{D88C7A85-B711-44C3-B024-D12A43894C52}" destId="{19272857-E759-492D-99EA-C1349F9D708A}" srcOrd="0" destOrd="0" presId="urn:microsoft.com/office/officeart/2005/8/layout/orgChart1"/>
    <dgm:cxn modelId="{B45E67F9-1460-4967-92FF-06DD32701420}" type="presOf" srcId="{AC99AE3C-39CF-439F-831C-5A1DC5729CC4}" destId="{995A7478-7101-4117-9402-3012C3EC74FC}" srcOrd="0" destOrd="0" presId="urn:microsoft.com/office/officeart/2005/8/layout/orgChart1"/>
    <dgm:cxn modelId="{E715C607-78FA-4C74-B21F-446069A32556}" type="presParOf" srcId="{A25BDE8F-B392-4976-AE91-4AD52C9833FF}" destId="{5A2C8DD7-02BB-4E16-BE42-B37D25223888}" srcOrd="0" destOrd="0" presId="urn:microsoft.com/office/officeart/2005/8/layout/orgChart1"/>
    <dgm:cxn modelId="{0E608947-19AF-423F-9019-4646AC973D5E}" type="presParOf" srcId="{5A2C8DD7-02BB-4E16-BE42-B37D25223888}" destId="{40684571-62B0-4D12-B601-24412C8CD042}" srcOrd="0" destOrd="0" presId="urn:microsoft.com/office/officeart/2005/8/layout/orgChart1"/>
    <dgm:cxn modelId="{96A46698-324A-48CA-8F63-9B93D95CE1D7}" type="presParOf" srcId="{40684571-62B0-4D12-B601-24412C8CD042}" destId="{B9A3652D-3166-4922-AAD0-91D75D157D1E}" srcOrd="0" destOrd="0" presId="urn:microsoft.com/office/officeart/2005/8/layout/orgChart1"/>
    <dgm:cxn modelId="{6470B586-AEBF-4AF9-8B5F-C814634F7197}" type="presParOf" srcId="{40684571-62B0-4D12-B601-24412C8CD042}" destId="{3AFD130F-6EF4-4174-B8C4-D34D0D3D223F}" srcOrd="1" destOrd="0" presId="urn:microsoft.com/office/officeart/2005/8/layout/orgChart1"/>
    <dgm:cxn modelId="{3EBE3887-D301-47AF-9BFB-FD7D71C4B354}" type="presParOf" srcId="{5A2C8DD7-02BB-4E16-BE42-B37D25223888}" destId="{031C58A8-4BDA-45E2-B56B-CA4647CF94C3}" srcOrd="1" destOrd="0" presId="urn:microsoft.com/office/officeart/2005/8/layout/orgChart1"/>
    <dgm:cxn modelId="{80FC260D-669D-4D57-86DF-18E245D1712C}" type="presParOf" srcId="{031C58A8-4BDA-45E2-B56B-CA4647CF94C3}" destId="{50CF46B1-1B7F-44C4-AEF8-336D4B157E8F}" srcOrd="0" destOrd="0" presId="urn:microsoft.com/office/officeart/2005/8/layout/orgChart1"/>
    <dgm:cxn modelId="{142FB118-1EAD-4489-BBBA-3E6E5138EA7F}" type="presParOf" srcId="{031C58A8-4BDA-45E2-B56B-CA4647CF94C3}" destId="{54902B62-D504-45D9-9E4D-3A51C81AEDB8}" srcOrd="1" destOrd="0" presId="urn:microsoft.com/office/officeart/2005/8/layout/orgChart1"/>
    <dgm:cxn modelId="{6DEBEECD-64F4-4DD8-BD11-43C9AD803064}" type="presParOf" srcId="{54902B62-D504-45D9-9E4D-3A51C81AEDB8}" destId="{C066AFFE-9328-4720-B75B-1C4BFA201B74}" srcOrd="0" destOrd="0" presId="urn:microsoft.com/office/officeart/2005/8/layout/orgChart1"/>
    <dgm:cxn modelId="{F715A10D-36F8-40F2-8ACE-3C48F144FC14}" type="presParOf" srcId="{C066AFFE-9328-4720-B75B-1C4BFA201B74}" destId="{9682F196-DCB8-46CB-9BDA-D402D39651DE}" srcOrd="0" destOrd="0" presId="urn:microsoft.com/office/officeart/2005/8/layout/orgChart1"/>
    <dgm:cxn modelId="{30DE0A27-2AB1-4F9D-AEB6-7FA85EA681E3}" type="presParOf" srcId="{C066AFFE-9328-4720-B75B-1C4BFA201B74}" destId="{0AFF959F-059E-41F9-A02C-8810ED746E42}" srcOrd="1" destOrd="0" presId="urn:microsoft.com/office/officeart/2005/8/layout/orgChart1"/>
    <dgm:cxn modelId="{3C34C35C-728B-4EE7-96DC-5721B83FDCAD}" type="presParOf" srcId="{54902B62-D504-45D9-9E4D-3A51C81AEDB8}" destId="{F5C6DB56-4C18-49BB-9D4D-916369DD4573}" srcOrd="1" destOrd="0" presId="urn:microsoft.com/office/officeart/2005/8/layout/orgChart1"/>
    <dgm:cxn modelId="{4706B8A4-2A5A-4839-A328-7C4474D12CAE}" type="presParOf" srcId="{54902B62-D504-45D9-9E4D-3A51C81AEDB8}" destId="{3053B23C-FB77-4837-8EFD-93CCF7D56FEC}" srcOrd="2" destOrd="0" presId="urn:microsoft.com/office/officeart/2005/8/layout/orgChart1"/>
    <dgm:cxn modelId="{568805EC-0261-429C-9161-F522314B4CEB}" type="presParOf" srcId="{031C58A8-4BDA-45E2-B56B-CA4647CF94C3}" destId="{995A7478-7101-4117-9402-3012C3EC74FC}" srcOrd="2" destOrd="0" presId="urn:microsoft.com/office/officeart/2005/8/layout/orgChart1"/>
    <dgm:cxn modelId="{939FD3CB-1141-4025-ACC9-F3FEE2442126}" type="presParOf" srcId="{031C58A8-4BDA-45E2-B56B-CA4647CF94C3}" destId="{B44FFC48-562A-4E58-91F6-82079284DA0E}" srcOrd="3" destOrd="0" presId="urn:microsoft.com/office/officeart/2005/8/layout/orgChart1"/>
    <dgm:cxn modelId="{52A8EAE0-F6EE-4918-9F2E-E2721FF90C0D}" type="presParOf" srcId="{B44FFC48-562A-4E58-91F6-82079284DA0E}" destId="{8994DBAC-AFD9-4D13-A88A-142D9D2E4F4E}" srcOrd="0" destOrd="0" presId="urn:microsoft.com/office/officeart/2005/8/layout/orgChart1"/>
    <dgm:cxn modelId="{706FD085-51BE-4BD4-A0CA-73BC3CA36C33}" type="presParOf" srcId="{8994DBAC-AFD9-4D13-A88A-142D9D2E4F4E}" destId="{C99B1EB1-1A95-4638-B1EB-5EF0442A6D98}" srcOrd="0" destOrd="0" presId="urn:microsoft.com/office/officeart/2005/8/layout/orgChart1"/>
    <dgm:cxn modelId="{0AADC97C-53BC-4E4C-9F7C-CCCE4A26A1BA}" type="presParOf" srcId="{8994DBAC-AFD9-4D13-A88A-142D9D2E4F4E}" destId="{3A109A04-7553-4938-9A05-2455C592FDB3}" srcOrd="1" destOrd="0" presId="urn:microsoft.com/office/officeart/2005/8/layout/orgChart1"/>
    <dgm:cxn modelId="{77FEFA2B-6780-471A-B530-C04F675479CD}" type="presParOf" srcId="{B44FFC48-562A-4E58-91F6-82079284DA0E}" destId="{2F3F59F7-9CAF-4CF0-9294-96F7EFC21C65}" srcOrd="1" destOrd="0" presId="urn:microsoft.com/office/officeart/2005/8/layout/orgChart1"/>
    <dgm:cxn modelId="{50952466-A082-478A-8080-68FC3EA31591}" type="presParOf" srcId="{B44FFC48-562A-4E58-91F6-82079284DA0E}" destId="{8A0BDE95-D326-4A6D-BC2A-3F1F505B6BA3}" srcOrd="2" destOrd="0" presId="urn:microsoft.com/office/officeart/2005/8/layout/orgChart1"/>
    <dgm:cxn modelId="{BC17F1C5-D56C-4E4B-8B03-99892C692FBB}" type="presParOf" srcId="{031C58A8-4BDA-45E2-B56B-CA4647CF94C3}" destId="{6FD03719-A65B-456F-9C9D-EC03F39ECFA8}" srcOrd="4" destOrd="0" presId="urn:microsoft.com/office/officeart/2005/8/layout/orgChart1"/>
    <dgm:cxn modelId="{35A9FC74-1939-4781-BABD-7D254F955A8E}" type="presParOf" srcId="{031C58A8-4BDA-45E2-B56B-CA4647CF94C3}" destId="{BA3BB18C-DB27-46FB-8D9D-0582D5B23F0F}" srcOrd="5" destOrd="0" presId="urn:microsoft.com/office/officeart/2005/8/layout/orgChart1"/>
    <dgm:cxn modelId="{45E17F5D-34C7-4317-9704-CEEADC627493}" type="presParOf" srcId="{BA3BB18C-DB27-46FB-8D9D-0582D5B23F0F}" destId="{D7C3AF14-DFA4-4C98-BB9F-C8D5869570D8}" srcOrd="0" destOrd="0" presId="urn:microsoft.com/office/officeart/2005/8/layout/orgChart1"/>
    <dgm:cxn modelId="{D191895D-87DE-42DF-BF8D-3B7DFEEFC53B}" type="presParOf" srcId="{D7C3AF14-DFA4-4C98-BB9F-C8D5869570D8}" destId="{19272857-E759-492D-99EA-C1349F9D708A}" srcOrd="0" destOrd="0" presId="urn:microsoft.com/office/officeart/2005/8/layout/orgChart1"/>
    <dgm:cxn modelId="{D4063631-DE25-473E-9D34-FCCF7BE50877}" type="presParOf" srcId="{D7C3AF14-DFA4-4C98-BB9F-C8D5869570D8}" destId="{6415DA54-2232-4C03-9F02-150F6CE5F1D7}" srcOrd="1" destOrd="0" presId="urn:microsoft.com/office/officeart/2005/8/layout/orgChart1"/>
    <dgm:cxn modelId="{96B07B37-EC69-4BFD-8873-C9F9510598E9}" type="presParOf" srcId="{BA3BB18C-DB27-46FB-8D9D-0582D5B23F0F}" destId="{EA744C0F-7BDD-4EA5-8E75-870D49C30EA2}" srcOrd="1" destOrd="0" presId="urn:microsoft.com/office/officeart/2005/8/layout/orgChart1"/>
    <dgm:cxn modelId="{A5E9A1C6-A7BF-462D-8CB6-9F363AB77478}" type="presParOf" srcId="{BA3BB18C-DB27-46FB-8D9D-0582D5B23F0F}" destId="{4BC3E2F8-B2CA-4309-8D7C-76C17462C9A4}" srcOrd="2" destOrd="0" presId="urn:microsoft.com/office/officeart/2005/8/layout/orgChart1"/>
    <dgm:cxn modelId="{44871318-60C4-443A-966C-48A1C5B360E4}" type="presParOf" srcId="{5A2C8DD7-02BB-4E16-BE42-B37D25223888}" destId="{431D8092-60BE-4516-9449-A9F107DE5743}"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07E63A-FF44-4AED-835C-2D90CB319038}">
      <dsp:nvSpPr>
        <dsp:cNvPr id="0" name=""/>
        <dsp:cNvSpPr/>
      </dsp:nvSpPr>
      <dsp:spPr>
        <a:xfrm>
          <a:off x="2742849" y="1202898"/>
          <a:ext cx="272156" cy="3503826"/>
        </a:xfrm>
        <a:custGeom>
          <a:avLst/>
          <a:gdLst/>
          <a:ahLst/>
          <a:cxnLst/>
          <a:rect l="0" t="0" r="0" b="0"/>
          <a:pathLst>
            <a:path>
              <a:moveTo>
                <a:pt x="0" y="0"/>
              </a:moveTo>
              <a:lnTo>
                <a:pt x="0" y="3503826"/>
              </a:lnTo>
              <a:lnTo>
                <a:pt x="272156" y="35038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5F0185-6237-448E-82DF-EA22C8F0F3D2}">
      <dsp:nvSpPr>
        <dsp:cNvPr id="0" name=""/>
        <dsp:cNvSpPr/>
      </dsp:nvSpPr>
      <dsp:spPr>
        <a:xfrm>
          <a:off x="2742849" y="1202898"/>
          <a:ext cx="272156" cy="2122821"/>
        </a:xfrm>
        <a:custGeom>
          <a:avLst/>
          <a:gdLst/>
          <a:ahLst/>
          <a:cxnLst/>
          <a:rect l="0" t="0" r="0" b="0"/>
          <a:pathLst>
            <a:path>
              <a:moveTo>
                <a:pt x="0" y="0"/>
              </a:moveTo>
              <a:lnTo>
                <a:pt x="0" y="2122821"/>
              </a:lnTo>
              <a:lnTo>
                <a:pt x="272156" y="21228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D54E4B-0B3E-4F7C-B09A-2D9B05FE8A27}">
      <dsp:nvSpPr>
        <dsp:cNvPr id="0" name=""/>
        <dsp:cNvSpPr/>
      </dsp:nvSpPr>
      <dsp:spPr>
        <a:xfrm>
          <a:off x="2742849" y="1202898"/>
          <a:ext cx="272156" cy="834613"/>
        </a:xfrm>
        <a:custGeom>
          <a:avLst/>
          <a:gdLst/>
          <a:ahLst/>
          <a:cxnLst/>
          <a:rect l="0" t="0" r="0" b="0"/>
          <a:pathLst>
            <a:path>
              <a:moveTo>
                <a:pt x="0" y="0"/>
              </a:moveTo>
              <a:lnTo>
                <a:pt x="0" y="834613"/>
              </a:lnTo>
              <a:lnTo>
                <a:pt x="272156" y="8346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89648-6E2D-4179-A926-3332161485E0}">
      <dsp:nvSpPr>
        <dsp:cNvPr id="0" name=""/>
        <dsp:cNvSpPr/>
      </dsp:nvSpPr>
      <dsp:spPr>
        <a:xfrm>
          <a:off x="2393400" y="557443"/>
          <a:ext cx="1075200" cy="381019"/>
        </a:xfrm>
        <a:custGeom>
          <a:avLst/>
          <a:gdLst/>
          <a:ahLst/>
          <a:cxnLst/>
          <a:rect l="0" t="0" r="0" b="0"/>
          <a:pathLst>
            <a:path>
              <a:moveTo>
                <a:pt x="0" y="0"/>
              </a:moveTo>
              <a:lnTo>
                <a:pt x="0" y="190509"/>
              </a:lnTo>
              <a:lnTo>
                <a:pt x="1075200" y="190509"/>
              </a:lnTo>
              <a:lnTo>
                <a:pt x="1075200" y="3810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917952-4C47-4FB8-8604-72F6B61B1A04}">
      <dsp:nvSpPr>
        <dsp:cNvPr id="0" name=""/>
        <dsp:cNvSpPr/>
      </dsp:nvSpPr>
      <dsp:spPr>
        <a:xfrm>
          <a:off x="587949" y="1166484"/>
          <a:ext cx="265407" cy="1125739"/>
        </a:xfrm>
        <a:custGeom>
          <a:avLst/>
          <a:gdLst/>
          <a:ahLst/>
          <a:cxnLst/>
          <a:rect l="0" t="0" r="0" b="0"/>
          <a:pathLst>
            <a:path>
              <a:moveTo>
                <a:pt x="0" y="0"/>
              </a:moveTo>
              <a:lnTo>
                <a:pt x="0" y="1125739"/>
              </a:lnTo>
              <a:lnTo>
                <a:pt x="265407" y="11257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EB636-EE63-4B81-AFBC-833C90A4E2FD}">
      <dsp:nvSpPr>
        <dsp:cNvPr id="0" name=""/>
        <dsp:cNvSpPr/>
      </dsp:nvSpPr>
      <dsp:spPr>
        <a:xfrm>
          <a:off x="1295701" y="557443"/>
          <a:ext cx="1097698" cy="381019"/>
        </a:xfrm>
        <a:custGeom>
          <a:avLst/>
          <a:gdLst/>
          <a:ahLst/>
          <a:cxnLst/>
          <a:rect l="0" t="0" r="0" b="0"/>
          <a:pathLst>
            <a:path>
              <a:moveTo>
                <a:pt x="1097698" y="0"/>
              </a:moveTo>
              <a:lnTo>
                <a:pt x="1097698" y="190509"/>
              </a:lnTo>
              <a:lnTo>
                <a:pt x="0" y="190509"/>
              </a:lnTo>
              <a:lnTo>
                <a:pt x="0" y="3810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03E474-4077-4614-A348-3A872D0A76E6}">
      <dsp:nvSpPr>
        <dsp:cNvPr id="0" name=""/>
        <dsp:cNvSpPr/>
      </dsp:nvSpPr>
      <dsp:spPr>
        <a:xfrm>
          <a:off x="480456" y="4683"/>
          <a:ext cx="3825887" cy="5527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Исполнительно-распорядительные функции управления здравоохранением  </a:t>
          </a:r>
        </a:p>
      </dsp:txBody>
      <dsp:txXfrm>
        <a:off x="480456" y="4683"/>
        <a:ext cx="3825887" cy="552759"/>
      </dsp:txXfrm>
    </dsp:sp>
    <dsp:sp modelId="{4E02F39E-EFC1-48E4-A92B-4898A0CFD1A5}">
      <dsp:nvSpPr>
        <dsp:cNvPr id="0" name=""/>
        <dsp:cNvSpPr/>
      </dsp:nvSpPr>
      <dsp:spPr>
        <a:xfrm>
          <a:off x="411011" y="938462"/>
          <a:ext cx="1769381" cy="22802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Общие функции</a:t>
          </a:r>
        </a:p>
      </dsp:txBody>
      <dsp:txXfrm>
        <a:off x="411011" y="938462"/>
        <a:ext cx="1769381" cy="228021"/>
      </dsp:txXfrm>
    </dsp:sp>
    <dsp:sp modelId="{F0513607-7936-4382-8AD9-C60E42CDAC2C}">
      <dsp:nvSpPr>
        <dsp:cNvPr id="0" name=""/>
        <dsp:cNvSpPr/>
      </dsp:nvSpPr>
      <dsp:spPr>
        <a:xfrm>
          <a:off x="853356" y="1547503"/>
          <a:ext cx="1589975" cy="14894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Разработка государственных программ, их финансирование, контроль, решение кадровых вопросов</a:t>
          </a:r>
          <a:endParaRPr lang="ru-RU" sz="1400" kern="1200"/>
        </a:p>
      </dsp:txBody>
      <dsp:txXfrm>
        <a:off x="853356" y="1547503"/>
        <a:ext cx="1589975" cy="1489440"/>
      </dsp:txXfrm>
    </dsp:sp>
    <dsp:sp modelId="{13927FE0-34D6-4289-9D9A-6C6D0754E5DB}">
      <dsp:nvSpPr>
        <dsp:cNvPr id="0" name=""/>
        <dsp:cNvSpPr/>
      </dsp:nvSpPr>
      <dsp:spPr>
        <a:xfrm>
          <a:off x="2561411" y="938462"/>
          <a:ext cx="1814377" cy="2644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Специальные</a:t>
          </a:r>
        </a:p>
      </dsp:txBody>
      <dsp:txXfrm>
        <a:off x="2561411" y="938462"/>
        <a:ext cx="1814377" cy="264436"/>
      </dsp:txXfrm>
    </dsp:sp>
    <dsp:sp modelId="{4AA9C453-C304-4D30-B77E-CD0187999421}">
      <dsp:nvSpPr>
        <dsp:cNvPr id="0" name=""/>
        <dsp:cNvSpPr/>
      </dsp:nvSpPr>
      <dsp:spPr>
        <a:xfrm>
          <a:off x="3015005" y="1583918"/>
          <a:ext cx="2248376" cy="9071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Обеспечение медицинских организаций и населения лекарственными средствами и другими медицинскими изделиями и оборудованием</a:t>
          </a:r>
          <a:endParaRPr lang="ru-RU" sz="1200" kern="1200"/>
        </a:p>
      </dsp:txBody>
      <dsp:txXfrm>
        <a:off x="3015005" y="1583918"/>
        <a:ext cx="2248376" cy="907188"/>
      </dsp:txXfrm>
    </dsp:sp>
    <dsp:sp modelId="{DBB4BF78-847E-4AF6-8311-12548B6C0659}">
      <dsp:nvSpPr>
        <dsp:cNvPr id="0" name=""/>
        <dsp:cNvSpPr/>
      </dsp:nvSpPr>
      <dsp:spPr>
        <a:xfrm>
          <a:off x="3015005" y="2872126"/>
          <a:ext cx="2228110" cy="9071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Организация лечебно-профилактической помощи, размещение сети лечебно-профилактических и других организаций здравоохранения</a:t>
          </a:r>
        </a:p>
      </dsp:txBody>
      <dsp:txXfrm>
        <a:off x="3015005" y="2872126"/>
        <a:ext cx="2228110" cy="907188"/>
      </dsp:txXfrm>
    </dsp:sp>
    <dsp:sp modelId="{1ACDDE48-FF87-4DCB-9CE0-5CD22166703A}">
      <dsp:nvSpPr>
        <dsp:cNvPr id="0" name=""/>
        <dsp:cNvSpPr/>
      </dsp:nvSpPr>
      <dsp:spPr>
        <a:xfrm>
          <a:off x="3015005" y="4160334"/>
          <a:ext cx="2301683" cy="10927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Организация санитарно-эпидемиологического надзора, производство медицинских экспертиз, развитие медицинской науки, работа по профилактике заболеваний среди населения.</a:t>
          </a:r>
          <a:endParaRPr lang="ru-RU" sz="1200" kern="1200"/>
        </a:p>
      </dsp:txBody>
      <dsp:txXfrm>
        <a:off x="3015005" y="4160334"/>
        <a:ext cx="2301683" cy="10927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CD316E-7B40-429C-944E-8F22C844EFB0}">
      <dsp:nvSpPr>
        <dsp:cNvPr id="0" name=""/>
        <dsp:cNvSpPr/>
      </dsp:nvSpPr>
      <dsp:spPr>
        <a:xfrm>
          <a:off x="-3078226" y="-473919"/>
          <a:ext cx="3671787" cy="3671787"/>
        </a:xfrm>
        <a:prstGeom prst="blockArc">
          <a:avLst>
            <a:gd name="adj1" fmla="val 18900000"/>
            <a:gd name="adj2" fmla="val 2700000"/>
            <a:gd name="adj3" fmla="val 485"/>
          </a:avLst>
        </a:pr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37F3CAC-ADA7-4AD5-972C-C85802EFCCE4}">
      <dsp:nvSpPr>
        <dsp:cNvPr id="0" name=""/>
        <dsp:cNvSpPr/>
      </dsp:nvSpPr>
      <dsp:spPr>
        <a:xfrm>
          <a:off x="260709" y="170192"/>
          <a:ext cx="5566953" cy="34060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353" tIns="30480" rIns="30480" bIns="30480" numCol="1" spcCol="1270" anchor="ctr" anchorCtr="0">
          <a:noAutofit/>
        </a:bodyPr>
        <a:lstStyle/>
        <a:p>
          <a:pPr marL="0" lvl="0" indent="0" algn="just"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социальные факторы (социальная направленность решений и мер федеральных, региональных и местных властей)</a:t>
          </a:r>
        </a:p>
      </dsp:txBody>
      <dsp:txXfrm>
        <a:off x="260709" y="170192"/>
        <a:ext cx="5566953" cy="340602"/>
      </dsp:txXfrm>
    </dsp:sp>
    <dsp:sp modelId="{704827B6-8BD6-4B7B-BAAB-D64661EA60EB}">
      <dsp:nvSpPr>
        <dsp:cNvPr id="0" name=""/>
        <dsp:cNvSpPr/>
      </dsp:nvSpPr>
      <dsp:spPr>
        <a:xfrm>
          <a:off x="47832" y="127617"/>
          <a:ext cx="425753" cy="425753"/>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BB16E0E-D7DE-4856-A768-BC1D575D62C6}">
      <dsp:nvSpPr>
        <dsp:cNvPr id="0" name=""/>
        <dsp:cNvSpPr/>
      </dsp:nvSpPr>
      <dsp:spPr>
        <a:xfrm>
          <a:off x="504775" y="680932"/>
          <a:ext cx="5322887" cy="34060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353" tIns="30480" rIns="30480" bIns="30480" numCol="1" spcCol="1270" anchor="ctr" anchorCtr="0">
          <a:noAutofit/>
        </a:bodyPr>
        <a:lstStyle/>
        <a:p>
          <a:pPr marL="0" lvl="0" indent="0" algn="just"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уровень социально-экономического развития страны и отдельных регионов</a:t>
          </a:r>
        </a:p>
      </dsp:txBody>
      <dsp:txXfrm>
        <a:off x="504775" y="680932"/>
        <a:ext cx="5322887" cy="340602"/>
      </dsp:txXfrm>
    </dsp:sp>
    <dsp:sp modelId="{1F15C363-5358-49E3-976F-80DC74897796}">
      <dsp:nvSpPr>
        <dsp:cNvPr id="0" name=""/>
        <dsp:cNvSpPr/>
      </dsp:nvSpPr>
      <dsp:spPr>
        <a:xfrm>
          <a:off x="291898" y="638357"/>
          <a:ext cx="425753" cy="425753"/>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209E62C7-FC51-4998-83E8-B176EFFDE96F}">
      <dsp:nvSpPr>
        <dsp:cNvPr id="0" name=""/>
        <dsp:cNvSpPr/>
      </dsp:nvSpPr>
      <dsp:spPr>
        <a:xfrm>
          <a:off x="579683" y="1140257"/>
          <a:ext cx="5247979" cy="44343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353" tIns="30480" rIns="30480" bIns="30480" numCol="1" spcCol="1270" anchor="ctr" anchorCtr="0">
          <a:noAutofit/>
        </a:bodyPr>
        <a:lstStyle/>
        <a:p>
          <a:pPr marL="0" lvl="0" indent="0" algn="just"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реализация принципов социальной справедливости и доступность научных и практических достижений в области охраны общественного здоровья для всех членов общества</a:t>
          </a:r>
        </a:p>
      </dsp:txBody>
      <dsp:txXfrm>
        <a:off x="579683" y="1140257"/>
        <a:ext cx="5247979" cy="443433"/>
      </dsp:txXfrm>
    </dsp:sp>
    <dsp:sp modelId="{4E377BF5-F41B-40AB-B26A-A00EEE8D6623}">
      <dsp:nvSpPr>
        <dsp:cNvPr id="0" name=""/>
        <dsp:cNvSpPr/>
      </dsp:nvSpPr>
      <dsp:spPr>
        <a:xfrm>
          <a:off x="366807" y="1149097"/>
          <a:ext cx="425753" cy="425753"/>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FE4222B-359C-415E-9D72-2FC19CEAF564}">
      <dsp:nvSpPr>
        <dsp:cNvPr id="0" name=""/>
        <dsp:cNvSpPr/>
      </dsp:nvSpPr>
      <dsp:spPr>
        <a:xfrm>
          <a:off x="504775" y="1702413"/>
          <a:ext cx="5322887" cy="34060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353" tIns="30480" rIns="30480" bIns="30480" numCol="1" spcCol="1270" anchor="ctr" anchorCtr="0">
          <a:noAutofit/>
        </a:bodyPr>
        <a:lstStyle/>
        <a:p>
          <a:pPr marL="0" lvl="0" indent="0" algn="just"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уровень научного обеспечения проблем общественного здравоохранения</a:t>
          </a:r>
        </a:p>
      </dsp:txBody>
      <dsp:txXfrm>
        <a:off x="504775" y="1702413"/>
        <a:ext cx="5322887" cy="340602"/>
      </dsp:txXfrm>
    </dsp:sp>
    <dsp:sp modelId="{9CE9D26B-63A6-4E1B-9C1E-6489F166A3D3}">
      <dsp:nvSpPr>
        <dsp:cNvPr id="0" name=""/>
        <dsp:cNvSpPr/>
      </dsp:nvSpPr>
      <dsp:spPr>
        <a:xfrm>
          <a:off x="291898" y="1659838"/>
          <a:ext cx="425753" cy="425753"/>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3926CB45-F937-43D5-9C4C-911D1B56C2EA}">
      <dsp:nvSpPr>
        <dsp:cNvPr id="0" name=""/>
        <dsp:cNvSpPr/>
      </dsp:nvSpPr>
      <dsp:spPr>
        <a:xfrm>
          <a:off x="260709" y="2213154"/>
          <a:ext cx="5566953" cy="34060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353" tIns="30480" rIns="30480" bIns="30480" numCol="1" spcCol="1270" anchor="ctr" anchorCtr="0">
          <a:noAutofit/>
        </a:bodyPr>
        <a:lstStyle/>
        <a:p>
          <a:pPr marL="0" lvl="0" indent="0" algn="just"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адаптация международного опыта в области медико-социальной защиты населения Российской Федерации в целом и в различных регионах</a:t>
          </a:r>
        </a:p>
      </dsp:txBody>
      <dsp:txXfrm>
        <a:off x="260709" y="2213154"/>
        <a:ext cx="5566953" cy="340602"/>
      </dsp:txXfrm>
    </dsp:sp>
    <dsp:sp modelId="{A6B5A814-827D-4CED-B961-4F3826BCC33B}">
      <dsp:nvSpPr>
        <dsp:cNvPr id="0" name=""/>
        <dsp:cNvSpPr/>
      </dsp:nvSpPr>
      <dsp:spPr>
        <a:xfrm>
          <a:off x="47832" y="2170578"/>
          <a:ext cx="425753" cy="425753"/>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F14DE-7962-41F9-969F-DE9C7CEA6814}">
      <dsp:nvSpPr>
        <dsp:cNvPr id="0" name=""/>
        <dsp:cNvSpPr/>
      </dsp:nvSpPr>
      <dsp:spPr>
        <a:xfrm>
          <a:off x="1993379" y="5831286"/>
          <a:ext cx="287000" cy="361454"/>
        </a:xfrm>
        <a:custGeom>
          <a:avLst/>
          <a:gdLst/>
          <a:ahLst/>
          <a:cxnLst/>
          <a:rect l="0" t="0" r="0" b="0"/>
          <a:pathLst>
            <a:path>
              <a:moveTo>
                <a:pt x="0" y="0"/>
              </a:moveTo>
              <a:lnTo>
                <a:pt x="136773" y="0"/>
              </a:lnTo>
              <a:lnTo>
                <a:pt x="136773" y="344510"/>
              </a:lnTo>
              <a:lnTo>
                <a:pt x="273546" y="34451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5341" y="6000474"/>
        <a:ext cx="23076" cy="23076"/>
      </dsp:txXfrm>
    </dsp:sp>
    <dsp:sp modelId="{4F79A7A3-FBA2-4071-9148-B9D9C4833995}">
      <dsp:nvSpPr>
        <dsp:cNvPr id="0" name=""/>
        <dsp:cNvSpPr/>
      </dsp:nvSpPr>
      <dsp:spPr>
        <a:xfrm>
          <a:off x="1993379" y="5746786"/>
          <a:ext cx="287000" cy="91440"/>
        </a:xfrm>
        <a:custGeom>
          <a:avLst/>
          <a:gdLst/>
          <a:ahLst/>
          <a:cxnLst/>
          <a:rect l="0" t="0" r="0" b="0"/>
          <a:pathLst>
            <a:path>
              <a:moveTo>
                <a:pt x="0" y="82682"/>
              </a:moveTo>
              <a:lnTo>
                <a:pt x="136773" y="82682"/>
              </a:lnTo>
              <a:lnTo>
                <a:pt x="136773" y="45720"/>
              </a:lnTo>
              <a:lnTo>
                <a:pt x="273546" y="4572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9639" y="5785265"/>
        <a:ext cx="14480" cy="14480"/>
      </dsp:txXfrm>
    </dsp:sp>
    <dsp:sp modelId="{E32D26EC-95AF-4E27-9242-CAA237D298FA}">
      <dsp:nvSpPr>
        <dsp:cNvPr id="0" name=""/>
        <dsp:cNvSpPr/>
      </dsp:nvSpPr>
      <dsp:spPr>
        <a:xfrm>
          <a:off x="1993379" y="5431051"/>
          <a:ext cx="287000" cy="400234"/>
        </a:xfrm>
        <a:custGeom>
          <a:avLst/>
          <a:gdLst/>
          <a:ahLst/>
          <a:cxnLst/>
          <a:rect l="0" t="0" r="0" b="0"/>
          <a:pathLst>
            <a:path>
              <a:moveTo>
                <a:pt x="0" y="381472"/>
              </a:moveTo>
              <a:lnTo>
                <a:pt x="136773" y="381472"/>
              </a:lnTo>
              <a:lnTo>
                <a:pt x="136773" y="0"/>
              </a:lnTo>
              <a:lnTo>
                <a:pt x="273546"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4567" y="5618856"/>
        <a:ext cx="24625" cy="24625"/>
      </dsp:txXfrm>
    </dsp:sp>
    <dsp:sp modelId="{BD0609EC-74BA-4E00-AD41-570FB48AA12F}">
      <dsp:nvSpPr>
        <dsp:cNvPr id="0" name=""/>
        <dsp:cNvSpPr/>
      </dsp:nvSpPr>
      <dsp:spPr>
        <a:xfrm>
          <a:off x="271376" y="3027673"/>
          <a:ext cx="287000" cy="2803612"/>
        </a:xfrm>
        <a:custGeom>
          <a:avLst/>
          <a:gdLst/>
          <a:ahLst/>
          <a:cxnLst/>
          <a:rect l="0" t="0" r="0" b="0"/>
          <a:pathLst>
            <a:path>
              <a:moveTo>
                <a:pt x="0" y="0"/>
              </a:moveTo>
              <a:lnTo>
                <a:pt x="136773" y="0"/>
              </a:lnTo>
              <a:lnTo>
                <a:pt x="136773" y="2672189"/>
              </a:lnTo>
              <a:lnTo>
                <a:pt x="273546" y="267218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4419" y="4359023"/>
        <a:ext cx="140913" cy="140913"/>
      </dsp:txXfrm>
    </dsp:sp>
    <dsp:sp modelId="{883396D1-D801-464F-858E-2880D62B8731}">
      <dsp:nvSpPr>
        <dsp:cNvPr id="0" name=""/>
        <dsp:cNvSpPr/>
      </dsp:nvSpPr>
      <dsp:spPr>
        <a:xfrm>
          <a:off x="1993379" y="3586517"/>
          <a:ext cx="287000" cy="1400064"/>
        </a:xfrm>
        <a:custGeom>
          <a:avLst/>
          <a:gdLst/>
          <a:ahLst/>
          <a:cxnLst/>
          <a:rect l="0" t="0" r="0" b="0"/>
          <a:pathLst>
            <a:path>
              <a:moveTo>
                <a:pt x="0" y="0"/>
              </a:moveTo>
              <a:lnTo>
                <a:pt x="136773" y="0"/>
              </a:lnTo>
              <a:lnTo>
                <a:pt x="136773" y="1334433"/>
              </a:lnTo>
              <a:lnTo>
                <a:pt x="273546" y="133443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01150" y="4250819"/>
        <a:ext cx="71458" cy="71458"/>
      </dsp:txXfrm>
    </dsp:sp>
    <dsp:sp modelId="{CD697417-97D2-4210-B12C-8C47D4C58EF3}">
      <dsp:nvSpPr>
        <dsp:cNvPr id="0" name=""/>
        <dsp:cNvSpPr/>
      </dsp:nvSpPr>
      <dsp:spPr>
        <a:xfrm>
          <a:off x="1993379" y="3586517"/>
          <a:ext cx="287000" cy="853188"/>
        </a:xfrm>
        <a:custGeom>
          <a:avLst/>
          <a:gdLst/>
          <a:ahLst/>
          <a:cxnLst/>
          <a:rect l="0" t="0" r="0" b="0"/>
          <a:pathLst>
            <a:path>
              <a:moveTo>
                <a:pt x="0" y="0"/>
              </a:moveTo>
              <a:lnTo>
                <a:pt x="136773" y="0"/>
              </a:lnTo>
              <a:lnTo>
                <a:pt x="136773" y="813193"/>
              </a:lnTo>
              <a:lnTo>
                <a:pt x="273546" y="8131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14375" y="3990606"/>
        <a:ext cx="45008" cy="45008"/>
      </dsp:txXfrm>
    </dsp:sp>
    <dsp:sp modelId="{5F6742A8-002C-4CA9-84BF-F6B60031AAE2}">
      <dsp:nvSpPr>
        <dsp:cNvPr id="0" name=""/>
        <dsp:cNvSpPr/>
      </dsp:nvSpPr>
      <dsp:spPr>
        <a:xfrm>
          <a:off x="1993379" y="3586517"/>
          <a:ext cx="287000" cy="234202"/>
        </a:xfrm>
        <a:custGeom>
          <a:avLst/>
          <a:gdLst/>
          <a:ahLst/>
          <a:cxnLst/>
          <a:rect l="0" t="0" r="0" b="0"/>
          <a:pathLst>
            <a:path>
              <a:moveTo>
                <a:pt x="0" y="0"/>
              </a:moveTo>
              <a:lnTo>
                <a:pt x="136773" y="0"/>
              </a:lnTo>
              <a:lnTo>
                <a:pt x="136773" y="223224"/>
              </a:lnTo>
              <a:lnTo>
                <a:pt x="273546" y="22322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7619" y="3694357"/>
        <a:ext cx="18521" cy="18521"/>
      </dsp:txXfrm>
    </dsp:sp>
    <dsp:sp modelId="{4664B561-4356-4850-80AD-B6B2CF476D3E}">
      <dsp:nvSpPr>
        <dsp:cNvPr id="0" name=""/>
        <dsp:cNvSpPr/>
      </dsp:nvSpPr>
      <dsp:spPr>
        <a:xfrm>
          <a:off x="1993379" y="3265360"/>
          <a:ext cx="287000" cy="321156"/>
        </a:xfrm>
        <a:custGeom>
          <a:avLst/>
          <a:gdLst/>
          <a:ahLst/>
          <a:cxnLst/>
          <a:rect l="0" t="0" r="0" b="0"/>
          <a:pathLst>
            <a:path>
              <a:moveTo>
                <a:pt x="0" y="306101"/>
              </a:moveTo>
              <a:lnTo>
                <a:pt x="136773" y="306101"/>
              </a:lnTo>
              <a:lnTo>
                <a:pt x="136773" y="0"/>
              </a:lnTo>
              <a:lnTo>
                <a:pt x="273546"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6112" y="3415171"/>
        <a:ext cx="21535" cy="21535"/>
      </dsp:txXfrm>
    </dsp:sp>
    <dsp:sp modelId="{B006315F-EE0D-4088-BC2B-12FDDF5D117D}">
      <dsp:nvSpPr>
        <dsp:cNvPr id="0" name=""/>
        <dsp:cNvSpPr/>
      </dsp:nvSpPr>
      <dsp:spPr>
        <a:xfrm>
          <a:off x="1993379" y="2865126"/>
          <a:ext cx="287000" cy="721390"/>
        </a:xfrm>
        <a:custGeom>
          <a:avLst/>
          <a:gdLst/>
          <a:ahLst/>
          <a:cxnLst/>
          <a:rect l="0" t="0" r="0" b="0"/>
          <a:pathLst>
            <a:path>
              <a:moveTo>
                <a:pt x="0" y="687574"/>
              </a:moveTo>
              <a:lnTo>
                <a:pt x="136773" y="687574"/>
              </a:lnTo>
              <a:lnTo>
                <a:pt x="136773" y="0"/>
              </a:lnTo>
              <a:lnTo>
                <a:pt x="273546"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17470" y="3206412"/>
        <a:ext cx="38819" cy="38819"/>
      </dsp:txXfrm>
    </dsp:sp>
    <dsp:sp modelId="{46F1E908-63EF-42C6-854D-C51A16EC752A}">
      <dsp:nvSpPr>
        <dsp:cNvPr id="0" name=""/>
        <dsp:cNvSpPr/>
      </dsp:nvSpPr>
      <dsp:spPr>
        <a:xfrm>
          <a:off x="1993379" y="2484281"/>
          <a:ext cx="287000" cy="1102235"/>
        </a:xfrm>
        <a:custGeom>
          <a:avLst/>
          <a:gdLst/>
          <a:ahLst/>
          <a:cxnLst/>
          <a:rect l="0" t="0" r="0" b="0"/>
          <a:pathLst>
            <a:path>
              <a:moveTo>
                <a:pt x="0" y="1050566"/>
              </a:moveTo>
              <a:lnTo>
                <a:pt x="136773" y="1050566"/>
              </a:lnTo>
              <a:lnTo>
                <a:pt x="136773" y="0"/>
              </a:lnTo>
              <a:lnTo>
                <a:pt x="273546"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08405" y="3006924"/>
        <a:ext cx="56949" cy="56949"/>
      </dsp:txXfrm>
    </dsp:sp>
    <dsp:sp modelId="{133DADBF-8536-47FB-B000-0285B47986FF}">
      <dsp:nvSpPr>
        <dsp:cNvPr id="0" name=""/>
        <dsp:cNvSpPr/>
      </dsp:nvSpPr>
      <dsp:spPr>
        <a:xfrm>
          <a:off x="1993379" y="2103437"/>
          <a:ext cx="287000" cy="1483079"/>
        </a:xfrm>
        <a:custGeom>
          <a:avLst/>
          <a:gdLst/>
          <a:ahLst/>
          <a:cxnLst/>
          <a:rect l="0" t="0" r="0" b="0"/>
          <a:pathLst>
            <a:path>
              <a:moveTo>
                <a:pt x="0" y="1413558"/>
              </a:moveTo>
              <a:lnTo>
                <a:pt x="136773" y="1413558"/>
              </a:lnTo>
              <a:lnTo>
                <a:pt x="136773" y="0"/>
              </a:lnTo>
              <a:lnTo>
                <a:pt x="273546"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99115" y="2807212"/>
        <a:ext cx="75529" cy="75529"/>
      </dsp:txXfrm>
    </dsp:sp>
    <dsp:sp modelId="{3CB07E64-C41B-4E6A-AC2E-BA08A1186704}">
      <dsp:nvSpPr>
        <dsp:cNvPr id="0" name=""/>
        <dsp:cNvSpPr/>
      </dsp:nvSpPr>
      <dsp:spPr>
        <a:xfrm>
          <a:off x="271376" y="3027673"/>
          <a:ext cx="287000" cy="558843"/>
        </a:xfrm>
        <a:custGeom>
          <a:avLst/>
          <a:gdLst/>
          <a:ahLst/>
          <a:cxnLst/>
          <a:rect l="0" t="0" r="0" b="0"/>
          <a:pathLst>
            <a:path>
              <a:moveTo>
                <a:pt x="0" y="0"/>
              </a:moveTo>
              <a:lnTo>
                <a:pt x="136773" y="0"/>
              </a:lnTo>
              <a:lnTo>
                <a:pt x="136773" y="532647"/>
              </a:lnTo>
              <a:lnTo>
                <a:pt x="273546" y="53264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99170" y="3291389"/>
        <a:ext cx="31411" cy="31411"/>
      </dsp:txXfrm>
    </dsp:sp>
    <dsp:sp modelId="{A46F0D41-0AB6-4A37-B438-6C4B429199C2}">
      <dsp:nvSpPr>
        <dsp:cNvPr id="0" name=""/>
        <dsp:cNvSpPr/>
      </dsp:nvSpPr>
      <dsp:spPr>
        <a:xfrm>
          <a:off x="1993379" y="1341748"/>
          <a:ext cx="287000" cy="380844"/>
        </a:xfrm>
        <a:custGeom>
          <a:avLst/>
          <a:gdLst/>
          <a:ahLst/>
          <a:cxnLst/>
          <a:rect l="0" t="0" r="0" b="0"/>
          <a:pathLst>
            <a:path>
              <a:moveTo>
                <a:pt x="0" y="0"/>
              </a:moveTo>
              <a:lnTo>
                <a:pt x="136773" y="0"/>
              </a:lnTo>
              <a:lnTo>
                <a:pt x="136773" y="362991"/>
              </a:lnTo>
              <a:lnTo>
                <a:pt x="273546" y="36299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4958" y="1520248"/>
        <a:ext cx="23843" cy="23843"/>
      </dsp:txXfrm>
    </dsp:sp>
    <dsp:sp modelId="{67DECFFC-1583-43B6-8E28-C590F631E881}">
      <dsp:nvSpPr>
        <dsp:cNvPr id="0" name=""/>
        <dsp:cNvSpPr/>
      </dsp:nvSpPr>
      <dsp:spPr>
        <a:xfrm>
          <a:off x="1993379" y="1296028"/>
          <a:ext cx="287000" cy="91440"/>
        </a:xfrm>
        <a:custGeom>
          <a:avLst/>
          <a:gdLst/>
          <a:ahLst/>
          <a:cxnLst/>
          <a:rect l="0" t="0" r="0" b="0"/>
          <a:pathLst>
            <a:path>
              <a:moveTo>
                <a:pt x="0" y="45720"/>
              </a:moveTo>
              <a:lnTo>
                <a:pt x="273546" y="4572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9705" y="1334573"/>
        <a:ext cx="14350" cy="14350"/>
      </dsp:txXfrm>
    </dsp:sp>
    <dsp:sp modelId="{2283537F-C9C4-41E0-ABAC-27A303E75675}">
      <dsp:nvSpPr>
        <dsp:cNvPr id="0" name=""/>
        <dsp:cNvSpPr/>
      </dsp:nvSpPr>
      <dsp:spPr>
        <a:xfrm>
          <a:off x="1993379" y="960903"/>
          <a:ext cx="287000" cy="380844"/>
        </a:xfrm>
        <a:custGeom>
          <a:avLst/>
          <a:gdLst/>
          <a:ahLst/>
          <a:cxnLst/>
          <a:rect l="0" t="0" r="0" b="0"/>
          <a:pathLst>
            <a:path>
              <a:moveTo>
                <a:pt x="0" y="362991"/>
              </a:moveTo>
              <a:lnTo>
                <a:pt x="136773" y="362991"/>
              </a:lnTo>
              <a:lnTo>
                <a:pt x="136773" y="0"/>
              </a:lnTo>
              <a:lnTo>
                <a:pt x="273546"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4958" y="1139403"/>
        <a:ext cx="23843" cy="23843"/>
      </dsp:txXfrm>
    </dsp:sp>
    <dsp:sp modelId="{BBF89329-90F2-40EA-8E85-1714D2FA9E68}">
      <dsp:nvSpPr>
        <dsp:cNvPr id="0" name=""/>
        <dsp:cNvSpPr/>
      </dsp:nvSpPr>
      <dsp:spPr>
        <a:xfrm>
          <a:off x="271376" y="1341748"/>
          <a:ext cx="287000" cy="1685925"/>
        </a:xfrm>
        <a:custGeom>
          <a:avLst/>
          <a:gdLst/>
          <a:ahLst/>
          <a:cxnLst/>
          <a:rect l="0" t="0" r="0" b="0"/>
          <a:pathLst>
            <a:path>
              <a:moveTo>
                <a:pt x="0" y="1606894"/>
              </a:moveTo>
              <a:lnTo>
                <a:pt x="136773" y="1606894"/>
              </a:lnTo>
              <a:lnTo>
                <a:pt x="136773" y="0"/>
              </a:lnTo>
              <a:lnTo>
                <a:pt x="273546"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2122" y="2141956"/>
        <a:ext cx="85508" cy="85508"/>
      </dsp:txXfrm>
    </dsp:sp>
    <dsp:sp modelId="{BF5E2D96-62C9-4909-A4CD-A8F7C5B9A0D7}">
      <dsp:nvSpPr>
        <dsp:cNvPr id="0" name=""/>
        <dsp:cNvSpPr/>
      </dsp:nvSpPr>
      <dsp:spPr>
        <a:xfrm>
          <a:off x="1993379" y="534338"/>
          <a:ext cx="287000" cy="91440"/>
        </a:xfrm>
        <a:custGeom>
          <a:avLst/>
          <a:gdLst/>
          <a:ahLst/>
          <a:cxnLst/>
          <a:rect l="0" t="0" r="0" b="0"/>
          <a:pathLst>
            <a:path>
              <a:moveTo>
                <a:pt x="0" y="45720"/>
              </a:moveTo>
              <a:lnTo>
                <a:pt x="273546" y="4572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9705" y="572883"/>
        <a:ext cx="14350" cy="14350"/>
      </dsp:txXfrm>
    </dsp:sp>
    <dsp:sp modelId="{10E44A3F-91E9-4E97-9765-F0D76871B283}">
      <dsp:nvSpPr>
        <dsp:cNvPr id="0" name=""/>
        <dsp:cNvSpPr/>
      </dsp:nvSpPr>
      <dsp:spPr>
        <a:xfrm>
          <a:off x="271376" y="580058"/>
          <a:ext cx="287000" cy="2447614"/>
        </a:xfrm>
        <a:custGeom>
          <a:avLst/>
          <a:gdLst/>
          <a:ahLst/>
          <a:cxnLst/>
          <a:rect l="0" t="0" r="0" b="0"/>
          <a:pathLst>
            <a:path>
              <a:moveTo>
                <a:pt x="0" y="2332878"/>
              </a:moveTo>
              <a:lnTo>
                <a:pt x="136773" y="2332878"/>
              </a:lnTo>
              <a:lnTo>
                <a:pt x="136773" y="0"/>
              </a:lnTo>
              <a:lnTo>
                <a:pt x="273546"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53266" y="1742256"/>
        <a:ext cx="123219" cy="123219"/>
      </dsp:txXfrm>
    </dsp:sp>
    <dsp:sp modelId="{A3642763-4F18-430D-9542-F2149E4888CF}">
      <dsp:nvSpPr>
        <dsp:cNvPr id="0" name=""/>
        <dsp:cNvSpPr/>
      </dsp:nvSpPr>
      <dsp:spPr>
        <a:xfrm>
          <a:off x="1993379" y="114714"/>
          <a:ext cx="287000" cy="91440"/>
        </a:xfrm>
        <a:custGeom>
          <a:avLst/>
          <a:gdLst/>
          <a:ahLst/>
          <a:cxnLst/>
          <a:rect l="0" t="0" r="0" b="0"/>
          <a:pathLst>
            <a:path>
              <a:moveTo>
                <a:pt x="0" y="45720"/>
              </a:moveTo>
              <a:lnTo>
                <a:pt x="273546" y="4572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9705" y="153259"/>
        <a:ext cx="14350" cy="14350"/>
      </dsp:txXfrm>
    </dsp:sp>
    <dsp:sp modelId="{3E113BBC-3A11-4DEC-A48A-85B6D28BBD75}">
      <dsp:nvSpPr>
        <dsp:cNvPr id="0" name=""/>
        <dsp:cNvSpPr/>
      </dsp:nvSpPr>
      <dsp:spPr>
        <a:xfrm>
          <a:off x="271376" y="160434"/>
          <a:ext cx="287000" cy="2867238"/>
        </a:xfrm>
        <a:custGeom>
          <a:avLst/>
          <a:gdLst/>
          <a:ahLst/>
          <a:cxnLst/>
          <a:rect l="0" t="0" r="0" b="0"/>
          <a:pathLst>
            <a:path>
              <a:moveTo>
                <a:pt x="0" y="2732832"/>
              </a:moveTo>
              <a:lnTo>
                <a:pt x="136773" y="2732832"/>
              </a:lnTo>
              <a:lnTo>
                <a:pt x="136773" y="0"/>
              </a:lnTo>
              <a:lnTo>
                <a:pt x="273546"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2837" y="1522014"/>
        <a:ext cx="144078" cy="144078"/>
      </dsp:txXfrm>
    </dsp:sp>
    <dsp:sp modelId="{4486AF6E-E081-46F6-9192-095747B79856}">
      <dsp:nvSpPr>
        <dsp:cNvPr id="0" name=""/>
        <dsp:cNvSpPr/>
      </dsp:nvSpPr>
      <dsp:spPr>
        <a:xfrm rot="16200000">
          <a:off x="-2799595" y="2908773"/>
          <a:ext cx="5904143" cy="23779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Система нормативного правового регулирования здравоохранения</a:t>
          </a:r>
        </a:p>
      </dsp:txBody>
      <dsp:txXfrm>
        <a:off x="-2799595" y="2908773"/>
        <a:ext cx="5904143" cy="237799"/>
      </dsp:txXfrm>
    </dsp:sp>
    <dsp:sp modelId="{DB55AA69-9EE3-40B3-A1A7-3F49AE247826}">
      <dsp:nvSpPr>
        <dsp:cNvPr id="0" name=""/>
        <dsp:cNvSpPr/>
      </dsp:nvSpPr>
      <dsp:spPr>
        <a:xfrm>
          <a:off x="558376" y="5309"/>
          <a:ext cx="1435002" cy="3102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Закрепление принципов здравоохранения в РФ</a:t>
          </a:r>
        </a:p>
      </dsp:txBody>
      <dsp:txXfrm>
        <a:off x="558376" y="5309"/>
        <a:ext cx="1435002" cy="310249"/>
      </dsp:txXfrm>
    </dsp:sp>
    <dsp:sp modelId="{EB1B2780-D618-44A6-B1B9-3CF87A9FF9F9}">
      <dsp:nvSpPr>
        <dsp:cNvPr id="0" name=""/>
        <dsp:cNvSpPr/>
      </dsp:nvSpPr>
      <dsp:spPr>
        <a:xfrm>
          <a:off x="2280380" y="5309"/>
          <a:ext cx="3639167" cy="3102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Конституция РФ</a:t>
          </a:r>
        </a:p>
      </dsp:txBody>
      <dsp:txXfrm>
        <a:off x="2280380" y="5309"/>
        <a:ext cx="3639167" cy="310249"/>
      </dsp:txXfrm>
    </dsp:sp>
    <dsp:sp modelId="{5C082377-87B6-44D6-97B3-4D691BADDDCD}">
      <dsp:nvSpPr>
        <dsp:cNvPr id="0" name=""/>
        <dsp:cNvSpPr/>
      </dsp:nvSpPr>
      <dsp:spPr>
        <a:xfrm>
          <a:off x="558376" y="424934"/>
          <a:ext cx="1435002" cy="3102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Регулирование системы здравоохранения</a:t>
          </a:r>
        </a:p>
      </dsp:txBody>
      <dsp:txXfrm>
        <a:off x="558376" y="424934"/>
        <a:ext cx="1435002" cy="310249"/>
      </dsp:txXfrm>
    </dsp:sp>
    <dsp:sp modelId="{FAB5DECE-4E18-487B-B038-3CEA80D8BFAD}">
      <dsp:nvSpPr>
        <dsp:cNvPr id="0" name=""/>
        <dsp:cNvSpPr/>
      </dsp:nvSpPr>
      <dsp:spPr>
        <a:xfrm>
          <a:off x="2280380" y="444324"/>
          <a:ext cx="3639167" cy="2714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"Об основах охраны здоровья граждан в Российской Федерации" от 21.11.2011 </a:t>
          </a:r>
          <a:r>
            <a:rPr lang="en-US"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 323-</a:t>
          </a:r>
          <a:r>
            <a:rPr lang="ru-RU"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ФЗ</a:t>
          </a: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280380" y="444324"/>
        <a:ext cx="3639167" cy="271469"/>
      </dsp:txXfrm>
    </dsp:sp>
    <dsp:sp modelId="{AA060C74-BF9F-44DE-902F-0A5AB123974E}">
      <dsp:nvSpPr>
        <dsp:cNvPr id="0" name=""/>
        <dsp:cNvSpPr/>
      </dsp:nvSpPr>
      <dsp:spPr>
        <a:xfrm>
          <a:off x="558376" y="1206013"/>
          <a:ext cx="1435002" cy="2714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Стратегические документы</a:t>
          </a:r>
        </a:p>
      </dsp:txBody>
      <dsp:txXfrm>
        <a:off x="558376" y="1206013"/>
        <a:ext cx="1435002" cy="271469"/>
      </dsp:txXfrm>
    </dsp:sp>
    <dsp:sp modelId="{8507541D-5814-4E51-AAF9-60150F814736}">
      <dsp:nvSpPr>
        <dsp:cNvPr id="0" name=""/>
        <dsp:cNvSpPr/>
      </dsp:nvSpPr>
      <dsp:spPr>
        <a:xfrm>
          <a:off x="2280380" y="825168"/>
          <a:ext cx="3639167" cy="2714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Национальный проект "Здравоохранение", программы и федеральные проекты </a:t>
          </a:r>
        </a:p>
      </dsp:txBody>
      <dsp:txXfrm>
        <a:off x="2280380" y="825168"/>
        <a:ext cx="3639167" cy="271469"/>
      </dsp:txXfrm>
    </dsp:sp>
    <dsp:sp modelId="{A3CFC33F-33F2-4B0A-87D6-2077EA11FC5A}">
      <dsp:nvSpPr>
        <dsp:cNvPr id="0" name=""/>
        <dsp:cNvSpPr/>
      </dsp:nvSpPr>
      <dsp:spPr>
        <a:xfrm>
          <a:off x="2280380" y="1206013"/>
          <a:ext cx="3639167" cy="2714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Государственная программа Российской Федерации "Развитие здравоохранения"</a:t>
          </a: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280380" y="1206013"/>
        <a:ext cx="3639167" cy="271469"/>
      </dsp:txXfrm>
    </dsp:sp>
    <dsp:sp modelId="{AC20ABA9-2047-48B0-A3AA-8C1DFEDD37BF}">
      <dsp:nvSpPr>
        <dsp:cNvPr id="0" name=""/>
        <dsp:cNvSpPr/>
      </dsp:nvSpPr>
      <dsp:spPr>
        <a:xfrm>
          <a:off x="2280380" y="1586857"/>
          <a:ext cx="3639167" cy="2714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Стратегия развития здравоохранения в Российской Федерации на период до 2025 года</a:t>
          </a: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280380" y="1586857"/>
        <a:ext cx="3639167" cy="271469"/>
      </dsp:txXfrm>
    </dsp:sp>
    <dsp:sp modelId="{4F791AE6-0DA2-46E6-A012-5F2BEB4BD305}">
      <dsp:nvSpPr>
        <dsp:cNvPr id="0" name=""/>
        <dsp:cNvSpPr/>
      </dsp:nvSpPr>
      <dsp:spPr>
        <a:xfrm>
          <a:off x="558376" y="3276267"/>
          <a:ext cx="1435002" cy="6204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Система актов, косвенно регулирующих здравоохранение</a:t>
          </a:r>
        </a:p>
      </dsp:txBody>
      <dsp:txXfrm>
        <a:off x="558376" y="3276267"/>
        <a:ext cx="1435002" cy="620498"/>
      </dsp:txXfrm>
    </dsp:sp>
    <dsp:sp modelId="{F4717BA3-8AA6-43AE-81E2-6EFE8D2DBB18}">
      <dsp:nvSpPr>
        <dsp:cNvPr id="0" name=""/>
        <dsp:cNvSpPr/>
      </dsp:nvSpPr>
      <dsp:spPr>
        <a:xfrm>
          <a:off x="2280380" y="1967702"/>
          <a:ext cx="3639167" cy="2714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30 марта 1999 г. </a:t>
          </a: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 52-</a:t>
          </a: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ФЗ «О санитарно- эпидемиологическом благополучии населения»</a:t>
          </a:r>
        </a:p>
      </dsp:txBody>
      <dsp:txXfrm>
        <a:off x="2280380" y="1967702"/>
        <a:ext cx="3639167" cy="271469"/>
      </dsp:txXfrm>
    </dsp:sp>
    <dsp:sp modelId="{381748B5-5D65-43DC-8DEA-3B74E2F30757}">
      <dsp:nvSpPr>
        <dsp:cNvPr id="0" name=""/>
        <dsp:cNvSpPr/>
      </dsp:nvSpPr>
      <dsp:spPr>
        <a:xfrm>
          <a:off x="2280380" y="2348547"/>
          <a:ext cx="3639167" cy="2714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12 апреля 2010 г. </a:t>
          </a:r>
          <a:r>
            <a:rPr lang="en-US"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 61-</a:t>
          </a:r>
          <a:r>
            <a:rPr lang="ru-RU"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ФЗ </a:t>
          </a: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ru-RU"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 обращении лекарственных средств</a:t>
          </a: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2280380" y="2348547"/>
        <a:ext cx="3639167" cy="271469"/>
      </dsp:txXfrm>
    </dsp:sp>
    <dsp:sp modelId="{C6C7041D-C3B7-4290-9156-C15044DC21C2}">
      <dsp:nvSpPr>
        <dsp:cNvPr id="0" name=""/>
        <dsp:cNvSpPr/>
      </dsp:nvSpPr>
      <dsp:spPr>
        <a:xfrm>
          <a:off x="2280380" y="2729391"/>
          <a:ext cx="3639167" cy="2714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08 января 1998 г. «О наркотических средствах и психотропных веществах»</a:t>
          </a:r>
        </a:p>
      </dsp:txBody>
      <dsp:txXfrm>
        <a:off x="2280380" y="2729391"/>
        <a:ext cx="3639167" cy="271469"/>
      </dsp:txXfrm>
    </dsp:sp>
    <dsp:sp modelId="{04148F90-2FD9-4AFB-B29A-52151207BC4E}">
      <dsp:nvSpPr>
        <dsp:cNvPr id="0" name=""/>
        <dsp:cNvSpPr/>
      </dsp:nvSpPr>
      <dsp:spPr>
        <a:xfrm>
          <a:off x="2280380" y="3110236"/>
          <a:ext cx="3639167" cy="3102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17 октября 1998 г. № 157 - ФЗ «Об иммунопрофилактике инфекционных болезней»</a:t>
          </a:r>
        </a:p>
      </dsp:txBody>
      <dsp:txXfrm>
        <a:off x="2280380" y="3110236"/>
        <a:ext cx="3639167" cy="310249"/>
      </dsp:txXfrm>
    </dsp:sp>
    <dsp:sp modelId="{25362B71-3E9A-4FAA-A32E-E557214B6D7D}">
      <dsp:nvSpPr>
        <dsp:cNvPr id="0" name=""/>
        <dsp:cNvSpPr/>
      </dsp:nvSpPr>
      <dsp:spPr>
        <a:xfrm>
          <a:off x="2280380" y="3529860"/>
          <a:ext cx="3639167" cy="58171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30 марта 1998 г. № 38- ФЗ «О предупреждении распространения в Российской Федерации заболевания, вызываемого вирусом иммунодефицита человека (ВИЧ- инфекции)»</a:t>
          </a:r>
        </a:p>
      </dsp:txBody>
      <dsp:txXfrm>
        <a:off x="2280380" y="3529860"/>
        <a:ext cx="3639167" cy="581718"/>
      </dsp:txXfrm>
    </dsp:sp>
    <dsp:sp modelId="{F2FCCAED-9BB0-4DF9-B6F6-5DA3E1C9C6CE}">
      <dsp:nvSpPr>
        <dsp:cNvPr id="0" name=""/>
        <dsp:cNvSpPr/>
      </dsp:nvSpPr>
      <dsp:spPr>
        <a:xfrm>
          <a:off x="2280380" y="4220954"/>
          <a:ext cx="3639167" cy="43750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18 июня 2001 № 77-ФЗ «О предупреждении распространения туберкулеза в Российской Федерации»</a:t>
          </a:r>
        </a:p>
      </dsp:txBody>
      <dsp:txXfrm>
        <a:off x="2280380" y="4220954"/>
        <a:ext cx="3639167" cy="437500"/>
      </dsp:txXfrm>
    </dsp:sp>
    <dsp:sp modelId="{446C3A02-65DD-4220-BA7B-26C7A80C71D9}">
      <dsp:nvSpPr>
        <dsp:cNvPr id="0" name=""/>
        <dsp:cNvSpPr/>
      </dsp:nvSpPr>
      <dsp:spPr>
        <a:xfrm>
          <a:off x="2280380" y="4767830"/>
          <a:ext cx="3639167" cy="43750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Федеральный закон от 29.11.2010 </a:t>
          </a: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 326-</a:t>
          </a: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ФЗ «Об обязательном медицинском страховании в Российской Федерации» и др.</a:t>
          </a:r>
        </a:p>
      </dsp:txBody>
      <dsp:txXfrm>
        <a:off x="2280380" y="4767830"/>
        <a:ext cx="3639167" cy="437500"/>
      </dsp:txXfrm>
    </dsp:sp>
    <dsp:sp modelId="{598C2352-AE2A-4293-9572-4AF757467D84}">
      <dsp:nvSpPr>
        <dsp:cNvPr id="0" name=""/>
        <dsp:cNvSpPr/>
      </dsp:nvSpPr>
      <dsp:spPr>
        <a:xfrm>
          <a:off x="558376" y="5612535"/>
          <a:ext cx="1435002" cy="43750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Методическое соповождение здравоохранения</a:t>
          </a:r>
        </a:p>
      </dsp:txBody>
      <dsp:txXfrm>
        <a:off x="558376" y="5612535"/>
        <a:ext cx="1435002" cy="437500"/>
      </dsp:txXfrm>
    </dsp:sp>
    <dsp:sp modelId="{D86360E5-72B3-4DF3-A53A-7473EAF452DC}">
      <dsp:nvSpPr>
        <dsp:cNvPr id="0" name=""/>
        <dsp:cNvSpPr/>
      </dsp:nvSpPr>
      <dsp:spPr>
        <a:xfrm>
          <a:off x="2280380" y="5314706"/>
          <a:ext cx="3639167" cy="2326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Номенклатура работ и услуг в здравоохранении</a:t>
          </a: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280380" y="5314706"/>
        <a:ext cx="3639167" cy="232689"/>
      </dsp:txXfrm>
    </dsp:sp>
    <dsp:sp modelId="{952252D1-0D62-4189-B46C-382D7854087F}">
      <dsp:nvSpPr>
        <dsp:cNvPr id="0" name=""/>
        <dsp:cNvSpPr/>
      </dsp:nvSpPr>
      <dsp:spPr>
        <a:xfrm>
          <a:off x="2280380" y="5656771"/>
          <a:ext cx="3639167" cy="2714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Положение о Министерстве здравоохранения Российской Федерации</a:t>
          </a: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280380" y="5656771"/>
        <a:ext cx="3639167" cy="271469"/>
      </dsp:txXfrm>
    </dsp:sp>
    <dsp:sp modelId="{278029CC-7D20-47DC-AEA3-991AE2BD7C0A}">
      <dsp:nvSpPr>
        <dsp:cNvPr id="0" name=""/>
        <dsp:cNvSpPr/>
      </dsp:nvSpPr>
      <dsp:spPr>
        <a:xfrm>
          <a:off x="2280380" y="6037615"/>
          <a:ext cx="3639167" cy="3102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Многочисленные инструкции, процедурные документы, формы, шаблоны отчетностей и др.</a:t>
          </a:r>
        </a:p>
      </dsp:txBody>
      <dsp:txXfrm>
        <a:off x="2280380" y="6037615"/>
        <a:ext cx="3639167" cy="3102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8239D-DF15-43B1-833D-9031554EC1EF}">
      <dsp:nvSpPr>
        <dsp:cNvPr id="0" name=""/>
        <dsp:cNvSpPr/>
      </dsp:nvSpPr>
      <dsp:spPr>
        <a:xfrm>
          <a:off x="0" y="0"/>
          <a:ext cx="5108733" cy="4855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Правительство Свердловской области (высшее должностное лицо – губернатор Свердловской области)</a:t>
          </a:r>
        </a:p>
      </dsp:txBody>
      <dsp:txXfrm>
        <a:off x="14220" y="14220"/>
        <a:ext cx="4584831" cy="457069"/>
      </dsp:txXfrm>
    </dsp:sp>
    <dsp:sp modelId="{E6E20E9B-0A33-48A7-9662-A378FCE090D8}">
      <dsp:nvSpPr>
        <dsp:cNvPr id="0" name=""/>
        <dsp:cNvSpPr/>
      </dsp:nvSpPr>
      <dsp:spPr>
        <a:xfrm>
          <a:off x="450770" y="566427"/>
          <a:ext cx="5108733" cy="4855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Министерство здравоохранения Свердловской области</a:t>
          </a:r>
        </a:p>
      </dsp:txBody>
      <dsp:txXfrm>
        <a:off x="464990" y="580647"/>
        <a:ext cx="4313942" cy="457069"/>
      </dsp:txXfrm>
    </dsp:sp>
    <dsp:sp modelId="{3D590BBE-249E-49B5-8ECF-618C15CE8A3A}">
      <dsp:nvSpPr>
        <dsp:cNvPr id="0" name=""/>
        <dsp:cNvSpPr/>
      </dsp:nvSpPr>
      <dsp:spPr>
        <a:xfrm>
          <a:off x="901541" y="1132854"/>
          <a:ext cx="5108733" cy="4855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Государственные учреждения здравоохранения</a:t>
          </a:r>
        </a:p>
      </dsp:txBody>
      <dsp:txXfrm>
        <a:off x="915761" y="1147074"/>
        <a:ext cx="4313942" cy="457069"/>
      </dsp:txXfrm>
    </dsp:sp>
    <dsp:sp modelId="{C13E48CB-71F8-4248-ABCB-D117368B0D0A}">
      <dsp:nvSpPr>
        <dsp:cNvPr id="0" name=""/>
        <dsp:cNvSpPr/>
      </dsp:nvSpPr>
      <dsp:spPr>
        <a:xfrm>
          <a:off x="4793152" y="368177"/>
          <a:ext cx="315580" cy="31558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ru-RU" sz="12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sp:txBody>
      <dsp:txXfrm>
        <a:off x="4864158" y="368177"/>
        <a:ext cx="173569" cy="237474"/>
      </dsp:txXfrm>
    </dsp:sp>
    <dsp:sp modelId="{F4254A39-F5CF-4FFE-903E-3B89F474D2BE}">
      <dsp:nvSpPr>
        <dsp:cNvPr id="0" name=""/>
        <dsp:cNvSpPr/>
      </dsp:nvSpPr>
      <dsp:spPr>
        <a:xfrm>
          <a:off x="5243923" y="931368"/>
          <a:ext cx="315580" cy="31558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ru-RU" sz="1200" kern="1200">
            <a:solidFill>
              <a:srgbClr val="1F497D">
                <a:hueOff val="0"/>
                <a:satOff val="0"/>
                <a:lumOff val="0"/>
                <a:alphaOff val="0"/>
              </a:srgbClr>
            </a:solidFill>
            <a:latin typeface="Times New Roman" panose="02020603050405020304" pitchFamily="18" charset="0"/>
            <a:ea typeface="+mn-ea"/>
            <a:cs typeface="Times New Roman" panose="02020603050405020304" pitchFamily="18" charset="0"/>
          </a:endParaRPr>
        </a:p>
      </dsp:txBody>
      <dsp:txXfrm>
        <a:off x="5314929" y="931368"/>
        <a:ext cx="173569" cy="23747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D03719-A65B-456F-9C9D-EC03F39ECFA8}">
      <dsp:nvSpPr>
        <dsp:cNvPr id="0" name=""/>
        <dsp:cNvSpPr/>
      </dsp:nvSpPr>
      <dsp:spPr>
        <a:xfrm>
          <a:off x="2959775" y="418928"/>
          <a:ext cx="2078529" cy="319585"/>
        </a:xfrm>
        <a:custGeom>
          <a:avLst/>
          <a:gdLst/>
          <a:ahLst/>
          <a:cxnLst/>
          <a:rect l="0" t="0" r="0" b="0"/>
          <a:pathLst>
            <a:path>
              <a:moveTo>
                <a:pt x="0" y="0"/>
              </a:moveTo>
              <a:lnTo>
                <a:pt x="0" y="160176"/>
              </a:lnTo>
              <a:lnTo>
                <a:pt x="2078529" y="160176"/>
              </a:lnTo>
              <a:lnTo>
                <a:pt x="2078529" y="3195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5A7478-7101-4117-9402-3012C3EC74FC}">
      <dsp:nvSpPr>
        <dsp:cNvPr id="0" name=""/>
        <dsp:cNvSpPr/>
      </dsp:nvSpPr>
      <dsp:spPr>
        <a:xfrm>
          <a:off x="2825598" y="418928"/>
          <a:ext cx="134177" cy="319202"/>
        </a:xfrm>
        <a:custGeom>
          <a:avLst/>
          <a:gdLst/>
          <a:ahLst/>
          <a:cxnLst/>
          <a:rect l="0" t="0" r="0" b="0"/>
          <a:pathLst>
            <a:path>
              <a:moveTo>
                <a:pt x="134177" y="0"/>
              </a:moveTo>
              <a:lnTo>
                <a:pt x="134177" y="159792"/>
              </a:lnTo>
              <a:lnTo>
                <a:pt x="0" y="159792"/>
              </a:lnTo>
              <a:lnTo>
                <a:pt x="0" y="3192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CF46B1-1B7F-44C4-AEF8-336D4B157E8F}">
      <dsp:nvSpPr>
        <dsp:cNvPr id="0" name=""/>
        <dsp:cNvSpPr/>
      </dsp:nvSpPr>
      <dsp:spPr>
        <a:xfrm>
          <a:off x="988593" y="418928"/>
          <a:ext cx="1971182" cy="319202"/>
        </a:xfrm>
        <a:custGeom>
          <a:avLst/>
          <a:gdLst/>
          <a:ahLst/>
          <a:cxnLst/>
          <a:rect l="0" t="0" r="0" b="0"/>
          <a:pathLst>
            <a:path>
              <a:moveTo>
                <a:pt x="1971182" y="0"/>
              </a:moveTo>
              <a:lnTo>
                <a:pt x="1971182" y="159792"/>
              </a:lnTo>
              <a:lnTo>
                <a:pt x="0" y="159792"/>
              </a:lnTo>
              <a:lnTo>
                <a:pt x="0" y="3192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A3652D-3166-4922-AAD0-91D75D157D1E}">
      <dsp:nvSpPr>
        <dsp:cNvPr id="0" name=""/>
        <dsp:cNvSpPr/>
      </dsp:nvSpPr>
      <dsp:spPr>
        <a:xfrm>
          <a:off x="1505285" y="0"/>
          <a:ext cx="2908981" cy="4189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Задачи комиссии</a:t>
          </a:r>
        </a:p>
      </dsp:txBody>
      <dsp:txXfrm>
        <a:off x="1505285" y="0"/>
        <a:ext cx="2908981" cy="418928"/>
      </dsp:txXfrm>
    </dsp:sp>
    <dsp:sp modelId="{9682F196-DCB8-46CB-9BDA-D402D39651DE}">
      <dsp:nvSpPr>
        <dsp:cNvPr id="0" name=""/>
        <dsp:cNvSpPr/>
      </dsp:nvSpPr>
      <dsp:spPr>
        <a:xfrm>
          <a:off x="229499" y="738130"/>
          <a:ext cx="1518186" cy="13983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Урегулирование конфликтов между пациентом и медицинским работником, которые не смогли решить самостоятельно</a:t>
          </a:r>
          <a:endParaRPr lang="ru-RU" sz="1200" kern="1200"/>
        </a:p>
      </dsp:txBody>
      <dsp:txXfrm>
        <a:off x="229499" y="738130"/>
        <a:ext cx="1518186" cy="1398333"/>
      </dsp:txXfrm>
    </dsp:sp>
    <dsp:sp modelId="{C99B1EB1-1A95-4638-B1EB-5EF0442A6D98}">
      <dsp:nvSpPr>
        <dsp:cNvPr id="0" name=""/>
        <dsp:cNvSpPr/>
      </dsp:nvSpPr>
      <dsp:spPr>
        <a:xfrm>
          <a:off x="2066505" y="738130"/>
          <a:ext cx="1518186" cy="75909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Защита медицинских работников при конфликтах с руководителями</a:t>
          </a:r>
        </a:p>
      </dsp:txBody>
      <dsp:txXfrm>
        <a:off x="2066505" y="738130"/>
        <a:ext cx="1518186" cy="759093"/>
      </dsp:txXfrm>
    </dsp:sp>
    <dsp:sp modelId="{19272857-E759-492D-99EA-C1349F9D708A}">
      <dsp:nvSpPr>
        <dsp:cNvPr id="0" name=""/>
        <dsp:cNvSpPr/>
      </dsp:nvSpPr>
      <dsp:spPr>
        <a:xfrm>
          <a:off x="4133010" y="738514"/>
          <a:ext cx="1810589" cy="18649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Регулирование финансовых механизмов медицинского персонала;</a:t>
          </a:r>
        </a:p>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освещением в СМИ и сети Интернет наиболее ярких случаев;</a:t>
          </a:r>
        </a:p>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просвещением граждан и напоминаниями о том, что работа в медицине – не из легких</a:t>
          </a:r>
          <a:endParaRPr lang="ru-RU" sz="1200" kern="1200"/>
        </a:p>
      </dsp:txBody>
      <dsp:txXfrm>
        <a:off x="4133010" y="738514"/>
        <a:ext cx="1810589" cy="18649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744B-26C9-4FC1-84A5-F2969D1D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80</Pages>
  <Words>18460</Words>
  <Characters>105227</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V.</cp:lastModifiedBy>
  <cp:revision>7</cp:revision>
  <cp:lastPrinted>2024-01-13T15:38:00Z</cp:lastPrinted>
  <dcterms:created xsi:type="dcterms:W3CDTF">2024-01-25T16:14:00Z</dcterms:created>
  <dcterms:modified xsi:type="dcterms:W3CDTF">2025-01-28T15:48:00Z</dcterms:modified>
</cp:coreProperties>
</file>