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93A7" w14:textId="77777777" w:rsidR="00C717E0" w:rsidRPr="00FF00D1" w:rsidRDefault="00C717E0" w:rsidP="00C717E0">
      <w:pPr>
        <w:jc w:val="center"/>
        <w:rPr>
          <w:sz w:val="28"/>
          <w:szCs w:val="28"/>
        </w:rPr>
      </w:pPr>
      <w:r w:rsidRPr="00FF00D1">
        <w:rPr>
          <w:sz w:val="28"/>
          <w:szCs w:val="28"/>
        </w:rPr>
        <w:t>С</w:t>
      </w:r>
      <w:r w:rsidR="00AD4EF4" w:rsidRPr="00FF00D1">
        <w:rPr>
          <w:sz w:val="28"/>
          <w:szCs w:val="28"/>
        </w:rPr>
        <w:t>ОДЕРЖАНИЕ</w:t>
      </w:r>
      <w:r w:rsidR="0007179D" w:rsidRPr="00FF00D1">
        <w:rPr>
          <w:sz w:val="28"/>
          <w:szCs w:val="28"/>
        </w:rPr>
        <w:t xml:space="preserve"> </w:t>
      </w:r>
    </w:p>
    <w:p w14:paraId="64E155E4" w14:textId="77777777" w:rsidR="00AD4EF4" w:rsidRPr="00FF00D1" w:rsidRDefault="00AD4EF4" w:rsidP="00C717E0">
      <w:pPr>
        <w:jc w:val="center"/>
        <w:rPr>
          <w:sz w:val="28"/>
          <w:szCs w:val="28"/>
        </w:rPr>
      </w:pPr>
    </w:p>
    <w:p w14:paraId="33A8FF12" w14:textId="77777777" w:rsidR="00C717E0" w:rsidRPr="00FF00D1" w:rsidRDefault="00C717E0" w:rsidP="00CD2962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</w:pPr>
      <w:r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Введение</w:t>
      </w:r>
      <w:r w:rsidR="001460B1"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………………………………………………………………………</w:t>
      </w:r>
      <w:r w:rsidR="00D74002"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…..</w:t>
      </w:r>
      <w:r w:rsidR="001460B1"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.</w:t>
      </w:r>
      <w:r w:rsidR="00F63188"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3</w:t>
      </w:r>
    </w:p>
    <w:p w14:paraId="754E16F3" w14:textId="77777777" w:rsidR="00C717E0" w:rsidRPr="00FF00D1" w:rsidRDefault="00C717E0" w:rsidP="00CD296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F00D1">
        <w:rPr>
          <w:rFonts w:eastAsia="Calibri"/>
          <w:sz w:val="28"/>
          <w:szCs w:val="28"/>
          <w:lang w:eastAsia="en-US"/>
        </w:rPr>
        <w:t xml:space="preserve">1 Теоретические основы бухгалтерского учета и анализа доходов и расходов </w:t>
      </w:r>
      <w:r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в условиях применения упрощенной системы налогообложения</w:t>
      </w:r>
      <w:r w:rsidR="00F63188"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…</w:t>
      </w:r>
      <w:proofErr w:type="gramStart"/>
      <w:r w:rsidR="00F63188"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……</w:t>
      </w:r>
      <w:r w:rsidR="00744DB8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.</w:t>
      </w:r>
      <w:proofErr w:type="gramEnd"/>
      <w:r w:rsidR="00744DB8"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……</w:t>
      </w:r>
      <w:r w:rsidR="00334BE3"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.</w:t>
      </w:r>
      <w:r w:rsidR="00F94F95"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6</w:t>
      </w:r>
    </w:p>
    <w:p w14:paraId="4FD35812" w14:textId="77777777" w:rsidR="00C717E0" w:rsidRPr="00FF00D1" w:rsidRDefault="00C717E0" w:rsidP="00CD296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F00D1">
        <w:rPr>
          <w:rFonts w:eastAsia="Calibri"/>
          <w:sz w:val="28"/>
          <w:szCs w:val="28"/>
          <w:lang w:eastAsia="en-US"/>
        </w:rPr>
        <w:t>1.1 Понятие и основные элементы в бухгалтерском учете доходов и расходов организации на упрощенной системе налогообложения</w:t>
      </w:r>
      <w:r w:rsidR="00F63188" w:rsidRPr="00FF00D1">
        <w:rPr>
          <w:rFonts w:eastAsia="Calibri"/>
          <w:sz w:val="28"/>
          <w:szCs w:val="28"/>
          <w:lang w:eastAsia="en-US"/>
        </w:rPr>
        <w:t>………</w:t>
      </w:r>
      <w:r w:rsidR="00D74002" w:rsidRPr="00FF00D1">
        <w:rPr>
          <w:rFonts w:eastAsia="Calibri"/>
          <w:sz w:val="28"/>
          <w:szCs w:val="28"/>
          <w:lang w:eastAsia="en-US"/>
        </w:rPr>
        <w:t>…………</w:t>
      </w:r>
      <w:proofErr w:type="gramStart"/>
      <w:r w:rsidR="00D74002" w:rsidRPr="00FF00D1">
        <w:rPr>
          <w:rFonts w:eastAsia="Calibri"/>
          <w:sz w:val="28"/>
          <w:szCs w:val="28"/>
          <w:lang w:eastAsia="en-US"/>
        </w:rPr>
        <w:t>……</w:t>
      </w:r>
      <w:r w:rsidR="00334BE3" w:rsidRPr="00FF00D1">
        <w:rPr>
          <w:rFonts w:eastAsia="Calibri"/>
          <w:sz w:val="28"/>
          <w:szCs w:val="28"/>
          <w:lang w:eastAsia="en-US"/>
        </w:rPr>
        <w:t>.</w:t>
      </w:r>
      <w:proofErr w:type="gramEnd"/>
      <w:r w:rsidR="00F94F95" w:rsidRPr="00FF00D1">
        <w:rPr>
          <w:rFonts w:eastAsia="Calibri"/>
          <w:sz w:val="28"/>
          <w:szCs w:val="28"/>
          <w:lang w:eastAsia="en-US"/>
        </w:rPr>
        <w:t>6</w:t>
      </w:r>
    </w:p>
    <w:p w14:paraId="79E684AD" w14:textId="77777777" w:rsidR="00C717E0" w:rsidRPr="00FF00D1" w:rsidRDefault="00C717E0" w:rsidP="00CD296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F00D1">
        <w:rPr>
          <w:rFonts w:eastAsia="Calibri"/>
          <w:sz w:val="28"/>
          <w:szCs w:val="28"/>
          <w:lang w:eastAsia="en-US"/>
        </w:rPr>
        <w:t>1.2 Нормативно-правовое регулирование бухгалтерского учета доходов и расходов организации на упрощенной системе налогообложения</w:t>
      </w:r>
      <w:r w:rsidR="00F63188" w:rsidRPr="00FF00D1">
        <w:rPr>
          <w:rFonts w:eastAsia="Calibri"/>
          <w:sz w:val="28"/>
          <w:szCs w:val="28"/>
          <w:lang w:eastAsia="en-US"/>
        </w:rPr>
        <w:t>……</w:t>
      </w:r>
      <w:proofErr w:type="gramStart"/>
      <w:r w:rsidR="00D74002" w:rsidRPr="00FF00D1">
        <w:rPr>
          <w:rFonts w:eastAsia="Calibri"/>
          <w:sz w:val="28"/>
          <w:szCs w:val="28"/>
          <w:lang w:eastAsia="en-US"/>
        </w:rPr>
        <w:t>…….</w:t>
      </w:r>
      <w:proofErr w:type="gramEnd"/>
      <w:r w:rsidR="00334BE3" w:rsidRPr="00FF00D1">
        <w:rPr>
          <w:rFonts w:eastAsia="Calibri"/>
          <w:sz w:val="28"/>
          <w:szCs w:val="28"/>
          <w:lang w:eastAsia="en-US"/>
        </w:rPr>
        <w:t>.</w:t>
      </w:r>
      <w:r w:rsidR="00F63188" w:rsidRPr="00FF00D1">
        <w:rPr>
          <w:rFonts w:eastAsia="Calibri"/>
          <w:sz w:val="28"/>
          <w:szCs w:val="28"/>
          <w:lang w:eastAsia="en-US"/>
        </w:rPr>
        <w:t>1</w:t>
      </w:r>
      <w:r w:rsidR="00F94F95" w:rsidRPr="00FF00D1">
        <w:rPr>
          <w:rFonts w:eastAsia="Calibri"/>
          <w:sz w:val="28"/>
          <w:szCs w:val="28"/>
          <w:lang w:eastAsia="en-US"/>
        </w:rPr>
        <w:t>1</w:t>
      </w:r>
      <w:r w:rsidRPr="00FF00D1">
        <w:rPr>
          <w:rFonts w:eastAsia="Calibri"/>
          <w:sz w:val="28"/>
          <w:szCs w:val="28"/>
          <w:lang w:eastAsia="en-US"/>
        </w:rPr>
        <w:t xml:space="preserve"> </w:t>
      </w:r>
    </w:p>
    <w:p w14:paraId="1B7CCE65" w14:textId="77777777" w:rsidR="00C717E0" w:rsidRPr="00FF00D1" w:rsidRDefault="00C717E0" w:rsidP="00CD2962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00D1">
        <w:rPr>
          <w:rFonts w:eastAsia="Calibri"/>
          <w:sz w:val="28"/>
          <w:szCs w:val="28"/>
          <w:lang w:eastAsia="en-US"/>
        </w:rPr>
        <w:t xml:space="preserve">1.3 Бухгалтерская отчетность в условиях применения упрощенной системы </w:t>
      </w:r>
      <w:r w:rsidR="00C749F6" w:rsidRPr="00FF00D1">
        <w:rPr>
          <w:rFonts w:eastAsia="Calibri"/>
          <w:sz w:val="28"/>
          <w:szCs w:val="28"/>
          <w:lang w:eastAsia="en-US"/>
        </w:rPr>
        <w:t>налогообложения……</w:t>
      </w:r>
      <w:r w:rsidR="00C749F6"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………………………………………………</w:t>
      </w:r>
      <w:r w:rsidR="00041A54"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...</w:t>
      </w:r>
      <w:r w:rsidR="00C749F6"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…………</w:t>
      </w:r>
      <w:r w:rsidR="00F63188" w:rsidRPr="00FF00D1">
        <w:rPr>
          <w:rFonts w:eastAsia="Calibri"/>
          <w:sz w:val="28"/>
          <w:szCs w:val="28"/>
          <w:lang w:eastAsia="en-US"/>
        </w:rPr>
        <w:t>1</w:t>
      </w:r>
      <w:r w:rsidR="00CD2962" w:rsidRPr="00FF00D1">
        <w:rPr>
          <w:rFonts w:eastAsia="Calibri"/>
          <w:sz w:val="28"/>
          <w:szCs w:val="28"/>
          <w:lang w:eastAsia="en-US"/>
        </w:rPr>
        <w:t>3</w:t>
      </w:r>
      <w:r w:rsidRPr="00FF00D1">
        <w:rPr>
          <w:rFonts w:eastAsia="Calibri"/>
          <w:sz w:val="28"/>
          <w:szCs w:val="28"/>
          <w:lang w:eastAsia="en-US"/>
        </w:rPr>
        <w:t xml:space="preserve">  </w:t>
      </w:r>
    </w:p>
    <w:p w14:paraId="1E06C1C0" w14:textId="77777777" w:rsidR="00C717E0" w:rsidRPr="00FF00D1" w:rsidRDefault="00334BE3" w:rsidP="00CD296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F00D1">
        <w:rPr>
          <w:rFonts w:eastAsia="Calibri"/>
          <w:sz w:val="28"/>
          <w:szCs w:val="28"/>
          <w:lang w:eastAsia="en-US"/>
        </w:rPr>
        <w:t xml:space="preserve">2 </w:t>
      </w:r>
      <w:r w:rsidR="00C717E0" w:rsidRPr="00FF00D1">
        <w:rPr>
          <w:rFonts w:eastAsia="Calibri"/>
          <w:sz w:val="28"/>
          <w:szCs w:val="28"/>
          <w:lang w:eastAsia="en-US"/>
        </w:rPr>
        <w:t xml:space="preserve">Организация бухгалтерского учета доходов и расходов </w:t>
      </w:r>
      <w:r w:rsidR="00C717E0"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в условиях применения упрощенной системы налогообложения</w:t>
      </w:r>
      <w:r w:rsidR="00C717E0" w:rsidRPr="00FF00D1">
        <w:rPr>
          <w:rFonts w:eastAsia="Calibri"/>
          <w:sz w:val="28"/>
          <w:szCs w:val="28"/>
          <w:lang w:eastAsia="en-US"/>
        </w:rPr>
        <w:t xml:space="preserve"> </w:t>
      </w:r>
      <w:r w:rsidR="00424FE5">
        <w:rPr>
          <w:rFonts w:eastAsia="Calibri"/>
          <w:sz w:val="28"/>
          <w:szCs w:val="28"/>
          <w:lang w:eastAsia="en-US"/>
        </w:rPr>
        <w:t>ТСН «</w:t>
      </w:r>
      <w:r w:rsidR="00DD2B5C">
        <w:rPr>
          <w:rFonts w:eastAsia="Calibri"/>
          <w:sz w:val="28"/>
          <w:szCs w:val="28"/>
          <w:lang w:eastAsia="en-US"/>
        </w:rPr>
        <w:t>Шейнкмана</w:t>
      </w:r>
      <w:r w:rsidR="00424FE5">
        <w:rPr>
          <w:rFonts w:eastAsia="Calibri"/>
          <w:sz w:val="28"/>
          <w:szCs w:val="28"/>
          <w:lang w:eastAsia="en-US"/>
        </w:rPr>
        <w:t>-</w:t>
      </w:r>
      <w:proofErr w:type="gramStart"/>
      <w:r w:rsidR="00424FE5">
        <w:rPr>
          <w:rFonts w:eastAsia="Calibri"/>
          <w:sz w:val="28"/>
          <w:szCs w:val="28"/>
          <w:lang w:eastAsia="en-US"/>
        </w:rPr>
        <w:t>134»</w:t>
      </w:r>
      <w:r w:rsidR="00F63188" w:rsidRPr="00FF00D1">
        <w:rPr>
          <w:rFonts w:eastAsia="Calibri"/>
          <w:sz w:val="28"/>
          <w:szCs w:val="28"/>
          <w:lang w:eastAsia="en-US"/>
        </w:rPr>
        <w:t>…</w:t>
      </w:r>
      <w:proofErr w:type="gramEnd"/>
      <w:r w:rsidR="00F63188" w:rsidRPr="00FF00D1">
        <w:rPr>
          <w:rFonts w:eastAsia="Calibri"/>
          <w:sz w:val="28"/>
          <w:szCs w:val="28"/>
          <w:lang w:eastAsia="en-US"/>
        </w:rPr>
        <w:t>…………………………………………</w:t>
      </w:r>
      <w:r w:rsidR="00237F1C" w:rsidRPr="00FF00D1">
        <w:rPr>
          <w:rFonts w:eastAsia="Calibri"/>
          <w:sz w:val="28"/>
          <w:szCs w:val="28"/>
          <w:lang w:eastAsia="en-US"/>
        </w:rPr>
        <w:t>.</w:t>
      </w:r>
      <w:r w:rsidR="00F63188" w:rsidRPr="00FF00D1">
        <w:rPr>
          <w:rFonts w:eastAsia="Calibri"/>
          <w:sz w:val="28"/>
          <w:szCs w:val="28"/>
          <w:lang w:eastAsia="en-US"/>
        </w:rPr>
        <w:t>…………</w:t>
      </w:r>
      <w:r w:rsidR="009A5E51">
        <w:rPr>
          <w:rFonts w:eastAsia="Calibri"/>
          <w:sz w:val="28"/>
          <w:szCs w:val="28"/>
          <w:lang w:eastAsia="en-US"/>
        </w:rPr>
        <w:t>……………...</w:t>
      </w:r>
      <w:r w:rsidR="00D74002" w:rsidRPr="00FF00D1">
        <w:rPr>
          <w:rFonts w:eastAsia="Calibri"/>
          <w:sz w:val="28"/>
          <w:szCs w:val="28"/>
          <w:lang w:eastAsia="en-US"/>
        </w:rPr>
        <w:t>…</w:t>
      </w:r>
      <w:r w:rsidR="007E3FF8">
        <w:rPr>
          <w:rFonts w:eastAsia="Calibri"/>
          <w:sz w:val="28"/>
          <w:szCs w:val="28"/>
          <w:lang w:eastAsia="en-US"/>
        </w:rPr>
        <w:t>...</w:t>
      </w:r>
      <w:r w:rsidR="00D74002" w:rsidRPr="00FF00D1">
        <w:rPr>
          <w:rFonts w:eastAsia="Calibri"/>
          <w:sz w:val="28"/>
          <w:szCs w:val="28"/>
          <w:lang w:eastAsia="en-US"/>
        </w:rPr>
        <w:t>…</w:t>
      </w:r>
      <w:r w:rsidRPr="00FF00D1">
        <w:rPr>
          <w:rFonts w:eastAsia="Calibri"/>
          <w:sz w:val="28"/>
          <w:szCs w:val="28"/>
          <w:lang w:eastAsia="en-US"/>
        </w:rPr>
        <w:t>.</w:t>
      </w:r>
      <w:r w:rsidR="00CD2962" w:rsidRPr="00FF00D1">
        <w:rPr>
          <w:rFonts w:eastAsia="Calibri"/>
          <w:sz w:val="28"/>
          <w:szCs w:val="28"/>
          <w:lang w:eastAsia="en-US"/>
        </w:rPr>
        <w:t>20</w:t>
      </w:r>
    </w:p>
    <w:p w14:paraId="04439A0D" w14:textId="77777777" w:rsidR="00C717E0" w:rsidRPr="00FF00D1" w:rsidRDefault="00C717E0" w:rsidP="00CD296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F00D1">
        <w:rPr>
          <w:rFonts w:eastAsia="Calibri"/>
          <w:sz w:val="28"/>
          <w:szCs w:val="28"/>
          <w:lang w:eastAsia="en-US"/>
        </w:rPr>
        <w:t>2.1  Характеристика</w:t>
      </w:r>
      <w:proofErr w:type="gramEnd"/>
      <w:r w:rsidRPr="00FF00D1">
        <w:rPr>
          <w:rFonts w:eastAsia="Calibri"/>
          <w:sz w:val="28"/>
          <w:szCs w:val="28"/>
          <w:lang w:eastAsia="en-US"/>
        </w:rPr>
        <w:t xml:space="preserve"> </w:t>
      </w:r>
      <w:r w:rsidR="00424FE5">
        <w:rPr>
          <w:rFonts w:eastAsia="Calibri"/>
          <w:sz w:val="28"/>
          <w:szCs w:val="28"/>
          <w:lang w:eastAsia="en-US"/>
        </w:rPr>
        <w:t>ТСН «</w:t>
      </w:r>
      <w:r w:rsidR="00DD2B5C">
        <w:rPr>
          <w:rFonts w:eastAsia="Calibri"/>
          <w:sz w:val="28"/>
          <w:szCs w:val="28"/>
          <w:lang w:eastAsia="en-US"/>
        </w:rPr>
        <w:t>Шейнкмана</w:t>
      </w:r>
      <w:r w:rsidR="00424FE5">
        <w:rPr>
          <w:rFonts w:eastAsia="Calibri"/>
          <w:sz w:val="28"/>
          <w:szCs w:val="28"/>
          <w:lang w:eastAsia="en-US"/>
        </w:rPr>
        <w:t>-134»</w:t>
      </w:r>
      <w:r w:rsidR="00F63188" w:rsidRPr="00FF00D1">
        <w:rPr>
          <w:rFonts w:eastAsia="Calibri"/>
          <w:sz w:val="28"/>
          <w:szCs w:val="28"/>
          <w:lang w:eastAsia="en-US"/>
        </w:rPr>
        <w:t>……………………</w:t>
      </w:r>
      <w:r w:rsidR="00D74002" w:rsidRPr="00FF00D1">
        <w:rPr>
          <w:rFonts w:eastAsia="Calibri"/>
          <w:sz w:val="28"/>
          <w:szCs w:val="28"/>
          <w:lang w:eastAsia="en-US"/>
        </w:rPr>
        <w:t>…………...</w:t>
      </w:r>
      <w:r w:rsidR="00334BE3" w:rsidRPr="00FF00D1">
        <w:rPr>
          <w:rFonts w:eastAsia="Calibri"/>
          <w:sz w:val="28"/>
          <w:szCs w:val="28"/>
          <w:lang w:eastAsia="en-US"/>
        </w:rPr>
        <w:t>.</w:t>
      </w:r>
      <w:r w:rsidR="00CD2962" w:rsidRPr="00FF00D1">
        <w:rPr>
          <w:rFonts w:eastAsia="Calibri"/>
          <w:sz w:val="28"/>
          <w:szCs w:val="28"/>
          <w:lang w:eastAsia="en-US"/>
        </w:rPr>
        <w:t>20</w:t>
      </w:r>
    </w:p>
    <w:p w14:paraId="30799A26" w14:textId="77777777" w:rsidR="00AD4EF4" w:rsidRPr="00FF00D1" w:rsidRDefault="00C717E0" w:rsidP="00CD296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F00D1">
        <w:rPr>
          <w:rFonts w:eastAsia="Calibri"/>
          <w:sz w:val="28"/>
          <w:szCs w:val="28"/>
          <w:lang w:eastAsia="en-US"/>
        </w:rPr>
        <w:t>2.2 Учетная политика</w:t>
      </w:r>
      <w:r w:rsidR="00AD4EF4" w:rsidRPr="00FF00D1">
        <w:rPr>
          <w:rFonts w:eastAsia="Calibri"/>
          <w:sz w:val="28"/>
          <w:szCs w:val="28"/>
          <w:lang w:eastAsia="en-US"/>
        </w:rPr>
        <w:t>………………………………………………</w:t>
      </w:r>
      <w:r w:rsidR="00D74002" w:rsidRPr="00FF00D1">
        <w:rPr>
          <w:rFonts w:eastAsia="Calibri"/>
          <w:sz w:val="28"/>
          <w:szCs w:val="28"/>
          <w:lang w:eastAsia="en-US"/>
        </w:rPr>
        <w:t>………</w:t>
      </w:r>
      <w:proofErr w:type="gramStart"/>
      <w:r w:rsidR="00D74002" w:rsidRPr="00FF00D1">
        <w:rPr>
          <w:rFonts w:eastAsia="Calibri"/>
          <w:sz w:val="28"/>
          <w:szCs w:val="28"/>
          <w:lang w:eastAsia="en-US"/>
        </w:rPr>
        <w:t>…...</w:t>
      </w:r>
      <w:r w:rsidR="00334BE3" w:rsidRPr="00FF00D1">
        <w:rPr>
          <w:rFonts w:eastAsia="Calibri"/>
          <w:sz w:val="28"/>
          <w:szCs w:val="28"/>
          <w:lang w:eastAsia="en-US"/>
        </w:rPr>
        <w:t>.</w:t>
      </w:r>
      <w:proofErr w:type="gramEnd"/>
      <w:r w:rsidR="00AD4EF4" w:rsidRPr="00FF00D1">
        <w:rPr>
          <w:rFonts w:eastAsia="Calibri"/>
          <w:sz w:val="28"/>
          <w:szCs w:val="28"/>
          <w:lang w:eastAsia="en-US"/>
        </w:rPr>
        <w:t>22</w:t>
      </w:r>
    </w:p>
    <w:p w14:paraId="441B6AD6" w14:textId="77777777" w:rsidR="0004375D" w:rsidRPr="00FF00D1" w:rsidRDefault="00C717E0" w:rsidP="00CD296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F00D1">
        <w:rPr>
          <w:rFonts w:eastAsia="Calibri"/>
          <w:sz w:val="28"/>
          <w:szCs w:val="28"/>
          <w:lang w:eastAsia="en-US"/>
        </w:rPr>
        <w:t>2.</w:t>
      </w:r>
      <w:r w:rsidR="008D0CB3" w:rsidRPr="00FF00D1">
        <w:rPr>
          <w:rFonts w:eastAsia="Calibri"/>
          <w:sz w:val="28"/>
        </w:rPr>
        <w:t>3</w:t>
      </w:r>
      <w:r w:rsidR="00EA18FB" w:rsidRPr="00FF00D1">
        <w:rPr>
          <w:rFonts w:eastAsia="Calibri"/>
        </w:rPr>
        <w:t> </w:t>
      </w:r>
      <w:r w:rsidR="00A14D58" w:rsidRPr="00FF00D1">
        <w:rPr>
          <w:rFonts w:eastAsia="Calibri"/>
          <w:sz w:val="28"/>
        </w:rPr>
        <w:t>Основные</w:t>
      </w:r>
      <w:r w:rsidR="00EA18FB" w:rsidRPr="00FF00D1">
        <w:rPr>
          <w:rFonts w:eastAsia="Calibri"/>
          <w:sz w:val="28"/>
          <w:szCs w:val="28"/>
          <w:lang w:eastAsia="en-US"/>
        </w:rPr>
        <w:t> </w:t>
      </w:r>
      <w:r w:rsidR="00A14D58" w:rsidRPr="00FF00D1">
        <w:rPr>
          <w:rFonts w:eastAsia="Calibri"/>
          <w:sz w:val="28"/>
          <w:szCs w:val="28"/>
          <w:lang w:eastAsia="en-US"/>
        </w:rPr>
        <w:t>экономические</w:t>
      </w:r>
      <w:r w:rsidR="00EA18FB" w:rsidRPr="00FF00D1">
        <w:rPr>
          <w:rFonts w:eastAsia="Calibri"/>
          <w:sz w:val="28"/>
          <w:szCs w:val="28"/>
          <w:lang w:eastAsia="en-US"/>
        </w:rPr>
        <w:t> </w:t>
      </w:r>
      <w:r w:rsidR="00A14D58" w:rsidRPr="00FF00D1">
        <w:rPr>
          <w:rFonts w:eastAsia="Calibri"/>
          <w:sz w:val="28"/>
          <w:szCs w:val="28"/>
          <w:lang w:eastAsia="en-US"/>
        </w:rPr>
        <w:t>показатели</w:t>
      </w:r>
      <w:r w:rsidR="00EA18FB" w:rsidRPr="00FF00D1">
        <w:rPr>
          <w:rFonts w:eastAsia="Calibri"/>
          <w:sz w:val="28"/>
          <w:szCs w:val="28"/>
          <w:lang w:eastAsia="en-US"/>
        </w:rPr>
        <w:t> </w:t>
      </w:r>
      <w:r w:rsidR="00424FE5">
        <w:rPr>
          <w:rFonts w:eastAsia="Calibri"/>
          <w:sz w:val="28"/>
          <w:szCs w:val="28"/>
          <w:lang w:eastAsia="en-US"/>
        </w:rPr>
        <w:t>ТСН «</w:t>
      </w:r>
      <w:r w:rsidR="00DD2B5C">
        <w:rPr>
          <w:rFonts w:eastAsia="Calibri"/>
          <w:sz w:val="28"/>
          <w:szCs w:val="28"/>
          <w:lang w:eastAsia="en-US"/>
        </w:rPr>
        <w:t>Шейнкмана</w:t>
      </w:r>
      <w:r w:rsidR="00424FE5">
        <w:rPr>
          <w:rFonts w:eastAsia="Calibri"/>
          <w:sz w:val="28"/>
          <w:szCs w:val="28"/>
          <w:lang w:eastAsia="en-US"/>
        </w:rPr>
        <w:t>-</w:t>
      </w:r>
      <w:proofErr w:type="gramStart"/>
      <w:r w:rsidR="00424FE5">
        <w:rPr>
          <w:rFonts w:eastAsia="Calibri"/>
          <w:sz w:val="28"/>
          <w:szCs w:val="28"/>
          <w:lang w:eastAsia="en-US"/>
        </w:rPr>
        <w:t>134»</w:t>
      </w:r>
      <w:r w:rsidR="00EA18FB" w:rsidRPr="00FF00D1">
        <w:rPr>
          <w:rFonts w:eastAsia="Calibri"/>
          <w:sz w:val="28"/>
          <w:szCs w:val="28"/>
          <w:lang w:eastAsia="en-US"/>
        </w:rPr>
        <w:t>…</w:t>
      </w:r>
      <w:proofErr w:type="gramEnd"/>
      <w:r w:rsidR="00EA18FB" w:rsidRPr="00FF00D1">
        <w:rPr>
          <w:rFonts w:eastAsia="Calibri"/>
          <w:sz w:val="28"/>
          <w:szCs w:val="28"/>
          <w:lang w:eastAsia="en-US"/>
        </w:rPr>
        <w:t>……</w:t>
      </w:r>
      <w:r w:rsidR="00D74002" w:rsidRPr="00FF00D1">
        <w:rPr>
          <w:rFonts w:eastAsia="Calibri"/>
          <w:sz w:val="28"/>
          <w:szCs w:val="28"/>
          <w:lang w:eastAsia="en-US"/>
        </w:rPr>
        <w:t>…</w:t>
      </w:r>
      <w:r w:rsidR="00334BE3" w:rsidRPr="00FF00D1">
        <w:rPr>
          <w:rFonts w:eastAsia="Calibri"/>
          <w:sz w:val="28"/>
          <w:szCs w:val="28"/>
          <w:lang w:eastAsia="en-US"/>
        </w:rPr>
        <w:t>.</w:t>
      </w:r>
      <w:r w:rsidR="00CD2962" w:rsidRPr="00FF00D1">
        <w:rPr>
          <w:rFonts w:eastAsia="Calibri"/>
          <w:sz w:val="28"/>
          <w:szCs w:val="28"/>
          <w:lang w:eastAsia="en-US"/>
        </w:rPr>
        <w:t>3</w:t>
      </w:r>
      <w:r w:rsidR="00D92B36">
        <w:rPr>
          <w:rFonts w:eastAsia="Calibri"/>
          <w:sz w:val="28"/>
          <w:szCs w:val="28"/>
          <w:lang w:eastAsia="en-US"/>
        </w:rPr>
        <w:t>4</w:t>
      </w:r>
    </w:p>
    <w:p w14:paraId="6ADE7512" w14:textId="77777777" w:rsidR="00C717E0" w:rsidRPr="00FF00D1" w:rsidRDefault="00C717E0" w:rsidP="00CD296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F00D1">
        <w:rPr>
          <w:rFonts w:eastAsia="Calibri"/>
          <w:sz w:val="28"/>
          <w:szCs w:val="28"/>
          <w:lang w:eastAsia="en-US"/>
        </w:rPr>
        <w:t xml:space="preserve">3 Анализ доходов и расходов </w:t>
      </w:r>
      <w:r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 xml:space="preserve">в условиях применения упрощенной системы налогообложения </w:t>
      </w:r>
      <w:r w:rsidR="00424FE5">
        <w:rPr>
          <w:rFonts w:eastAsia="Calibri"/>
          <w:sz w:val="28"/>
          <w:szCs w:val="28"/>
          <w:lang w:eastAsia="en-US"/>
        </w:rPr>
        <w:t>ТСН «</w:t>
      </w:r>
      <w:r w:rsidR="00DD2B5C">
        <w:rPr>
          <w:rFonts w:eastAsia="Calibri"/>
          <w:sz w:val="28"/>
          <w:szCs w:val="28"/>
          <w:lang w:eastAsia="en-US"/>
        </w:rPr>
        <w:t>Шейнкмана</w:t>
      </w:r>
      <w:r w:rsidR="00424FE5">
        <w:rPr>
          <w:rFonts w:eastAsia="Calibri"/>
          <w:sz w:val="28"/>
          <w:szCs w:val="28"/>
          <w:lang w:eastAsia="en-US"/>
        </w:rPr>
        <w:t>-</w:t>
      </w:r>
      <w:proofErr w:type="gramStart"/>
      <w:r w:rsidR="00424FE5">
        <w:rPr>
          <w:rFonts w:eastAsia="Calibri"/>
          <w:sz w:val="28"/>
          <w:szCs w:val="28"/>
          <w:lang w:eastAsia="en-US"/>
        </w:rPr>
        <w:t>134»</w:t>
      </w:r>
      <w:r w:rsidR="0004375D" w:rsidRPr="00FF00D1">
        <w:rPr>
          <w:rFonts w:eastAsia="Calibri"/>
          <w:sz w:val="28"/>
          <w:szCs w:val="28"/>
          <w:lang w:eastAsia="en-US"/>
        </w:rPr>
        <w:t>…</w:t>
      </w:r>
      <w:proofErr w:type="gramEnd"/>
      <w:r w:rsidR="0004375D" w:rsidRPr="00FF00D1">
        <w:rPr>
          <w:rFonts w:eastAsia="Calibri"/>
          <w:sz w:val="28"/>
          <w:szCs w:val="28"/>
          <w:lang w:eastAsia="en-US"/>
        </w:rPr>
        <w:t>……………………………</w:t>
      </w:r>
      <w:r w:rsidR="00D74002" w:rsidRPr="00FF00D1">
        <w:rPr>
          <w:rFonts w:eastAsia="Calibri"/>
          <w:sz w:val="28"/>
          <w:szCs w:val="28"/>
          <w:lang w:eastAsia="en-US"/>
        </w:rPr>
        <w:t>…...</w:t>
      </w:r>
      <w:r w:rsidR="00334BE3" w:rsidRPr="00FF00D1">
        <w:rPr>
          <w:rFonts w:eastAsia="Calibri"/>
          <w:sz w:val="28"/>
          <w:szCs w:val="28"/>
          <w:lang w:eastAsia="en-US"/>
        </w:rPr>
        <w:t>.</w:t>
      </w:r>
      <w:r w:rsidR="00237F1C" w:rsidRPr="00FF00D1">
        <w:rPr>
          <w:rFonts w:eastAsia="Calibri"/>
          <w:sz w:val="28"/>
          <w:szCs w:val="28"/>
          <w:lang w:eastAsia="en-US"/>
        </w:rPr>
        <w:t>5</w:t>
      </w:r>
      <w:r w:rsidR="00D92B36">
        <w:rPr>
          <w:rFonts w:eastAsia="Calibri"/>
          <w:sz w:val="28"/>
          <w:szCs w:val="28"/>
          <w:lang w:eastAsia="en-US"/>
        </w:rPr>
        <w:t>1</w:t>
      </w:r>
    </w:p>
    <w:p w14:paraId="733E31DE" w14:textId="77777777" w:rsidR="00C717E0" w:rsidRPr="00FF00D1" w:rsidRDefault="0004375D" w:rsidP="00CD296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F00D1">
        <w:rPr>
          <w:rFonts w:eastAsia="Calibri"/>
          <w:sz w:val="28"/>
          <w:szCs w:val="28"/>
          <w:lang w:eastAsia="en-US"/>
        </w:rPr>
        <w:t>3.1</w:t>
      </w:r>
      <w:r w:rsidR="00EA18FB" w:rsidRPr="00FF00D1">
        <w:rPr>
          <w:rFonts w:eastAsia="Calibri"/>
        </w:rPr>
        <w:t> </w:t>
      </w:r>
      <w:r w:rsidRPr="00FF00D1">
        <w:rPr>
          <w:rFonts w:eastAsia="Calibri"/>
          <w:sz w:val="28"/>
          <w:szCs w:val="28"/>
          <w:lang w:eastAsia="en-US"/>
        </w:rPr>
        <w:t>А</w:t>
      </w:r>
      <w:r w:rsidR="00C717E0" w:rsidRPr="00FF00D1">
        <w:rPr>
          <w:rFonts w:eastAsia="Calibri"/>
          <w:sz w:val="28"/>
          <w:szCs w:val="28"/>
          <w:lang w:eastAsia="en-US"/>
        </w:rPr>
        <w:t>нализ</w:t>
      </w:r>
      <w:r w:rsidR="00EA18FB" w:rsidRPr="00FF00D1">
        <w:rPr>
          <w:rFonts w:eastAsia="Calibri"/>
          <w:sz w:val="28"/>
          <w:szCs w:val="28"/>
          <w:lang w:eastAsia="en-US"/>
        </w:rPr>
        <w:t> </w:t>
      </w:r>
      <w:r w:rsidR="00C717E0" w:rsidRPr="00FF00D1">
        <w:rPr>
          <w:rFonts w:eastAsia="Calibri"/>
          <w:sz w:val="28"/>
          <w:szCs w:val="28"/>
          <w:lang w:eastAsia="en-US"/>
        </w:rPr>
        <w:t>основных</w:t>
      </w:r>
      <w:r w:rsidR="00EA18FB" w:rsidRPr="00FF00D1">
        <w:rPr>
          <w:rFonts w:eastAsia="Calibri"/>
          <w:sz w:val="28"/>
          <w:szCs w:val="28"/>
          <w:lang w:eastAsia="en-US"/>
        </w:rPr>
        <w:t> </w:t>
      </w:r>
      <w:r w:rsidR="00C717E0" w:rsidRPr="00FF00D1">
        <w:rPr>
          <w:rFonts w:eastAsia="Calibri"/>
          <w:sz w:val="28"/>
          <w:szCs w:val="28"/>
          <w:lang w:eastAsia="en-US"/>
        </w:rPr>
        <w:t>показателей</w:t>
      </w:r>
      <w:r w:rsidR="00EA18FB" w:rsidRPr="00FF00D1">
        <w:rPr>
          <w:rFonts w:eastAsia="Calibri"/>
          <w:sz w:val="28"/>
          <w:szCs w:val="28"/>
          <w:lang w:eastAsia="en-US"/>
        </w:rPr>
        <w:t> </w:t>
      </w:r>
      <w:r w:rsidR="00C717E0" w:rsidRPr="00FF00D1">
        <w:rPr>
          <w:rFonts w:eastAsia="Calibri"/>
          <w:sz w:val="28"/>
          <w:szCs w:val="28"/>
          <w:lang w:eastAsia="en-US"/>
        </w:rPr>
        <w:t>деятельности</w:t>
      </w:r>
      <w:r w:rsidR="00EA18FB" w:rsidRPr="00FF00D1">
        <w:rPr>
          <w:rFonts w:eastAsia="Calibri"/>
          <w:sz w:val="28"/>
          <w:szCs w:val="28"/>
          <w:lang w:eastAsia="en-US"/>
        </w:rPr>
        <w:t> </w:t>
      </w:r>
      <w:r w:rsidR="00C717E0" w:rsidRPr="00FF00D1">
        <w:rPr>
          <w:rFonts w:eastAsia="Calibri"/>
          <w:sz w:val="28"/>
          <w:szCs w:val="28"/>
          <w:lang w:eastAsia="en-US"/>
        </w:rPr>
        <w:t>предприятия</w:t>
      </w:r>
      <w:r w:rsidR="00EA18FB" w:rsidRPr="00FF00D1">
        <w:rPr>
          <w:rFonts w:eastAsia="Calibri"/>
          <w:sz w:val="28"/>
          <w:szCs w:val="28"/>
          <w:lang w:eastAsia="en-US"/>
        </w:rPr>
        <w:t>……</w:t>
      </w:r>
      <w:r w:rsidR="00D74002" w:rsidRPr="00FF00D1">
        <w:rPr>
          <w:rFonts w:eastAsia="Calibri"/>
          <w:sz w:val="28"/>
          <w:szCs w:val="28"/>
          <w:lang w:eastAsia="en-US"/>
        </w:rPr>
        <w:t>……</w:t>
      </w:r>
      <w:proofErr w:type="gramStart"/>
      <w:r w:rsidR="00D74002" w:rsidRPr="00FF00D1">
        <w:rPr>
          <w:rFonts w:eastAsia="Calibri"/>
          <w:sz w:val="28"/>
          <w:szCs w:val="28"/>
          <w:lang w:eastAsia="en-US"/>
        </w:rPr>
        <w:t>……</w:t>
      </w:r>
      <w:r w:rsidR="00334BE3" w:rsidRPr="00FF00D1">
        <w:rPr>
          <w:rFonts w:eastAsia="Calibri"/>
          <w:sz w:val="28"/>
          <w:szCs w:val="28"/>
          <w:lang w:eastAsia="en-US"/>
        </w:rPr>
        <w:t>.</w:t>
      </w:r>
      <w:proofErr w:type="gramEnd"/>
      <w:r w:rsidR="00237F1C" w:rsidRPr="00FF00D1">
        <w:rPr>
          <w:rFonts w:eastAsia="Calibri"/>
          <w:sz w:val="28"/>
          <w:szCs w:val="28"/>
          <w:lang w:eastAsia="en-US"/>
        </w:rPr>
        <w:t>5</w:t>
      </w:r>
      <w:r w:rsidR="00D92B36">
        <w:rPr>
          <w:rFonts w:eastAsia="Calibri"/>
          <w:sz w:val="28"/>
          <w:szCs w:val="28"/>
          <w:lang w:eastAsia="en-US"/>
        </w:rPr>
        <w:t>1</w:t>
      </w:r>
    </w:p>
    <w:p w14:paraId="340BF514" w14:textId="77777777" w:rsidR="00C717E0" w:rsidRPr="00FF00D1" w:rsidRDefault="00C717E0" w:rsidP="00CD296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</w:pPr>
      <w:r w:rsidRPr="00FF00D1">
        <w:rPr>
          <w:rFonts w:eastAsia="Calibri"/>
          <w:sz w:val="28"/>
          <w:szCs w:val="28"/>
          <w:lang w:eastAsia="en-US"/>
        </w:rPr>
        <w:t xml:space="preserve">3.2 Анализ структуры и динамики доходов </w:t>
      </w:r>
      <w:r w:rsidR="00AD4EF4" w:rsidRPr="00FF00D1">
        <w:rPr>
          <w:rFonts w:eastAsia="Calibri"/>
          <w:sz w:val="28"/>
          <w:szCs w:val="28"/>
          <w:lang w:eastAsia="en-US"/>
        </w:rPr>
        <w:t xml:space="preserve">и расходов </w:t>
      </w:r>
      <w:r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в условиях применения</w:t>
      </w:r>
      <w:r w:rsidR="00EA18FB"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 </w:t>
      </w:r>
      <w:r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упрощенной</w:t>
      </w:r>
      <w:r w:rsidR="00EA18FB"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 </w:t>
      </w:r>
      <w:r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системы</w:t>
      </w:r>
      <w:r w:rsidR="00EA18FB"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 </w:t>
      </w:r>
      <w:r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налогообложения</w:t>
      </w:r>
      <w:r w:rsidR="00EA18FB"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……………………</w:t>
      </w:r>
      <w:r w:rsidR="00D74002"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…..</w:t>
      </w:r>
      <w:r w:rsidR="00334BE3"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.</w:t>
      </w:r>
      <w:r w:rsidR="00237F1C" w:rsidRPr="00FF00D1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5</w:t>
      </w:r>
      <w:r w:rsidR="00D92B36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7</w:t>
      </w:r>
    </w:p>
    <w:p w14:paraId="49C5DB9A" w14:textId="77777777" w:rsidR="00C717E0" w:rsidRPr="00FF00D1" w:rsidRDefault="00C717E0" w:rsidP="00CD2962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 w:rsidRPr="00FF00D1">
        <w:rPr>
          <w:rFonts w:eastAsia="Calibri"/>
          <w:sz w:val="28"/>
          <w:szCs w:val="28"/>
          <w:lang w:eastAsia="en-US"/>
        </w:rPr>
        <w:t>Заключение</w:t>
      </w:r>
      <w:r w:rsidR="00334BE3" w:rsidRPr="00FF00D1">
        <w:rPr>
          <w:rFonts w:eastAsia="Calibri"/>
          <w:sz w:val="28"/>
          <w:szCs w:val="28"/>
          <w:lang w:eastAsia="en-US"/>
        </w:rPr>
        <w:t>…………</w:t>
      </w:r>
      <w:proofErr w:type="gramStart"/>
      <w:r w:rsidR="00334BE3" w:rsidRPr="00FF00D1">
        <w:rPr>
          <w:rFonts w:eastAsia="Calibri"/>
          <w:sz w:val="28"/>
          <w:szCs w:val="28"/>
          <w:lang w:eastAsia="en-US"/>
        </w:rPr>
        <w:t>…</w:t>
      </w:r>
      <w:r w:rsidR="000E241E" w:rsidRPr="00FF00D1">
        <w:rPr>
          <w:rFonts w:eastAsia="Calibri"/>
          <w:sz w:val="28"/>
          <w:szCs w:val="28"/>
          <w:lang w:eastAsia="en-US"/>
        </w:rPr>
        <w:t>….</w:t>
      </w:r>
      <w:proofErr w:type="gramEnd"/>
      <w:r w:rsidR="00196D43" w:rsidRPr="00FF00D1">
        <w:rPr>
          <w:rFonts w:eastAsia="Calibri"/>
          <w:sz w:val="28"/>
          <w:szCs w:val="28"/>
          <w:lang w:eastAsia="en-US"/>
        </w:rPr>
        <w:t>………………………………………</w:t>
      </w:r>
      <w:r w:rsidR="00041A54" w:rsidRPr="00FF00D1">
        <w:rPr>
          <w:rFonts w:eastAsia="Calibri"/>
          <w:sz w:val="28"/>
          <w:szCs w:val="28"/>
          <w:lang w:eastAsia="en-US"/>
        </w:rPr>
        <w:t>…</w:t>
      </w:r>
      <w:r w:rsidR="00196D43" w:rsidRPr="00FF00D1">
        <w:rPr>
          <w:rFonts w:eastAsia="Calibri"/>
          <w:sz w:val="28"/>
          <w:szCs w:val="28"/>
          <w:lang w:eastAsia="en-US"/>
        </w:rPr>
        <w:t>………</w:t>
      </w:r>
      <w:r w:rsidR="00D74002" w:rsidRPr="00FF00D1">
        <w:rPr>
          <w:rFonts w:eastAsia="Calibri"/>
          <w:sz w:val="28"/>
          <w:szCs w:val="28"/>
          <w:lang w:eastAsia="en-US"/>
        </w:rPr>
        <w:t>…...</w:t>
      </w:r>
      <w:r w:rsidR="00334BE3" w:rsidRPr="00FF00D1">
        <w:rPr>
          <w:rFonts w:eastAsia="Calibri"/>
          <w:sz w:val="28"/>
          <w:szCs w:val="28"/>
          <w:lang w:eastAsia="en-US"/>
        </w:rPr>
        <w:t>.</w:t>
      </w:r>
      <w:r w:rsidR="00B5137A">
        <w:rPr>
          <w:rFonts w:eastAsia="Calibri"/>
          <w:sz w:val="28"/>
          <w:szCs w:val="28"/>
          <w:lang w:eastAsia="en-US"/>
        </w:rPr>
        <w:t>6</w:t>
      </w:r>
      <w:r w:rsidR="00D92B36">
        <w:rPr>
          <w:rFonts w:eastAsia="Calibri"/>
          <w:sz w:val="28"/>
          <w:szCs w:val="28"/>
          <w:lang w:eastAsia="en-US"/>
        </w:rPr>
        <w:t>2</w:t>
      </w:r>
    </w:p>
    <w:p w14:paraId="46868CE5" w14:textId="77777777" w:rsidR="00C717E0" w:rsidRPr="00FF00D1" w:rsidRDefault="00C717E0" w:rsidP="00CD2962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 w:rsidRPr="00FF00D1">
        <w:rPr>
          <w:rFonts w:eastAsia="Calibri"/>
          <w:sz w:val="28"/>
          <w:szCs w:val="28"/>
          <w:lang w:eastAsia="en-US"/>
        </w:rPr>
        <w:t xml:space="preserve">Список </w:t>
      </w:r>
      <w:r w:rsidR="00196D43" w:rsidRPr="00FF00D1">
        <w:rPr>
          <w:rFonts w:eastAsia="Calibri"/>
          <w:sz w:val="28"/>
          <w:szCs w:val="28"/>
          <w:lang w:eastAsia="en-US"/>
        </w:rPr>
        <w:t>использованных источников</w:t>
      </w:r>
      <w:r w:rsidR="00334BE3" w:rsidRPr="00FF00D1">
        <w:rPr>
          <w:rFonts w:eastAsia="Calibri"/>
          <w:sz w:val="28"/>
          <w:szCs w:val="28"/>
          <w:lang w:eastAsia="en-US"/>
        </w:rPr>
        <w:t>………………………</w:t>
      </w:r>
      <w:r w:rsidR="00041A54" w:rsidRPr="00FF00D1">
        <w:rPr>
          <w:rFonts w:eastAsia="Calibri"/>
          <w:sz w:val="28"/>
          <w:szCs w:val="28"/>
          <w:lang w:eastAsia="en-US"/>
        </w:rPr>
        <w:t>…</w:t>
      </w:r>
      <w:r w:rsidR="00334BE3" w:rsidRPr="00FF00D1">
        <w:rPr>
          <w:rFonts w:eastAsia="Calibri"/>
          <w:sz w:val="28"/>
          <w:szCs w:val="28"/>
          <w:lang w:eastAsia="en-US"/>
        </w:rPr>
        <w:t>……………</w:t>
      </w:r>
      <w:r w:rsidR="00D74002" w:rsidRPr="00FF00D1">
        <w:rPr>
          <w:rFonts w:eastAsia="Calibri"/>
          <w:sz w:val="28"/>
          <w:szCs w:val="28"/>
          <w:lang w:eastAsia="en-US"/>
        </w:rPr>
        <w:t>…..</w:t>
      </w:r>
      <w:r w:rsidR="00334BE3" w:rsidRPr="00FF00D1">
        <w:rPr>
          <w:rFonts w:eastAsia="Calibri"/>
          <w:sz w:val="28"/>
          <w:szCs w:val="28"/>
          <w:lang w:eastAsia="en-US"/>
        </w:rPr>
        <w:t>.</w:t>
      </w:r>
      <w:r w:rsidR="00237F1C" w:rsidRPr="00FF00D1">
        <w:rPr>
          <w:rFonts w:eastAsia="Calibri"/>
          <w:sz w:val="28"/>
          <w:szCs w:val="28"/>
          <w:lang w:eastAsia="en-US"/>
        </w:rPr>
        <w:t>6</w:t>
      </w:r>
      <w:r w:rsidR="00D92B36">
        <w:rPr>
          <w:rFonts w:eastAsia="Calibri"/>
          <w:sz w:val="28"/>
          <w:szCs w:val="28"/>
          <w:lang w:eastAsia="en-US"/>
        </w:rPr>
        <w:t>5</w:t>
      </w:r>
    </w:p>
    <w:p w14:paraId="32D800E3" w14:textId="77777777" w:rsidR="00D74002" w:rsidRPr="00FF00D1" w:rsidRDefault="00C74AFE" w:rsidP="00CD2962">
      <w:pPr>
        <w:spacing w:line="360" w:lineRule="auto"/>
        <w:rPr>
          <w:sz w:val="28"/>
          <w:szCs w:val="28"/>
        </w:rPr>
      </w:pPr>
      <w:r w:rsidRPr="00FF00D1">
        <w:rPr>
          <w:sz w:val="28"/>
          <w:szCs w:val="28"/>
        </w:rPr>
        <w:t>Приложения</w:t>
      </w:r>
      <w:r w:rsidR="00D74002" w:rsidRPr="00FF00D1">
        <w:rPr>
          <w:sz w:val="28"/>
          <w:szCs w:val="28"/>
        </w:rPr>
        <w:t xml:space="preserve"> </w:t>
      </w:r>
      <w:r w:rsidR="00CD2962" w:rsidRPr="00FF00D1">
        <w:rPr>
          <w:sz w:val="28"/>
          <w:szCs w:val="28"/>
        </w:rPr>
        <w:t>А …</w:t>
      </w:r>
      <w:r w:rsidR="00D74002" w:rsidRPr="00FF00D1">
        <w:rPr>
          <w:sz w:val="28"/>
          <w:szCs w:val="28"/>
        </w:rPr>
        <w:t>………………………………………………………</w:t>
      </w:r>
      <w:proofErr w:type="gramStart"/>
      <w:r w:rsidR="00D74002" w:rsidRPr="00FF00D1">
        <w:rPr>
          <w:sz w:val="28"/>
          <w:szCs w:val="28"/>
        </w:rPr>
        <w:t>……</w:t>
      </w:r>
      <w:r w:rsidR="00041A54" w:rsidRPr="00FF00D1">
        <w:rPr>
          <w:sz w:val="28"/>
          <w:szCs w:val="28"/>
        </w:rPr>
        <w:t>.</w:t>
      </w:r>
      <w:proofErr w:type="gramEnd"/>
      <w:r w:rsidR="00041A54" w:rsidRPr="00FF00D1">
        <w:rPr>
          <w:sz w:val="28"/>
          <w:szCs w:val="28"/>
        </w:rPr>
        <w:t>.</w:t>
      </w:r>
      <w:r w:rsidR="0070746D" w:rsidRPr="00FF00D1">
        <w:rPr>
          <w:sz w:val="28"/>
          <w:szCs w:val="28"/>
        </w:rPr>
        <w:t>….</w:t>
      </w:r>
      <w:r w:rsidR="00D92B36">
        <w:rPr>
          <w:sz w:val="28"/>
          <w:szCs w:val="28"/>
        </w:rPr>
        <w:t>70</w:t>
      </w:r>
    </w:p>
    <w:p w14:paraId="23A6DA2F" w14:textId="77777777" w:rsidR="00825B96" w:rsidRPr="00FF00D1" w:rsidRDefault="00D74002" w:rsidP="00CD2962">
      <w:pPr>
        <w:spacing w:line="360" w:lineRule="auto"/>
        <w:rPr>
          <w:sz w:val="28"/>
          <w:szCs w:val="28"/>
        </w:rPr>
      </w:pPr>
      <w:r w:rsidRPr="00FF00D1">
        <w:rPr>
          <w:sz w:val="28"/>
          <w:szCs w:val="28"/>
        </w:rPr>
        <w:t>Приложение Б</w:t>
      </w:r>
      <w:r w:rsidR="00CD2962" w:rsidRPr="00FF00D1">
        <w:rPr>
          <w:sz w:val="28"/>
          <w:szCs w:val="28"/>
        </w:rPr>
        <w:t xml:space="preserve"> </w:t>
      </w:r>
      <w:r w:rsidRPr="00FF00D1">
        <w:rPr>
          <w:sz w:val="28"/>
          <w:szCs w:val="28"/>
        </w:rPr>
        <w:t>……………</w:t>
      </w:r>
      <w:proofErr w:type="gramStart"/>
      <w:r w:rsidRPr="00FF00D1">
        <w:rPr>
          <w:sz w:val="28"/>
          <w:szCs w:val="28"/>
        </w:rPr>
        <w:t>……</w:t>
      </w:r>
      <w:r w:rsidR="00CD2962" w:rsidRPr="00FF00D1">
        <w:rPr>
          <w:sz w:val="28"/>
          <w:szCs w:val="28"/>
        </w:rPr>
        <w:t>.</w:t>
      </w:r>
      <w:proofErr w:type="gramEnd"/>
      <w:r w:rsidRPr="00FF00D1">
        <w:rPr>
          <w:sz w:val="28"/>
          <w:szCs w:val="28"/>
        </w:rPr>
        <w:t>……………………………………………</w:t>
      </w:r>
      <w:r w:rsidR="00041A54" w:rsidRPr="00FF00D1">
        <w:rPr>
          <w:sz w:val="28"/>
          <w:szCs w:val="28"/>
        </w:rPr>
        <w:t>..</w:t>
      </w:r>
      <w:r w:rsidRPr="00FF00D1">
        <w:rPr>
          <w:sz w:val="28"/>
          <w:szCs w:val="28"/>
        </w:rPr>
        <w:t>…</w:t>
      </w:r>
      <w:r w:rsidR="007E3FF8">
        <w:rPr>
          <w:sz w:val="28"/>
          <w:szCs w:val="28"/>
        </w:rPr>
        <w:t>7</w:t>
      </w:r>
      <w:r w:rsidR="00D92B36">
        <w:rPr>
          <w:sz w:val="28"/>
          <w:szCs w:val="28"/>
        </w:rPr>
        <w:t>1</w:t>
      </w:r>
    </w:p>
    <w:p w14:paraId="530D0F1F" w14:textId="77777777" w:rsidR="00CD2962" w:rsidRPr="00FF00D1" w:rsidRDefault="00825B96" w:rsidP="00CD2962">
      <w:pPr>
        <w:spacing w:line="360" w:lineRule="auto"/>
        <w:rPr>
          <w:sz w:val="28"/>
          <w:szCs w:val="28"/>
        </w:rPr>
      </w:pPr>
      <w:r w:rsidRPr="00FF00D1">
        <w:rPr>
          <w:sz w:val="28"/>
          <w:szCs w:val="28"/>
        </w:rPr>
        <w:t>Приложение В</w:t>
      </w:r>
      <w:r w:rsidR="00CD2962" w:rsidRPr="00FF00D1">
        <w:rPr>
          <w:sz w:val="28"/>
          <w:szCs w:val="28"/>
        </w:rPr>
        <w:t xml:space="preserve"> </w:t>
      </w:r>
      <w:r w:rsidRPr="00FF00D1">
        <w:rPr>
          <w:sz w:val="28"/>
          <w:szCs w:val="28"/>
        </w:rPr>
        <w:t>………………………………………………………………</w:t>
      </w:r>
      <w:r w:rsidR="00041A54" w:rsidRPr="00FF00D1">
        <w:rPr>
          <w:sz w:val="28"/>
          <w:szCs w:val="28"/>
        </w:rPr>
        <w:t>..</w:t>
      </w:r>
      <w:r w:rsidR="007E3FF8">
        <w:rPr>
          <w:sz w:val="28"/>
          <w:szCs w:val="28"/>
        </w:rPr>
        <w:t>.</w:t>
      </w:r>
      <w:r w:rsidR="00CD2962" w:rsidRPr="00FF00D1">
        <w:rPr>
          <w:sz w:val="28"/>
          <w:szCs w:val="28"/>
        </w:rPr>
        <w:t>…</w:t>
      </w:r>
      <w:r w:rsidR="007E3FF8">
        <w:rPr>
          <w:sz w:val="28"/>
          <w:szCs w:val="28"/>
        </w:rPr>
        <w:t>7</w:t>
      </w:r>
      <w:r w:rsidR="00D92B36">
        <w:rPr>
          <w:sz w:val="28"/>
          <w:szCs w:val="28"/>
        </w:rPr>
        <w:t>4</w:t>
      </w:r>
    </w:p>
    <w:p w14:paraId="3709EE21" w14:textId="77777777" w:rsidR="00AD4EF4" w:rsidRPr="00FF00D1" w:rsidRDefault="00C74AFE" w:rsidP="00C74AFE">
      <w:pPr>
        <w:rPr>
          <w:b/>
          <w:i/>
          <w:sz w:val="28"/>
          <w:szCs w:val="28"/>
        </w:rPr>
      </w:pPr>
      <w:r w:rsidRPr="00FF00D1">
        <w:rPr>
          <w:b/>
          <w:i/>
          <w:sz w:val="28"/>
          <w:szCs w:val="28"/>
        </w:rPr>
        <w:t xml:space="preserve"> </w:t>
      </w:r>
    </w:p>
    <w:p w14:paraId="130147F9" w14:textId="77777777" w:rsidR="00EA18FB" w:rsidRDefault="00EA18FB" w:rsidP="00F652F3">
      <w:pPr>
        <w:jc w:val="center"/>
      </w:pPr>
    </w:p>
    <w:p w14:paraId="3332E915" w14:textId="77777777" w:rsidR="00380D7E" w:rsidRDefault="00380D7E" w:rsidP="00F652F3">
      <w:pPr>
        <w:jc w:val="center"/>
      </w:pPr>
    </w:p>
    <w:p w14:paraId="4324AB5D" w14:textId="77777777" w:rsidR="00380D7E" w:rsidRDefault="00380D7E" w:rsidP="00F652F3">
      <w:pPr>
        <w:jc w:val="center"/>
      </w:pPr>
    </w:p>
    <w:p w14:paraId="70CED55D" w14:textId="77777777" w:rsidR="00380D7E" w:rsidRDefault="00380D7E" w:rsidP="00F652F3">
      <w:pPr>
        <w:jc w:val="center"/>
      </w:pPr>
    </w:p>
    <w:p w14:paraId="49DC5509" w14:textId="77777777" w:rsidR="00094A68" w:rsidRPr="00FF00D1" w:rsidRDefault="00094A68" w:rsidP="00F652F3">
      <w:pPr>
        <w:jc w:val="center"/>
      </w:pPr>
    </w:p>
    <w:p w14:paraId="24B704AD" w14:textId="77777777" w:rsidR="00304673" w:rsidRPr="00FF00D1" w:rsidRDefault="00304673" w:rsidP="00F652F3">
      <w:pPr>
        <w:jc w:val="center"/>
      </w:pPr>
      <w:r w:rsidRPr="00FF00D1">
        <w:lastRenderedPageBreak/>
        <w:t>ВВЕДЕНИЕ</w:t>
      </w:r>
    </w:p>
    <w:p w14:paraId="1C3B227D" w14:textId="77777777" w:rsidR="00304673" w:rsidRPr="00FF00D1" w:rsidRDefault="00304673" w:rsidP="00BA47E3">
      <w:pPr>
        <w:spacing w:line="276" w:lineRule="auto"/>
      </w:pPr>
    </w:p>
    <w:p w14:paraId="23A6CD62" w14:textId="77777777" w:rsidR="00C717E0" w:rsidRPr="00FF00D1" w:rsidRDefault="00094A68" w:rsidP="00C717E0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94A68">
        <w:rPr>
          <w:sz w:val="28"/>
          <w:szCs w:val="28"/>
          <w:lang w:eastAsia="ru-RU"/>
        </w:rPr>
        <w:t>Товариществом собственников недвижимости</w:t>
      </w:r>
      <w:r w:rsidR="005035ED">
        <w:rPr>
          <w:sz w:val="28"/>
          <w:szCs w:val="28"/>
          <w:lang w:eastAsia="ru-RU"/>
        </w:rPr>
        <w:t xml:space="preserve"> (ТСН)</w:t>
      </w:r>
      <w:r w:rsidRPr="00094A68">
        <w:rPr>
          <w:sz w:val="28"/>
          <w:szCs w:val="28"/>
          <w:lang w:eastAsia="ru-RU"/>
        </w:rPr>
        <w:t xml:space="preserve"> признается добровольное объединение собственников недвижимого имущества</w:t>
      </w:r>
      <w:r>
        <w:rPr>
          <w:sz w:val="28"/>
          <w:szCs w:val="28"/>
          <w:lang w:eastAsia="ru-RU"/>
        </w:rPr>
        <w:t>,</w:t>
      </w:r>
      <w:r w:rsidRPr="00094A68">
        <w:rPr>
          <w:sz w:val="28"/>
          <w:szCs w:val="28"/>
          <w:lang w:eastAsia="ru-RU"/>
        </w:rPr>
        <w:t xml:space="preserve"> созданное ими для совместного владения, пользования и в установленных законом п</w:t>
      </w:r>
      <w:r>
        <w:rPr>
          <w:sz w:val="28"/>
          <w:szCs w:val="28"/>
          <w:lang w:eastAsia="ru-RU"/>
        </w:rPr>
        <w:t>ределах распоряжения имуществом.</w:t>
      </w:r>
    </w:p>
    <w:p w14:paraId="5121F660" w14:textId="77777777" w:rsidR="00C717E0" w:rsidRPr="00FF00D1" w:rsidRDefault="00C717E0" w:rsidP="00C717E0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F00D1">
        <w:rPr>
          <w:sz w:val="28"/>
          <w:szCs w:val="28"/>
          <w:lang w:eastAsia="ru-RU"/>
        </w:rPr>
        <w:t>Упр</w:t>
      </w:r>
      <w:r w:rsidR="00094A68">
        <w:rPr>
          <w:sz w:val="28"/>
          <w:szCs w:val="28"/>
          <w:lang w:eastAsia="ru-RU"/>
        </w:rPr>
        <w:t>ощенная система налогообложения</w:t>
      </w:r>
      <w:r w:rsidR="005035ED">
        <w:rPr>
          <w:sz w:val="28"/>
          <w:szCs w:val="28"/>
          <w:lang w:eastAsia="ru-RU"/>
        </w:rPr>
        <w:t>,</w:t>
      </w:r>
      <w:r w:rsidR="00094A68">
        <w:rPr>
          <w:sz w:val="28"/>
          <w:szCs w:val="28"/>
          <w:lang w:eastAsia="ru-RU"/>
        </w:rPr>
        <w:t xml:space="preserve"> применяемая</w:t>
      </w:r>
      <w:r w:rsidR="005035ED">
        <w:rPr>
          <w:sz w:val="28"/>
          <w:szCs w:val="28"/>
          <w:lang w:eastAsia="ru-RU"/>
        </w:rPr>
        <w:t xml:space="preserve"> в некоммерческой организации</w:t>
      </w:r>
      <w:r w:rsidR="00856E1F">
        <w:rPr>
          <w:sz w:val="28"/>
          <w:szCs w:val="28"/>
          <w:lang w:eastAsia="ru-RU"/>
        </w:rPr>
        <w:t>, имеет ряд преимуществ</w:t>
      </w:r>
      <w:r w:rsidR="00DD2B5C">
        <w:rPr>
          <w:sz w:val="28"/>
          <w:szCs w:val="28"/>
          <w:lang w:eastAsia="ru-RU"/>
        </w:rPr>
        <w:t xml:space="preserve"> </w:t>
      </w:r>
      <w:r w:rsidR="005035ED">
        <w:rPr>
          <w:sz w:val="28"/>
          <w:szCs w:val="28"/>
          <w:lang w:eastAsia="ru-RU"/>
        </w:rPr>
        <w:t>при учете поступлений, которые не являются взносами собственников</w:t>
      </w:r>
      <w:r w:rsidRPr="00FF00D1">
        <w:rPr>
          <w:sz w:val="28"/>
          <w:szCs w:val="28"/>
          <w:lang w:eastAsia="ru-RU"/>
        </w:rPr>
        <w:t xml:space="preserve">.  </w:t>
      </w:r>
    </w:p>
    <w:p w14:paraId="1EF5AF8C" w14:textId="77777777" w:rsidR="00C717E0" w:rsidRPr="00FF00D1" w:rsidRDefault="00856E1F" w:rsidP="00C717E0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Выбор у</w:t>
      </w:r>
      <w:r w:rsidRPr="00FF00D1">
        <w:rPr>
          <w:sz w:val="28"/>
          <w:szCs w:val="28"/>
          <w:lang w:eastAsia="ru-RU"/>
        </w:rPr>
        <w:t>пр</w:t>
      </w:r>
      <w:r>
        <w:rPr>
          <w:sz w:val="28"/>
          <w:szCs w:val="28"/>
          <w:lang w:eastAsia="ru-RU"/>
        </w:rPr>
        <w:t>ощенной системы налогообложения</w:t>
      </w:r>
      <w:r w:rsidRPr="00856E1F">
        <w:rPr>
          <w:sz w:val="28"/>
          <w:szCs w:val="28"/>
          <w:lang w:eastAsia="ru-RU"/>
        </w:rPr>
        <w:t xml:space="preserve"> «доходы минус расходы» может иметь региональные льготы</w:t>
      </w:r>
      <w:r w:rsidR="00C717E0" w:rsidRPr="00FF00D1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Согласно </w:t>
      </w:r>
      <w:r w:rsidRPr="00856E1F">
        <w:rPr>
          <w:sz w:val="28"/>
          <w:szCs w:val="28"/>
          <w:lang w:eastAsia="ru-RU"/>
        </w:rPr>
        <w:t xml:space="preserve">Пункт 1 статьи 346.20 НК РФ, </w:t>
      </w:r>
      <w:proofErr w:type="spellStart"/>
      <w:r w:rsidRPr="00856E1F">
        <w:rPr>
          <w:sz w:val="28"/>
          <w:szCs w:val="28"/>
          <w:lang w:eastAsia="ru-RU"/>
        </w:rPr>
        <w:t>пп</w:t>
      </w:r>
      <w:proofErr w:type="spellEnd"/>
      <w:r w:rsidRPr="00856E1F">
        <w:rPr>
          <w:sz w:val="28"/>
          <w:szCs w:val="28"/>
          <w:lang w:eastAsia="ru-RU"/>
        </w:rPr>
        <w:t>. 3 пункта 1 статьи 2 Закона N 31-ОЗ</w:t>
      </w:r>
      <w:r>
        <w:rPr>
          <w:sz w:val="28"/>
          <w:szCs w:val="28"/>
          <w:lang w:eastAsia="ru-RU"/>
        </w:rPr>
        <w:t xml:space="preserve"> налоговая ставка составляет 7%.</w:t>
      </w:r>
    </w:p>
    <w:p w14:paraId="525C4C33" w14:textId="77777777" w:rsidR="00C717E0" w:rsidRPr="00FF00D1" w:rsidRDefault="00C717E0" w:rsidP="00C717E0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00D1">
        <w:rPr>
          <w:rFonts w:eastAsia="Calibri"/>
          <w:sz w:val="28"/>
          <w:szCs w:val="28"/>
          <w:lang w:eastAsia="en-US"/>
        </w:rPr>
        <w:t>Упрощенная сист</w:t>
      </w:r>
      <w:r w:rsidR="00856E1F">
        <w:rPr>
          <w:rFonts w:eastAsia="Calibri"/>
          <w:sz w:val="28"/>
          <w:szCs w:val="28"/>
          <w:lang w:eastAsia="en-US"/>
        </w:rPr>
        <w:t xml:space="preserve">ема налогообложения (УСН) – это </w:t>
      </w:r>
      <w:r w:rsidRPr="00FF00D1">
        <w:rPr>
          <w:rFonts w:eastAsia="Calibri"/>
          <w:sz w:val="28"/>
          <w:szCs w:val="28"/>
          <w:lang w:eastAsia="en-US"/>
        </w:rPr>
        <w:t>налоговы</w:t>
      </w:r>
      <w:r w:rsidR="00856E1F">
        <w:rPr>
          <w:rFonts w:eastAsia="Calibri"/>
          <w:sz w:val="28"/>
          <w:szCs w:val="28"/>
          <w:lang w:eastAsia="en-US"/>
        </w:rPr>
        <w:t>й</w:t>
      </w:r>
      <w:r w:rsidRPr="00FF00D1">
        <w:rPr>
          <w:rFonts w:eastAsia="Calibri"/>
          <w:sz w:val="28"/>
          <w:szCs w:val="28"/>
          <w:lang w:eastAsia="en-US"/>
        </w:rPr>
        <w:t xml:space="preserve"> режим, </w:t>
      </w:r>
      <w:r w:rsidR="007370A9">
        <w:rPr>
          <w:rFonts w:eastAsia="Calibri"/>
          <w:sz w:val="28"/>
          <w:szCs w:val="28"/>
          <w:lang w:eastAsia="en-US"/>
        </w:rPr>
        <w:t xml:space="preserve">в </w:t>
      </w:r>
      <w:r w:rsidRPr="00FF00D1">
        <w:rPr>
          <w:rFonts w:eastAsia="Calibri"/>
          <w:sz w:val="28"/>
          <w:szCs w:val="28"/>
          <w:lang w:eastAsia="en-US"/>
        </w:rPr>
        <w:t>котор</w:t>
      </w:r>
      <w:r w:rsidR="007370A9">
        <w:rPr>
          <w:rFonts w:eastAsia="Calibri"/>
          <w:sz w:val="28"/>
          <w:szCs w:val="28"/>
          <w:lang w:eastAsia="en-US"/>
        </w:rPr>
        <w:t xml:space="preserve">ом </w:t>
      </w:r>
      <w:r w:rsidRPr="00FF00D1">
        <w:rPr>
          <w:rFonts w:eastAsia="Calibri"/>
          <w:sz w:val="28"/>
          <w:szCs w:val="28"/>
          <w:lang w:eastAsia="en-US"/>
        </w:rPr>
        <w:t>подразумевает</w:t>
      </w:r>
      <w:r w:rsidR="007370A9">
        <w:rPr>
          <w:rFonts w:eastAsia="Calibri"/>
          <w:sz w:val="28"/>
          <w:szCs w:val="28"/>
          <w:lang w:eastAsia="en-US"/>
        </w:rPr>
        <w:t>ся</w:t>
      </w:r>
      <w:r w:rsidRPr="00FF00D1">
        <w:rPr>
          <w:rFonts w:eastAsia="Calibri"/>
          <w:sz w:val="28"/>
          <w:szCs w:val="28"/>
          <w:lang w:eastAsia="en-US"/>
        </w:rPr>
        <w:t xml:space="preserve"> особый порядок уплаты налогов и ориентирован на представителей малого и среднего бизнеса.</w:t>
      </w:r>
    </w:p>
    <w:p w14:paraId="39E41F2A" w14:textId="77777777" w:rsidR="00C717E0" w:rsidRPr="00FF00D1" w:rsidRDefault="00094A68" w:rsidP="00C717E0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Доход –</w:t>
      </w:r>
      <w:r w:rsidR="00C717E0" w:rsidRPr="00FF00D1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7B22FC" w:rsidRPr="007B22FC">
        <w:rPr>
          <w:rFonts w:eastAsia="Calibri"/>
          <w:sz w:val="28"/>
          <w:szCs w:val="28"/>
          <w:shd w:val="clear" w:color="auto" w:fill="FFFFFF"/>
          <w:lang w:eastAsia="en-US"/>
        </w:rPr>
        <w:t>увеличение экономических выгод организации в результате поступления различных активов и погашения обязательств, приводящее к увеличению капитала этой компании (п. 2 ПБУ 9/99)</w:t>
      </w:r>
      <w:r w:rsidR="00C717E0" w:rsidRPr="00FF00D1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="007370A9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14:paraId="7F8C518A" w14:textId="77777777" w:rsidR="00C717E0" w:rsidRPr="007B22FC" w:rsidRDefault="007B22FC" w:rsidP="007B22FC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К д</w:t>
      </w:r>
      <w:r w:rsidRPr="007370A9">
        <w:rPr>
          <w:rFonts w:eastAsia="Calibri"/>
          <w:sz w:val="28"/>
          <w:szCs w:val="28"/>
          <w:shd w:val="clear" w:color="auto" w:fill="FFFFFF"/>
          <w:lang w:eastAsia="en-US"/>
        </w:rPr>
        <w:t>оход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ам</w:t>
      </w:r>
      <w:r w:rsidRPr="007370A9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некоммерческой организации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7370A9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относятся</w:t>
      </w:r>
      <w:r w:rsidRPr="007370A9">
        <w:rPr>
          <w:rFonts w:eastAsia="Calibri"/>
          <w:sz w:val="28"/>
          <w:szCs w:val="28"/>
          <w:shd w:val="clear" w:color="auto" w:fill="FFFFFF"/>
          <w:lang w:eastAsia="en-US"/>
        </w:rPr>
        <w:t xml:space="preserve"> денежные или иные средства, получаемые в результате ее деятельности</w:t>
      </w:r>
      <w:r>
        <w:t>. Р</w:t>
      </w:r>
      <w:r w:rsidRPr="007B22FC">
        <w:rPr>
          <w:rFonts w:eastAsia="Calibri"/>
          <w:sz w:val="28"/>
          <w:szCs w:val="28"/>
          <w:shd w:val="clear" w:color="auto" w:fill="FFFFFF"/>
          <w:lang w:eastAsia="en-US"/>
        </w:rPr>
        <w:t>оссийское законодательство позволяет некоммерческ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им</w:t>
      </w:r>
      <w:r w:rsidRPr="007B22FC">
        <w:rPr>
          <w:rFonts w:eastAsia="Calibri"/>
          <w:sz w:val="28"/>
          <w:szCs w:val="28"/>
          <w:shd w:val="clear" w:color="auto" w:fill="FFFFFF"/>
          <w:lang w:eastAsia="en-US"/>
        </w:rPr>
        <w:t xml:space="preserve"> организаци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ям</w:t>
      </w:r>
      <w:r w:rsidRPr="007B22FC">
        <w:rPr>
          <w:rFonts w:eastAsia="Calibri"/>
          <w:sz w:val="28"/>
          <w:szCs w:val="28"/>
          <w:shd w:val="clear" w:color="auto" w:fill="FFFFFF"/>
          <w:lang w:eastAsia="en-US"/>
        </w:rPr>
        <w:t xml:space="preserve"> заниматься деятельностью, приносящий доход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 w:rsidRPr="007B22FC">
        <w:rPr>
          <w:rFonts w:eastAsia="Calibri"/>
          <w:sz w:val="28"/>
          <w:szCs w:val="28"/>
          <w:shd w:val="clear" w:color="auto" w:fill="FFFFFF"/>
          <w:lang w:eastAsia="en-US"/>
        </w:rPr>
        <w:t>при условии, что она не будет противоречить целям ее уставной деятельности. Доходы дополняют поступления, получаемые некоммерческой организацией, но заменить полностью целевые поступления они не могут.</w:t>
      </w:r>
    </w:p>
    <w:p w14:paraId="45211FAE" w14:textId="77777777" w:rsidR="00C717E0" w:rsidRPr="00FF00D1" w:rsidRDefault="00C717E0" w:rsidP="00C717E0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FF00D1">
        <w:rPr>
          <w:bCs/>
          <w:sz w:val="28"/>
          <w:szCs w:val="28"/>
          <w:shd w:val="clear" w:color="auto" w:fill="FFFFFF"/>
          <w:lang w:eastAsia="ru-RU"/>
        </w:rPr>
        <w:t>Расходы</w:t>
      </w:r>
      <w:r w:rsidRPr="00FF00D1">
        <w:rPr>
          <w:sz w:val="28"/>
          <w:szCs w:val="28"/>
          <w:shd w:val="clear" w:color="auto" w:fill="FFFFFF"/>
          <w:lang w:eastAsia="ru-RU"/>
        </w:rPr>
        <w:t> </w:t>
      </w:r>
      <w:r w:rsidR="007B22FC">
        <w:rPr>
          <w:rFonts w:eastAsia="Calibri"/>
          <w:sz w:val="28"/>
          <w:szCs w:val="28"/>
          <w:lang w:eastAsia="en-US"/>
        </w:rPr>
        <w:t xml:space="preserve">–  </w:t>
      </w:r>
      <w:r w:rsidRPr="00FF00D1">
        <w:rPr>
          <w:sz w:val="28"/>
          <w:szCs w:val="28"/>
          <w:shd w:val="clear" w:color="auto" w:fill="FFFFFF"/>
          <w:lang w:eastAsia="ru-RU"/>
        </w:rPr>
        <w:t xml:space="preserve">это </w:t>
      </w:r>
      <w:hyperlink r:id="rId8" w:tooltip="Затраты" w:history="1">
        <w:r w:rsidRPr="00FF00D1">
          <w:rPr>
            <w:sz w:val="28"/>
            <w:szCs w:val="28"/>
            <w:shd w:val="clear" w:color="auto" w:fill="FFFFFF"/>
            <w:lang w:eastAsia="ru-RU"/>
          </w:rPr>
          <w:t>затраты</w:t>
        </w:r>
      </w:hyperlink>
      <w:r w:rsidRPr="00FF00D1">
        <w:rPr>
          <w:sz w:val="28"/>
          <w:szCs w:val="28"/>
          <w:shd w:val="clear" w:color="auto" w:fill="FFFFFF"/>
          <w:lang w:eastAsia="ru-RU"/>
        </w:rPr>
        <w:t>, которые ведут к уменьшени</w:t>
      </w:r>
      <w:r w:rsidR="00D244BA">
        <w:rPr>
          <w:sz w:val="28"/>
          <w:szCs w:val="28"/>
          <w:shd w:val="clear" w:color="auto" w:fill="FFFFFF"/>
          <w:lang w:eastAsia="ru-RU"/>
        </w:rPr>
        <w:t xml:space="preserve">ю экономических выгод, которая определяется сметой доходов и расходов за год. </w:t>
      </w:r>
      <w:r w:rsidR="00D244BA" w:rsidRPr="00D244BA">
        <w:rPr>
          <w:sz w:val="28"/>
          <w:szCs w:val="28"/>
          <w:shd w:val="clear" w:color="auto" w:fill="FFFFFF"/>
          <w:lang w:eastAsia="ru-RU"/>
        </w:rPr>
        <w:t xml:space="preserve">В ней отражаются необходимые расходы на содержание и текущий ремонт общего имущества в многоквартирном доме, затраты на капитальный ремонт и </w:t>
      </w:r>
      <w:r w:rsidR="00D244BA" w:rsidRPr="00D244BA">
        <w:rPr>
          <w:sz w:val="28"/>
          <w:szCs w:val="28"/>
          <w:shd w:val="clear" w:color="auto" w:fill="FFFFFF"/>
          <w:lang w:eastAsia="ru-RU"/>
        </w:rPr>
        <w:lastRenderedPageBreak/>
        <w:t>реконструкцию многоквартирного дома, специальные взносы и отчисления в резервный фонд, а также расходы на другие установленные законом и уставом товарищества цели (п. 2 и п. 1 ст. 137 ЖК РФ).</w:t>
      </w:r>
    </w:p>
    <w:p w14:paraId="22C93C7D" w14:textId="77777777" w:rsidR="00C717E0" w:rsidRPr="00FF00D1" w:rsidRDefault="00D244BA" w:rsidP="00C717E0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При</w:t>
      </w:r>
      <w:r w:rsidR="00C717E0" w:rsidRPr="00FF00D1">
        <w:rPr>
          <w:sz w:val="28"/>
          <w:szCs w:val="28"/>
          <w:shd w:val="clear" w:color="auto" w:fill="FFFFFF"/>
          <w:lang w:eastAsia="ru-RU"/>
        </w:rPr>
        <w:t xml:space="preserve"> примен</w:t>
      </w:r>
      <w:r>
        <w:rPr>
          <w:sz w:val="28"/>
          <w:szCs w:val="28"/>
          <w:shd w:val="clear" w:color="auto" w:fill="FFFFFF"/>
          <w:lang w:eastAsia="ru-RU"/>
        </w:rPr>
        <w:t>ении</w:t>
      </w:r>
      <w:r w:rsidR="00C717E0" w:rsidRPr="00FF00D1">
        <w:rPr>
          <w:sz w:val="28"/>
          <w:szCs w:val="28"/>
          <w:shd w:val="clear" w:color="auto" w:fill="FFFFFF"/>
          <w:lang w:eastAsia="ru-RU"/>
        </w:rPr>
        <w:t xml:space="preserve"> упрощенн</w:t>
      </w:r>
      <w:r>
        <w:rPr>
          <w:sz w:val="28"/>
          <w:szCs w:val="28"/>
          <w:shd w:val="clear" w:color="auto" w:fill="FFFFFF"/>
          <w:lang w:eastAsia="ru-RU"/>
        </w:rPr>
        <w:t>ой</w:t>
      </w:r>
      <w:r w:rsidR="00C717E0" w:rsidRPr="00FF00D1">
        <w:rPr>
          <w:sz w:val="28"/>
          <w:szCs w:val="28"/>
          <w:shd w:val="clear" w:color="auto" w:fill="FFFFFF"/>
          <w:lang w:eastAsia="ru-RU"/>
        </w:rPr>
        <w:t xml:space="preserve"> систем</w:t>
      </w:r>
      <w:r>
        <w:rPr>
          <w:sz w:val="28"/>
          <w:szCs w:val="28"/>
          <w:shd w:val="clear" w:color="auto" w:fill="FFFFFF"/>
          <w:lang w:eastAsia="ru-RU"/>
        </w:rPr>
        <w:t>ы</w:t>
      </w:r>
      <w:r w:rsidR="00C717E0" w:rsidRPr="00FF00D1">
        <w:rPr>
          <w:sz w:val="28"/>
          <w:szCs w:val="28"/>
          <w:shd w:val="clear" w:color="auto" w:fill="FFFFFF"/>
          <w:lang w:eastAsia="ru-RU"/>
        </w:rPr>
        <w:t xml:space="preserve"> налогообложения необходимо соблюсти </w:t>
      </w:r>
      <w:r>
        <w:rPr>
          <w:sz w:val="28"/>
          <w:szCs w:val="28"/>
          <w:shd w:val="clear" w:color="auto" w:fill="FFFFFF"/>
          <w:lang w:eastAsia="ru-RU"/>
        </w:rPr>
        <w:t>ряд</w:t>
      </w:r>
      <w:r w:rsidR="00C717E0" w:rsidRPr="00FF00D1">
        <w:rPr>
          <w:sz w:val="28"/>
          <w:szCs w:val="28"/>
          <w:shd w:val="clear" w:color="auto" w:fill="FFFFFF"/>
          <w:lang w:eastAsia="ru-RU"/>
        </w:rPr>
        <w:t xml:space="preserve"> услови</w:t>
      </w:r>
      <w:r>
        <w:rPr>
          <w:sz w:val="28"/>
          <w:szCs w:val="28"/>
          <w:shd w:val="clear" w:color="auto" w:fill="FFFFFF"/>
          <w:lang w:eastAsia="ru-RU"/>
        </w:rPr>
        <w:t>й</w:t>
      </w:r>
      <w:r w:rsidR="00C717E0" w:rsidRPr="00FF00D1">
        <w:rPr>
          <w:sz w:val="28"/>
          <w:szCs w:val="28"/>
          <w:shd w:val="clear" w:color="auto" w:fill="FFFFFF"/>
          <w:lang w:eastAsia="ru-RU"/>
        </w:rPr>
        <w:t>:</w:t>
      </w:r>
    </w:p>
    <w:p w14:paraId="1D225EEE" w14:textId="77777777" w:rsidR="00872A24" w:rsidRDefault="00872A24" w:rsidP="00872A24">
      <w:pPr>
        <w:numPr>
          <w:ilvl w:val="0"/>
          <w:numId w:val="27"/>
        </w:num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872A24">
        <w:rPr>
          <w:sz w:val="28"/>
          <w:szCs w:val="28"/>
          <w:lang w:eastAsia="ru-RU"/>
        </w:rPr>
        <w:t>Отсутствие филиалов</w:t>
      </w:r>
    </w:p>
    <w:p w14:paraId="4AA089EE" w14:textId="77777777" w:rsidR="00872A24" w:rsidRDefault="00872A24" w:rsidP="00872A24">
      <w:pPr>
        <w:numPr>
          <w:ilvl w:val="0"/>
          <w:numId w:val="27"/>
        </w:num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872A24">
        <w:rPr>
          <w:sz w:val="28"/>
          <w:szCs w:val="28"/>
          <w:lang w:eastAsia="ru-RU"/>
        </w:rPr>
        <w:t>редняя численность работников не превысила 130 человек.</w:t>
      </w:r>
    </w:p>
    <w:p w14:paraId="0BD85584" w14:textId="77777777" w:rsidR="00C717E0" w:rsidRPr="00FF00D1" w:rsidRDefault="00C717E0" w:rsidP="00872A24">
      <w:pPr>
        <w:numPr>
          <w:ilvl w:val="0"/>
          <w:numId w:val="27"/>
        </w:num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FF00D1">
        <w:rPr>
          <w:sz w:val="28"/>
          <w:szCs w:val="28"/>
          <w:lang w:eastAsia="ru-RU"/>
        </w:rPr>
        <w:t>Организация имеет право перейти на УСН, если по итогам девяти месяцев того года, в котором организация подает уведомление о переходе, ее доходы не превысили </w:t>
      </w:r>
      <w:r w:rsidR="00872A24" w:rsidRPr="00872A24">
        <w:rPr>
          <w:bCs/>
          <w:sz w:val="28"/>
          <w:szCs w:val="28"/>
          <w:lang w:eastAsia="ru-RU"/>
        </w:rPr>
        <w:t>123,3</w:t>
      </w:r>
      <w:r w:rsidRPr="00FF00D1">
        <w:rPr>
          <w:bCs/>
          <w:sz w:val="28"/>
          <w:szCs w:val="28"/>
          <w:lang w:eastAsia="ru-RU"/>
        </w:rPr>
        <w:t> млн. рублей</w:t>
      </w:r>
      <w:r w:rsidRPr="00FF00D1">
        <w:rPr>
          <w:sz w:val="28"/>
          <w:szCs w:val="28"/>
          <w:lang w:eastAsia="ru-RU"/>
        </w:rPr>
        <w:t> (</w:t>
      </w:r>
      <w:hyperlink r:id="rId9" w:anchor="block_34612" w:tgtFrame="_blank" w:history="1">
        <w:r w:rsidRPr="00FF00D1">
          <w:rPr>
            <w:sz w:val="28"/>
            <w:szCs w:val="28"/>
            <w:lang w:eastAsia="ru-RU"/>
          </w:rPr>
          <w:t>ст. 346.12 НК РФ</w:t>
        </w:r>
      </w:hyperlink>
      <w:r w:rsidRPr="00FF00D1">
        <w:rPr>
          <w:sz w:val="28"/>
          <w:szCs w:val="28"/>
          <w:lang w:eastAsia="ru-RU"/>
        </w:rPr>
        <w:t>).</w:t>
      </w:r>
    </w:p>
    <w:p w14:paraId="05556B91" w14:textId="77777777" w:rsidR="00C717E0" w:rsidRPr="00FF00D1" w:rsidRDefault="00C717E0" w:rsidP="00C717E0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F00D1">
        <w:rPr>
          <w:rFonts w:eastAsia="Calibri"/>
          <w:sz w:val="28"/>
          <w:szCs w:val="28"/>
          <w:shd w:val="clear" w:color="auto" w:fill="FFFFFF"/>
          <w:lang w:eastAsia="en-US"/>
        </w:rPr>
        <w:t>Целью данной работы является изучение теоретических и практических знаний бухгалтерского учета доходов и расходов при упрощенной системе налогообложения</w:t>
      </w:r>
      <w:r w:rsidR="0007179D" w:rsidRPr="00FF00D1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разработка рекомендаций </w:t>
      </w:r>
      <w:r w:rsidR="00C30378" w:rsidRPr="00FF00D1">
        <w:rPr>
          <w:rFonts w:eastAsia="Calibri"/>
          <w:sz w:val="28"/>
          <w:szCs w:val="28"/>
          <w:shd w:val="clear" w:color="auto" w:fill="FFFFFF"/>
          <w:lang w:eastAsia="en-US"/>
        </w:rPr>
        <w:t xml:space="preserve">по </w:t>
      </w:r>
      <w:r w:rsidR="00C30378">
        <w:rPr>
          <w:rFonts w:eastAsia="Calibri"/>
          <w:sz w:val="28"/>
          <w:szCs w:val="28"/>
          <w:shd w:val="clear" w:color="auto" w:fill="FFFFFF"/>
          <w:lang w:eastAsia="en-US"/>
        </w:rPr>
        <w:t xml:space="preserve">некоммерческой </w:t>
      </w:r>
      <w:proofErr w:type="gramStart"/>
      <w:r w:rsidR="00C30378">
        <w:rPr>
          <w:rFonts w:eastAsia="Calibri"/>
          <w:sz w:val="28"/>
          <w:szCs w:val="28"/>
          <w:shd w:val="clear" w:color="auto" w:fill="FFFFFF"/>
          <w:lang w:eastAsia="en-US"/>
        </w:rPr>
        <w:t xml:space="preserve">организации </w:t>
      </w:r>
      <w:r w:rsidR="00C30378" w:rsidRPr="00FF00D1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6E72A7" w:rsidRPr="006E72A7">
        <w:rPr>
          <w:rFonts w:eastAsia="Calibri"/>
          <w:sz w:val="28"/>
          <w:szCs w:val="28"/>
          <w:shd w:val="clear" w:color="auto" w:fill="FFFFFF"/>
          <w:lang w:eastAsia="en-US"/>
        </w:rPr>
        <w:t>ТСН</w:t>
      </w:r>
      <w:proofErr w:type="gramEnd"/>
      <w:r w:rsidR="006E72A7" w:rsidRPr="006E72A7">
        <w:rPr>
          <w:rFonts w:eastAsia="Calibri"/>
          <w:sz w:val="28"/>
          <w:szCs w:val="28"/>
          <w:shd w:val="clear" w:color="auto" w:fill="FFFFFF"/>
          <w:lang w:eastAsia="en-US"/>
        </w:rPr>
        <w:t xml:space="preserve"> «</w:t>
      </w:r>
      <w:r w:rsidR="00DD2B5C">
        <w:rPr>
          <w:rFonts w:eastAsia="Calibri"/>
          <w:sz w:val="28"/>
          <w:szCs w:val="28"/>
          <w:shd w:val="clear" w:color="auto" w:fill="FFFFFF"/>
          <w:lang w:eastAsia="en-US"/>
        </w:rPr>
        <w:t>Шейнкмана</w:t>
      </w:r>
      <w:r w:rsidR="006E72A7" w:rsidRPr="006E72A7">
        <w:rPr>
          <w:rFonts w:eastAsia="Calibri"/>
          <w:sz w:val="28"/>
          <w:szCs w:val="28"/>
          <w:shd w:val="clear" w:color="auto" w:fill="FFFFFF"/>
          <w:lang w:eastAsia="en-US"/>
        </w:rPr>
        <w:t>-134»;</w:t>
      </w:r>
      <w:r w:rsidR="00CB7BD9" w:rsidRPr="00FF00D1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14:paraId="390C5F82" w14:textId="77777777" w:rsidR="00C717E0" w:rsidRPr="00FF00D1" w:rsidRDefault="00C717E0" w:rsidP="00C717E0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F00D1">
        <w:rPr>
          <w:rFonts w:eastAsia="Calibri"/>
          <w:sz w:val="28"/>
          <w:szCs w:val="28"/>
          <w:shd w:val="clear" w:color="auto" w:fill="FFFFFF"/>
          <w:lang w:eastAsia="en-US"/>
        </w:rPr>
        <w:t>Для достижения поставленной цели необходимо решить следующие задачи:</w:t>
      </w:r>
    </w:p>
    <w:p w14:paraId="2AB8E328" w14:textId="77777777" w:rsidR="00C717E0" w:rsidRPr="00FF00D1" w:rsidRDefault="00C717E0" w:rsidP="00C4422A">
      <w:pPr>
        <w:numPr>
          <w:ilvl w:val="0"/>
          <w:numId w:val="3"/>
        </w:numPr>
        <w:shd w:val="clear" w:color="auto" w:fill="FFFFFF"/>
        <w:suppressAutoHyphens w:val="0"/>
        <w:spacing w:after="160" w:line="360" w:lineRule="auto"/>
        <w:ind w:left="0" w:firstLine="993"/>
        <w:contextualSpacing/>
        <w:jc w:val="both"/>
        <w:rPr>
          <w:sz w:val="28"/>
          <w:szCs w:val="28"/>
          <w:lang w:eastAsia="ru-RU"/>
        </w:rPr>
      </w:pPr>
      <w:r w:rsidRPr="00FF00D1">
        <w:rPr>
          <w:sz w:val="28"/>
          <w:szCs w:val="28"/>
          <w:lang w:eastAsia="ru-RU"/>
        </w:rPr>
        <w:t>изучить теоретические основы бухгалтерского учета и анализа доходов и расходов в условиях применения упрощенной системы налогообложения;</w:t>
      </w:r>
    </w:p>
    <w:p w14:paraId="11EF42B6" w14:textId="77777777" w:rsidR="00C717E0" w:rsidRPr="00FF00D1" w:rsidRDefault="00C717E0" w:rsidP="00C4422A">
      <w:pPr>
        <w:numPr>
          <w:ilvl w:val="0"/>
          <w:numId w:val="3"/>
        </w:numPr>
        <w:shd w:val="clear" w:color="auto" w:fill="FFFFFF"/>
        <w:suppressAutoHyphens w:val="0"/>
        <w:spacing w:after="160" w:line="360" w:lineRule="auto"/>
        <w:ind w:left="0" w:firstLine="993"/>
        <w:contextualSpacing/>
        <w:jc w:val="both"/>
        <w:rPr>
          <w:sz w:val="28"/>
          <w:szCs w:val="28"/>
          <w:lang w:eastAsia="ru-RU"/>
        </w:rPr>
      </w:pPr>
      <w:r w:rsidRPr="00FF00D1">
        <w:rPr>
          <w:sz w:val="28"/>
          <w:szCs w:val="28"/>
          <w:lang w:eastAsia="ru-RU"/>
        </w:rPr>
        <w:t xml:space="preserve">изучить организацию бухгалтерского учета доходов и расходов на примере предприятия </w:t>
      </w:r>
      <w:r w:rsidR="00424FE5">
        <w:rPr>
          <w:sz w:val="28"/>
          <w:szCs w:val="28"/>
          <w:lang w:eastAsia="ru-RU"/>
        </w:rPr>
        <w:t>ТСН «</w:t>
      </w:r>
      <w:r w:rsidR="00DD2B5C">
        <w:rPr>
          <w:sz w:val="28"/>
          <w:szCs w:val="28"/>
          <w:lang w:eastAsia="ru-RU"/>
        </w:rPr>
        <w:t>Шейнкмана</w:t>
      </w:r>
      <w:r w:rsidR="00424FE5">
        <w:rPr>
          <w:sz w:val="28"/>
          <w:szCs w:val="28"/>
          <w:lang w:eastAsia="ru-RU"/>
        </w:rPr>
        <w:t>-134»</w:t>
      </w:r>
      <w:r w:rsidRPr="00FF00D1">
        <w:rPr>
          <w:sz w:val="28"/>
          <w:szCs w:val="28"/>
          <w:lang w:eastAsia="ru-RU"/>
        </w:rPr>
        <w:t>;</w:t>
      </w:r>
    </w:p>
    <w:p w14:paraId="22DEF70B" w14:textId="77777777" w:rsidR="0007179D" w:rsidRPr="00FF00D1" w:rsidRDefault="00C717E0" w:rsidP="007968CB">
      <w:pPr>
        <w:numPr>
          <w:ilvl w:val="0"/>
          <w:numId w:val="3"/>
        </w:numPr>
        <w:shd w:val="clear" w:color="auto" w:fill="FFFFFF"/>
        <w:suppressAutoHyphens w:val="0"/>
        <w:spacing w:after="160" w:line="360" w:lineRule="auto"/>
        <w:ind w:left="0" w:firstLine="993"/>
        <w:contextualSpacing/>
        <w:jc w:val="both"/>
        <w:rPr>
          <w:sz w:val="28"/>
          <w:szCs w:val="28"/>
          <w:lang w:eastAsia="ru-RU"/>
        </w:rPr>
      </w:pPr>
      <w:r w:rsidRPr="00FF00D1">
        <w:rPr>
          <w:sz w:val="28"/>
          <w:szCs w:val="28"/>
          <w:lang w:eastAsia="ru-RU"/>
        </w:rPr>
        <w:t>провести анализ</w:t>
      </w:r>
      <w:r w:rsidRPr="00FF00D1">
        <w:rPr>
          <w:rFonts w:eastAsia="Calibri"/>
          <w:sz w:val="28"/>
          <w:szCs w:val="28"/>
          <w:lang w:eastAsia="en-US"/>
        </w:rPr>
        <w:t xml:space="preserve"> доходов и расходов </w:t>
      </w:r>
      <w:r w:rsidRPr="00FF00D1">
        <w:rPr>
          <w:rFonts w:eastAsia="Calibri"/>
          <w:bCs/>
          <w:sz w:val="28"/>
          <w:szCs w:val="28"/>
          <w:lang w:eastAsia="en-US"/>
        </w:rPr>
        <w:t xml:space="preserve">в условиях применения упрощенной системы налогообложения на предприятии </w:t>
      </w:r>
      <w:r w:rsidR="00424FE5">
        <w:rPr>
          <w:rFonts w:eastAsia="Calibri"/>
          <w:sz w:val="28"/>
          <w:szCs w:val="28"/>
          <w:lang w:eastAsia="en-US"/>
        </w:rPr>
        <w:t>ТСН «</w:t>
      </w:r>
      <w:r w:rsidR="00DD2B5C">
        <w:rPr>
          <w:rFonts w:eastAsia="Calibri"/>
          <w:sz w:val="28"/>
          <w:szCs w:val="28"/>
          <w:lang w:eastAsia="en-US"/>
        </w:rPr>
        <w:t>Шейнкмана</w:t>
      </w:r>
      <w:r w:rsidR="00424FE5">
        <w:rPr>
          <w:rFonts w:eastAsia="Calibri"/>
          <w:sz w:val="28"/>
          <w:szCs w:val="28"/>
          <w:lang w:eastAsia="en-US"/>
        </w:rPr>
        <w:t>-134»</w:t>
      </w:r>
      <w:r w:rsidRPr="00FF00D1">
        <w:rPr>
          <w:rFonts w:eastAsia="Calibri"/>
          <w:sz w:val="28"/>
          <w:szCs w:val="28"/>
          <w:lang w:eastAsia="en-US"/>
        </w:rPr>
        <w:t>.</w:t>
      </w:r>
    </w:p>
    <w:sectPr w:rsidR="0007179D" w:rsidRPr="00FF00D1" w:rsidSect="00F6318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AB2A" w14:textId="77777777" w:rsidR="00007B93" w:rsidRDefault="00007B93" w:rsidP="00F63188">
      <w:r>
        <w:separator/>
      </w:r>
    </w:p>
  </w:endnote>
  <w:endnote w:type="continuationSeparator" w:id="0">
    <w:p w14:paraId="529A81E8" w14:textId="77777777" w:rsidR="00007B93" w:rsidRDefault="00007B93" w:rsidP="00F6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3"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9264508"/>
      <w:docPartObj>
        <w:docPartGallery w:val="Page Numbers (Bottom of Page)"/>
        <w:docPartUnique/>
      </w:docPartObj>
    </w:sdtPr>
    <w:sdtEndPr/>
    <w:sdtContent>
      <w:p w14:paraId="053DC4CF" w14:textId="77777777" w:rsidR="00770D4F" w:rsidRDefault="00770D4F">
        <w:pPr>
          <w:pStyle w:val="aa"/>
          <w:jc w:val="center"/>
        </w:pPr>
      </w:p>
      <w:p w14:paraId="2DB3EABA" w14:textId="77777777" w:rsidR="00770D4F" w:rsidRDefault="00770D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3C6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14:paraId="6A40BDE1" w14:textId="77777777" w:rsidR="00770D4F" w:rsidRDefault="00770D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8E90" w14:textId="77777777" w:rsidR="00007B93" w:rsidRDefault="00007B93" w:rsidP="00F63188">
      <w:r>
        <w:separator/>
      </w:r>
    </w:p>
  </w:footnote>
  <w:footnote w:type="continuationSeparator" w:id="0">
    <w:p w14:paraId="7234D954" w14:textId="77777777" w:rsidR="00007B93" w:rsidRDefault="00007B93" w:rsidP="00F63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E15CBB"/>
    <w:multiLevelType w:val="multilevel"/>
    <w:tmpl w:val="D0246E5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DA68E0"/>
    <w:multiLevelType w:val="hybridMultilevel"/>
    <w:tmpl w:val="52CAA2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D3F84"/>
    <w:multiLevelType w:val="multilevel"/>
    <w:tmpl w:val="B2C604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9766C"/>
    <w:multiLevelType w:val="hybridMultilevel"/>
    <w:tmpl w:val="B0425D50"/>
    <w:lvl w:ilvl="0" w:tplc="FA565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D2627"/>
    <w:multiLevelType w:val="hybridMultilevel"/>
    <w:tmpl w:val="A34634E4"/>
    <w:lvl w:ilvl="0" w:tplc="CF56C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20E4B"/>
    <w:multiLevelType w:val="hybridMultilevel"/>
    <w:tmpl w:val="F8FEC00A"/>
    <w:lvl w:ilvl="0" w:tplc="CF56C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6198D"/>
    <w:multiLevelType w:val="multilevel"/>
    <w:tmpl w:val="EB2A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C3D1C"/>
    <w:multiLevelType w:val="multilevel"/>
    <w:tmpl w:val="2CB0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EB221C"/>
    <w:multiLevelType w:val="multilevel"/>
    <w:tmpl w:val="8A2A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8817B4"/>
    <w:multiLevelType w:val="hybridMultilevel"/>
    <w:tmpl w:val="008431EA"/>
    <w:lvl w:ilvl="0" w:tplc="8B36303E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3605968"/>
    <w:multiLevelType w:val="hybridMultilevel"/>
    <w:tmpl w:val="50C87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5E312D"/>
    <w:multiLevelType w:val="hybridMultilevel"/>
    <w:tmpl w:val="8B70C3B0"/>
    <w:lvl w:ilvl="0" w:tplc="CF56C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027C8"/>
    <w:multiLevelType w:val="multilevel"/>
    <w:tmpl w:val="B69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238D3"/>
    <w:multiLevelType w:val="hybridMultilevel"/>
    <w:tmpl w:val="886E7A30"/>
    <w:lvl w:ilvl="0" w:tplc="CF56C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335B8"/>
    <w:multiLevelType w:val="hybridMultilevel"/>
    <w:tmpl w:val="28C44A6A"/>
    <w:lvl w:ilvl="0" w:tplc="CF56C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F3D34"/>
    <w:multiLevelType w:val="multilevel"/>
    <w:tmpl w:val="55CE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8F51F0"/>
    <w:multiLevelType w:val="hybridMultilevel"/>
    <w:tmpl w:val="3D7E63FA"/>
    <w:lvl w:ilvl="0" w:tplc="08FAD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A15A6"/>
    <w:multiLevelType w:val="hybridMultilevel"/>
    <w:tmpl w:val="85A0B4F0"/>
    <w:lvl w:ilvl="0" w:tplc="CF56C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D410C"/>
    <w:multiLevelType w:val="hybridMultilevel"/>
    <w:tmpl w:val="62B40594"/>
    <w:lvl w:ilvl="0" w:tplc="CF56CF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1020DC"/>
    <w:multiLevelType w:val="multilevel"/>
    <w:tmpl w:val="89D4F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847A2"/>
    <w:multiLevelType w:val="hybridMultilevel"/>
    <w:tmpl w:val="B5A6541C"/>
    <w:lvl w:ilvl="0" w:tplc="07AA6D72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9A7464A"/>
    <w:multiLevelType w:val="multilevel"/>
    <w:tmpl w:val="769499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B96BB1"/>
    <w:multiLevelType w:val="hybridMultilevel"/>
    <w:tmpl w:val="63F88FF4"/>
    <w:lvl w:ilvl="0" w:tplc="CF56C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C047BB"/>
    <w:multiLevelType w:val="hybridMultilevel"/>
    <w:tmpl w:val="A128E588"/>
    <w:lvl w:ilvl="0" w:tplc="836E9E84">
      <w:start w:val="1"/>
      <w:numFmt w:val="decimal"/>
      <w:lvlText w:val="%1."/>
      <w:lvlJc w:val="left"/>
      <w:pPr>
        <w:ind w:left="851" w:firstLine="218"/>
      </w:pPr>
      <w:rPr>
        <w:rFonts w:hint="default"/>
      </w:rPr>
    </w:lvl>
    <w:lvl w:ilvl="1" w:tplc="0582B33A">
      <w:start w:val="1"/>
      <w:numFmt w:val="decimal"/>
      <w:lvlText w:val="%2."/>
      <w:lvlJc w:val="left"/>
      <w:pPr>
        <w:ind w:left="1418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11B00"/>
    <w:multiLevelType w:val="hybridMultilevel"/>
    <w:tmpl w:val="FF18032E"/>
    <w:lvl w:ilvl="0" w:tplc="CF56C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C2D2D"/>
    <w:multiLevelType w:val="hybridMultilevel"/>
    <w:tmpl w:val="2EDE7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95B5D"/>
    <w:multiLevelType w:val="hybridMultilevel"/>
    <w:tmpl w:val="7E20F1F2"/>
    <w:lvl w:ilvl="0" w:tplc="CF56CF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C50F50"/>
    <w:multiLevelType w:val="multilevel"/>
    <w:tmpl w:val="4A10D3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8DE4F64"/>
    <w:multiLevelType w:val="multilevel"/>
    <w:tmpl w:val="E9E824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9896C4F"/>
    <w:multiLevelType w:val="hybridMultilevel"/>
    <w:tmpl w:val="B972E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32B51"/>
    <w:multiLevelType w:val="multilevel"/>
    <w:tmpl w:val="0B4011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35A1222"/>
    <w:multiLevelType w:val="multilevel"/>
    <w:tmpl w:val="C080A7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FF2BEB"/>
    <w:multiLevelType w:val="hybridMultilevel"/>
    <w:tmpl w:val="111A7502"/>
    <w:lvl w:ilvl="0" w:tplc="CF56C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00AE3"/>
    <w:multiLevelType w:val="hybridMultilevel"/>
    <w:tmpl w:val="971E047C"/>
    <w:lvl w:ilvl="0" w:tplc="CF56C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5103F"/>
    <w:multiLevelType w:val="hybridMultilevel"/>
    <w:tmpl w:val="5FD61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0543B"/>
    <w:multiLevelType w:val="hybridMultilevel"/>
    <w:tmpl w:val="270AFB96"/>
    <w:lvl w:ilvl="0" w:tplc="CF56CF8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77DB550B"/>
    <w:multiLevelType w:val="hybridMultilevel"/>
    <w:tmpl w:val="EA88F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E1A59"/>
    <w:multiLevelType w:val="multilevel"/>
    <w:tmpl w:val="2020B8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9" w15:restartNumberingAfterBreak="0">
    <w:nsid w:val="79CE3932"/>
    <w:multiLevelType w:val="multilevel"/>
    <w:tmpl w:val="BF9E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5A7FD3"/>
    <w:multiLevelType w:val="hybridMultilevel"/>
    <w:tmpl w:val="186895B8"/>
    <w:lvl w:ilvl="0" w:tplc="CF56C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278C4"/>
    <w:multiLevelType w:val="hybridMultilevel"/>
    <w:tmpl w:val="A9247C32"/>
    <w:lvl w:ilvl="0" w:tplc="CF56CF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D55727B"/>
    <w:multiLevelType w:val="hybridMultilevel"/>
    <w:tmpl w:val="2D72D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11BBD"/>
    <w:multiLevelType w:val="hybridMultilevel"/>
    <w:tmpl w:val="BE264B1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43"/>
  </w:num>
  <w:num w:numId="4">
    <w:abstractNumId w:val="1"/>
  </w:num>
  <w:num w:numId="5">
    <w:abstractNumId w:val="11"/>
  </w:num>
  <w:num w:numId="6">
    <w:abstractNumId w:val="42"/>
  </w:num>
  <w:num w:numId="7">
    <w:abstractNumId w:val="24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38"/>
  </w:num>
  <w:num w:numId="12">
    <w:abstractNumId w:val="21"/>
  </w:num>
  <w:num w:numId="13">
    <w:abstractNumId w:val="20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3"/>
  </w:num>
  <w:num w:numId="17">
    <w:abstractNumId w:val="5"/>
  </w:num>
  <w:num w:numId="18">
    <w:abstractNumId w:val="6"/>
  </w:num>
  <w:num w:numId="19">
    <w:abstractNumId w:val="36"/>
  </w:num>
  <w:num w:numId="20">
    <w:abstractNumId w:val="34"/>
  </w:num>
  <w:num w:numId="21">
    <w:abstractNumId w:val="40"/>
  </w:num>
  <w:num w:numId="22">
    <w:abstractNumId w:val="15"/>
  </w:num>
  <w:num w:numId="23">
    <w:abstractNumId w:val="14"/>
  </w:num>
  <w:num w:numId="24">
    <w:abstractNumId w:val="25"/>
  </w:num>
  <w:num w:numId="25">
    <w:abstractNumId w:val="18"/>
  </w:num>
  <w:num w:numId="26">
    <w:abstractNumId w:val="33"/>
  </w:num>
  <w:num w:numId="27">
    <w:abstractNumId w:val="3"/>
  </w:num>
  <w:num w:numId="28">
    <w:abstractNumId w:val="27"/>
  </w:num>
  <w:num w:numId="29">
    <w:abstractNumId w:val="19"/>
  </w:num>
  <w:num w:numId="30">
    <w:abstractNumId w:val="10"/>
  </w:num>
  <w:num w:numId="31">
    <w:abstractNumId w:val="13"/>
  </w:num>
  <w:num w:numId="32">
    <w:abstractNumId w:val="32"/>
  </w:num>
  <w:num w:numId="33">
    <w:abstractNumId w:val="12"/>
  </w:num>
  <w:num w:numId="34">
    <w:abstractNumId w:val="41"/>
  </w:num>
  <w:num w:numId="35">
    <w:abstractNumId w:val="7"/>
  </w:num>
  <w:num w:numId="36">
    <w:abstractNumId w:val="16"/>
  </w:num>
  <w:num w:numId="37">
    <w:abstractNumId w:val="39"/>
  </w:num>
  <w:num w:numId="38">
    <w:abstractNumId w:val="22"/>
  </w:num>
  <w:num w:numId="39">
    <w:abstractNumId w:val="31"/>
  </w:num>
  <w:num w:numId="40">
    <w:abstractNumId w:val="26"/>
  </w:num>
  <w:num w:numId="41">
    <w:abstractNumId w:val="2"/>
  </w:num>
  <w:num w:numId="42">
    <w:abstractNumId w:val="4"/>
  </w:num>
  <w:num w:numId="43">
    <w:abstractNumId w:val="1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27"/>
    <w:rsid w:val="0000102E"/>
    <w:rsid w:val="0000750D"/>
    <w:rsid w:val="00007B93"/>
    <w:rsid w:val="00010D21"/>
    <w:rsid w:val="00011309"/>
    <w:rsid w:val="00013D55"/>
    <w:rsid w:val="00015782"/>
    <w:rsid w:val="00034EAE"/>
    <w:rsid w:val="000363B4"/>
    <w:rsid w:val="000416B7"/>
    <w:rsid w:val="00041A54"/>
    <w:rsid w:val="0004375D"/>
    <w:rsid w:val="00046238"/>
    <w:rsid w:val="0004677D"/>
    <w:rsid w:val="0007179D"/>
    <w:rsid w:val="00085C02"/>
    <w:rsid w:val="00086EBC"/>
    <w:rsid w:val="00092CED"/>
    <w:rsid w:val="00094A68"/>
    <w:rsid w:val="00095ECA"/>
    <w:rsid w:val="000A3928"/>
    <w:rsid w:val="000A6ED2"/>
    <w:rsid w:val="000B1E23"/>
    <w:rsid w:val="000D2C2E"/>
    <w:rsid w:val="000D612E"/>
    <w:rsid w:val="000E241E"/>
    <w:rsid w:val="000F018E"/>
    <w:rsid w:val="000F3322"/>
    <w:rsid w:val="00100E9D"/>
    <w:rsid w:val="00130A16"/>
    <w:rsid w:val="00133BD5"/>
    <w:rsid w:val="001345FD"/>
    <w:rsid w:val="0014003E"/>
    <w:rsid w:val="00141B64"/>
    <w:rsid w:val="001460B1"/>
    <w:rsid w:val="00150012"/>
    <w:rsid w:val="0015241C"/>
    <w:rsid w:val="00157DC1"/>
    <w:rsid w:val="00171187"/>
    <w:rsid w:val="00175722"/>
    <w:rsid w:val="0017739D"/>
    <w:rsid w:val="00184428"/>
    <w:rsid w:val="00184D17"/>
    <w:rsid w:val="00185719"/>
    <w:rsid w:val="00190DFB"/>
    <w:rsid w:val="00196D43"/>
    <w:rsid w:val="001A0762"/>
    <w:rsid w:val="001A2E08"/>
    <w:rsid w:val="001A6D63"/>
    <w:rsid w:val="001A7C13"/>
    <w:rsid w:val="001B38CF"/>
    <w:rsid w:val="001B776B"/>
    <w:rsid w:val="001B77E6"/>
    <w:rsid w:val="001D11EF"/>
    <w:rsid w:val="001D24D8"/>
    <w:rsid w:val="001D39CA"/>
    <w:rsid w:val="00200884"/>
    <w:rsid w:val="00207F46"/>
    <w:rsid w:val="00211280"/>
    <w:rsid w:val="00216868"/>
    <w:rsid w:val="00223165"/>
    <w:rsid w:val="00223826"/>
    <w:rsid w:val="00236F73"/>
    <w:rsid w:val="00237F1C"/>
    <w:rsid w:val="00245073"/>
    <w:rsid w:val="00253016"/>
    <w:rsid w:val="00254934"/>
    <w:rsid w:val="00256E49"/>
    <w:rsid w:val="002577A7"/>
    <w:rsid w:val="00263A7D"/>
    <w:rsid w:val="00266508"/>
    <w:rsid w:val="00277027"/>
    <w:rsid w:val="002A6C84"/>
    <w:rsid w:val="002C19C6"/>
    <w:rsid w:val="002D0957"/>
    <w:rsid w:val="002D0C29"/>
    <w:rsid w:val="002E03E1"/>
    <w:rsid w:val="002F48E3"/>
    <w:rsid w:val="00304673"/>
    <w:rsid w:val="003078AA"/>
    <w:rsid w:val="00307E45"/>
    <w:rsid w:val="00310BDB"/>
    <w:rsid w:val="003231BD"/>
    <w:rsid w:val="00326B5E"/>
    <w:rsid w:val="00334BE3"/>
    <w:rsid w:val="003436C7"/>
    <w:rsid w:val="00350105"/>
    <w:rsid w:val="00351783"/>
    <w:rsid w:val="00355AD6"/>
    <w:rsid w:val="0036240B"/>
    <w:rsid w:val="0036527A"/>
    <w:rsid w:val="00380D7E"/>
    <w:rsid w:val="00393DC7"/>
    <w:rsid w:val="003A5893"/>
    <w:rsid w:val="003A5EDB"/>
    <w:rsid w:val="003C14EB"/>
    <w:rsid w:val="003F1121"/>
    <w:rsid w:val="00401278"/>
    <w:rsid w:val="00424FE5"/>
    <w:rsid w:val="00427E23"/>
    <w:rsid w:val="0043310C"/>
    <w:rsid w:val="004702B8"/>
    <w:rsid w:val="00474127"/>
    <w:rsid w:val="00474898"/>
    <w:rsid w:val="00481A0A"/>
    <w:rsid w:val="00484D6E"/>
    <w:rsid w:val="00491E4C"/>
    <w:rsid w:val="00494AA8"/>
    <w:rsid w:val="004A3425"/>
    <w:rsid w:val="004B37F0"/>
    <w:rsid w:val="004C1FF5"/>
    <w:rsid w:val="004D638E"/>
    <w:rsid w:val="004E4487"/>
    <w:rsid w:val="004E71DD"/>
    <w:rsid w:val="005027F3"/>
    <w:rsid w:val="005035ED"/>
    <w:rsid w:val="005109EE"/>
    <w:rsid w:val="00511D4F"/>
    <w:rsid w:val="00512854"/>
    <w:rsid w:val="005225F3"/>
    <w:rsid w:val="00523D81"/>
    <w:rsid w:val="005305F5"/>
    <w:rsid w:val="00535D65"/>
    <w:rsid w:val="00561E9A"/>
    <w:rsid w:val="00562FE3"/>
    <w:rsid w:val="00565034"/>
    <w:rsid w:val="00571941"/>
    <w:rsid w:val="00577227"/>
    <w:rsid w:val="005828E0"/>
    <w:rsid w:val="0059108B"/>
    <w:rsid w:val="005919D7"/>
    <w:rsid w:val="00593852"/>
    <w:rsid w:val="005B718B"/>
    <w:rsid w:val="005D1479"/>
    <w:rsid w:val="005E1339"/>
    <w:rsid w:val="005E5B28"/>
    <w:rsid w:val="005F6A36"/>
    <w:rsid w:val="006014DF"/>
    <w:rsid w:val="00602DF6"/>
    <w:rsid w:val="006069AA"/>
    <w:rsid w:val="006079CB"/>
    <w:rsid w:val="00614C1A"/>
    <w:rsid w:val="00615ACA"/>
    <w:rsid w:val="00634A55"/>
    <w:rsid w:val="00645263"/>
    <w:rsid w:val="006517D0"/>
    <w:rsid w:val="00652743"/>
    <w:rsid w:val="00665CB6"/>
    <w:rsid w:val="006733BF"/>
    <w:rsid w:val="0068617C"/>
    <w:rsid w:val="006B002E"/>
    <w:rsid w:val="006B5F1B"/>
    <w:rsid w:val="006C3A0A"/>
    <w:rsid w:val="006D1646"/>
    <w:rsid w:val="006D5934"/>
    <w:rsid w:val="006D60FC"/>
    <w:rsid w:val="006E288B"/>
    <w:rsid w:val="006E618B"/>
    <w:rsid w:val="006E72A7"/>
    <w:rsid w:val="0070746D"/>
    <w:rsid w:val="0072250E"/>
    <w:rsid w:val="00733427"/>
    <w:rsid w:val="007370A9"/>
    <w:rsid w:val="00744A71"/>
    <w:rsid w:val="00744DB8"/>
    <w:rsid w:val="00754FC2"/>
    <w:rsid w:val="007552BA"/>
    <w:rsid w:val="00756D5B"/>
    <w:rsid w:val="007621BF"/>
    <w:rsid w:val="00770D4F"/>
    <w:rsid w:val="00773B07"/>
    <w:rsid w:val="007927F4"/>
    <w:rsid w:val="007933B3"/>
    <w:rsid w:val="00795366"/>
    <w:rsid w:val="007968CB"/>
    <w:rsid w:val="007A3D55"/>
    <w:rsid w:val="007B22FC"/>
    <w:rsid w:val="007B6329"/>
    <w:rsid w:val="007C213E"/>
    <w:rsid w:val="007D4218"/>
    <w:rsid w:val="007E28CF"/>
    <w:rsid w:val="007E3FF8"/>
    <w:rsid w:val="007E47CD"/>
    <w:rsid w:val="00802799"/>
    <w:rsid w:val="00813A6E"/>
    <w:rsid w:val="00825B96"/>
    <w:rsid w:val="00827870"/>
    <w:rsid w:val="0084450A"/>
    <w:rsid w:val="008507F2"/>
    <w:rsid w:val="008560C7"/>
    <w:rsid w:val="00856E1F"/>
    <w:rsid w:val="00861E36"/>
    <w:rsid w:val="008673C8"/>
    <w:rsid w:val="00872A24"/>
    <w:rsid w:val="00885722"/>
    <w:rsid w:val="00894567"/>
    <w:rsid w:val="008A71EA"/>
    <w:rsid w:val="008B6227"/>
    <w:rsid w:val="008B7718"/>
    <w:rsid w:val="008D0CB3"/>
    <w:rsid w:val="008D620A"/>
    <w:rsid w:val="008E0CD2"/>
    <w:rsid w:val="008F4B9D"/>
    <w:rsid w:val="008F7569"/>
    <w:rsid w:val="008F7E4C"/>
    <w:rsid w:val="00903708"/>
    <w:rsid w:val="00907616"/>
    <w:rsid w:val="00911293"/>
    <w:rsid w:val="00912043"/>
    <w:rsid w:val="0093418A"/>
    <w:rsid w:val="00935E1C"/>
    <w:rsid w:val="0093701C"/>
    <w:rsid w:val="009428C6"/>
    <w:rsid w:val="00947DFD"/>
    <w:rsid w:val="009A2CBC"/>
    <w:rsid w:val="009A5E51"/>
    <w:rsid w:val="009B03E4"/>
    <w:rsid w:val="009D0B85"/>
    <w:rsid w:val="009D3B67"/>
    <w:rsid w:val="009E1022"/>
    <w:rsid w:val="009F3D0D"/>
    <w:rsid w:val="00A01B8F"/>
    <w:rsid w:val="00A03827"/>
    <w:rsid w:val="00A05111"/>
    <w:rsid w:val="00A079AF"/>
    <w:rsid w:val="00A14D58"/>
    <w:rsid w:val="00A545F9"/>
    <w:rsid w:val="00A54AC6"/>
    <w:rsid w:val="00A63F09"/>
    <w:rsid w:val="00A87108"/>
    <w:rsid w:val="00A910D4"/>
    <w:rsid w:val="00A91EF8"/>
    <w:rsid w:val="00A94E4A"/>
    <w:rsid w:val="00A9771D"/>
    <w:rsid w:val="00AA07D8"/>
    <w:rsid w:val="00AA25C1"/>
    <w:rsid w:val="00AB2565"/>
    <w:rsid w:val="00AB5DA6"/>
    <w:rsid w:val="00AC1C40"/>
    <w:rsid w:val="00AC33DA"/>
    <w:rsid w:val="00AD4847"/>
    <w:rsid w:val="00AD4EF4"/>
    <w:rsid w:val="00AD5A8B"/>
    <w:rsid w:val="00AD67D6"/>
    <w:rsid w:val="00AE19CC"/>
    <w:rsid w:val="00AF469D"/>
    <w:rsid w:val="00B01971"/>
    <w:rsid w:val="00B04BA3"/>
    <w:rsid w:val="00B06238"/>
    <w:rsid w:val="00B14F93"/>
    <w:rsid w:val="00B226A9"/>
    <w:rsid w:val="00B2412A"/>
    <w:rsid w:val="00B2469C"/>
    <w:rsid w:val="00B27C8D"/>
    <w:rsid w:val="00B3019C"/>
    <w:rsid w:val="00B43658"/>
    <w:rsid w:val="00B5137A"/>
    <w:rsid w:val="00B52891"/>
    <w:rsid w:val="00B556AA"/>
    <w:rsid w:val="00B62186"/>
    <w:rsid w:val="00B64181"/>
    <w:rsid w:val="00B6583B"/>
    <w:rsid w:val="00B84F96"/>
    <w:rsid w:val="00BA47E3"/>
    <w:rsid w:val="00BA6C82"/>
    <w:rsid w:val="00BB4703"/>
    <w:rsid w:val="00BD3C24"/>
    <w:rsid w:val="00BE0F77"/>
    <w:rsid w:val="00BE3BE9"/>
    <w:rsid w:val="00BE4095"/>
    <w:rsid w:val="00C17707"/>
    <w:rsid w:val="00C24709"/>
    <w:rsid w:val="00C30378"/>
    <w:rsid w:val="00C306F6"/>
    <w:rsid w:val="00C317FE"/>
    <w:rsid w:val="00C37023"/>
    <w:rsid w:val="00C41595"/>
    <w:rsid w:val="00C43AFF"/>
    <w:rsid w:val="00C4422A"/>
    <w:rsid w:val="00C64B1D"/>
    <w:rsid w:val="00C717E0"/>
    <w:rsid w:val="00C749F6"/>
    <w:rsid w:val="00C74AFE"/>
    <w:rsid w:val="00C829BF"/>
    <w:rsid w:val="00C84D34"/>
    <w:rsid w:val="00C87194"/>
    <w:rsid w:val="00CA0A0F"/>
    <w:rsid w:val="00CA420B"/>
    <w:rsid w:val="00CA606D"/>
    <w:rsid w:val="00CB1B31"/>
    <w:rsid w:val="00CB7BD9"/>
    <w:rsid w:val="00CB7C23"/>
    <w:rsid w:val="00CD230C"/>
    <w:rsid w:val="00CD2962"/>
    <w:rsid w:val="00CF14A4"/>
    <w:rsid w:val="00D038F6"/>
    <w:rsid w:val="00D06E6B"/>
    <w:rsid w:val="00D103EB"/>
    <w:rsid w:val="00D244BA"/>
    <w:rsid w:val="00D26A6A"/>
    <w:rsid w:val="00D417D4"/>
    <w:rsid w:val="00D43ECC"/>
    <w:rsid w:val="00D540D4"/>
    <w:rsid w:val="00D70984"/>
    <w:rsid w:val="00D72A0C"/>
    <w:rsid w:val="00D74002"/>
    <w:rsid w:val="00D8045F"/>
    <w:rsid w:val="00D84312"/>
    <w:rsid w:val="00D852DB"/>
    <w:rsid w:val="00D8733D"/>
    <w:rsid w:val="00D92B36"/>
    <w:rsid w:val="00D96762"/>
    <w:rsid w:val="00DA00C5"/>
    <w:rsid w:val="00DA067F"/>
    <w:rsid w:val="00DA1580"/>
    <w:rsid w:val="00DB1B14"/>
    <w:rsid w:val="00DC7AB2"/>
    <w:rsid w:val="00DD2B5C"/>
    <w:rsid w:val="00DD50CF"/>
    <w:rsid w:val="00DD7F0D"/>
    <w:rsid w:val="00DE30C0"/>
    <w:rsid w:val="00DE5BDC"/>
    <w:rsid w:val="00DE6743"/>
    <w:rsid w:val="00DF63C6"/>
    <w:rsid w:val="00DF7120"/>
    <w:rsid w:val="00E0196F"/>
    <w:rsid w:val="00E107F9"/>
    <w:rsid w:val="00E11234"/>
    <w:rsid w:val="00E36E49"/>
    <w:rsid w:val="00E403D0"/>
    <w:rsid w:val="00E422A9"/>
    <w:rsid w:val="00E44127"/>
    <w:rsid w:val="00E467BC"/>
    <w:rsid w:val="00E61552"/>
    <w:rsid w:val="00E64188"/>
    <w:rsid w:val="00E65CA9"/>
    <w:rsid w:val="00E67712"/>
    <w:rsid w:val="00E71637"/>
    <w:rsid w:val="00E72512"/>
    <w:rsid w:val="00E7358B"/>
    <w:rsid w:val="00E87006"/>
    <w:rsid w:val="00E90709"/>
    <w:rsid w:val="00EA18FB"/>
    <w:rsid w:val="00EA46EB"/>
    <w:rsid w:val="00EA5559"/>
    <w:rsid w:val="00EB53BC"/>
    <w:rsid w:val="00EC1792"/>
    <w:rsid w:val="00EC6F86"/>
    <w:rsid w:val="00ED4E1C"/>
    <w:rsid w:val="00EE6B56"/>
    <w:rsid w:val="00EF5FAF"/>
    <w:rsid w:val="00EF74D5"/>
    <w:rsid w:val="00F1360D"/>
    <w:rsid w:val="00F46229"/>
    <w:rsid w:val="00F51732"/>
    <w:rsid w:val="00F53BEA"/>
    <w:rsid w:val="00F62D5A"/>
    <w:rsid w:val="00F63188"/>
    <w:rsid w:val="00F64CB6"/>
    <w:rsid w:val="00F652F3"/>
    <w:rsid w:val="00F7163F"/>
    <w:rsid w:val="00F71BEB"/>
    <w:rsid w:val="00F75BD8"/>
    <w:rsid w:val="00F82277"/>
    <w:rsid w:val="00F82920"/>
    <w:rsid w:val="00F9322D"/>
    <w:rsid w:val="00F94F95"/>
    <w:rsid w:val="00FA1C5B"/>
    <w:rsid w:val="00FA63A1"/>
    <w:rsid w:val="00FA682A"/>
    <w:rsid w:val="00FB7D31"/>
    <w:rsid w:val="00FC1E9E"/>
    <w:rsid w:val="00FD46CC"/>
    <w:rsid w:val="00FD7678"/>
    <w:rsid w:val="00FE0F55"/>
    <w:rsid w:val="00FE3BD5"/>
    <w:rsid w:val="00FE7427"/>
    <w:rsid w:val="00FE76FC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468F"/>
  <w15:docId w15:val="{155601B3-096F-431F-B6C9-1C6FF62F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2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621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9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225F3"/>
    <w:pPr>
      <w:keepNext/>
      <w:numPr>
        <w:ilvl w:val="4"/>
        <w:numId w:val="1"/>
      </w:numPr>
      <w:spacing w:line="360" w:lineRule="exact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5225F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225F3"/>
    <w:pPr>
      <w:keepNext/>
      <w:numPr>
        <w:ilvl w:val="6"/>
        <w:numId w:val="1"/>
      </w:numPr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5225F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225F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225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5225F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5225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63A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A7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6079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2Exact">
    <w:name w:val="Основной текст (2) Exact"/>
    <w:rsid w:val="007968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a5">
    <w:name w:val="Содержимое врезки"/>
    <w:basedOn w:val="a"/>
    <w:rsid w:val="007968CB"/>
  </w:style>
  <w:style w:type="paragraph" w:customStyle="1" w:styleId="2">
    <w:name w:val="Основной текст (2)"/>
    <w:basedOn w:val="a"/>
    <w:rsid w:val="007968CB"/>
    <w:pPr>
      <w:widowControl w:val="0"/>
      <w:shd w:val="clear" w:color="auto" w:fill="FFFFFF"/>
      <w:spacing w:line="0" w:lineRule="atLeast"/>
      <w:jc w:val="center"/>
    </w:pPr>
    <w:rPr>
      <w:rFonts w:cs="font293"/>
      <w:sz w:val="26"/>
      <w:szCs w:val="26"/>
    </w:rPr>
  </w:style>
  <w:style w:type="table" w:styleId="a6">
    <w:name w:val="Table Grid"/>
    <w:basedOn w:val="a1"/>
    <w:uiPriority w:val="39"/>
    <w:rsid w:val="008D0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652F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631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31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F631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318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62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c">
    <w:name w:val="Hyperlink"/>
    <w:basedOn w:val="a0"/>
    <w:uiPriority w:val="99"/>
    <w:unhideWhenUsed/>
    <w:rsid w:val="00B43658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B658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8B771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B771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footnote reference"/>
    <w:basedOn w:val="a0"/>
    <w:uiPriority w:val="99"/>
    <w:semiHidden/>
    <w:unhideWhenUsed/>
    <w:rsid w:val="008B7718"/>
    <w:rPr>
      <w:vertAlign w:val="superscript"/>
    </w:rPr>
  </w:style>
  <w:style w:type="paragraph" w:customStyle="1" w:styleId="dt-p">
    <w:name w:val="dt-p"/>
    <w:basedOn w:val="a"/>
    <w:rsid w:val="002C19C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Strong"/>
    <w:basedOn w:val="a0"/>
    <w:uiPriority w:val="22"/>
    <w:qFormat/>
    <w:rsid w:val="00C749F6"/>
    <w:rPr>
      <w:b/>
      <w:bCs/>
    </w:rPr>
  </w:style>
  <w:style w:type="character" w:styleId="af2">
    <w:name w:val="Emphasis"/>
    <w:basedOn w:val="a0"/>
    <w:uiPriority w:val="20"/>
    <w:qFormat/>
    <w:rsid w:val="007552B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2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13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3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0%D1%82%D1%80%D0%B0%D1%82%D1%8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alog.garant.ru/fns/nk/2a0ac5f1f17362764203634aa5f60c5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CFD3-3F29-4796-AAD8-7A8F4D13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Ivan V.</cp:lastModifiedBy>
  <cp:revision>15</cp:revision>
  <cp:lastPrinted>2022-06-17T18:59:00Z</cp:lastPrinted>
  <dcterms:created xsi:type="dcterms:W3CDTF">2023-06-13T08:33:00Z</dcterms:created>
  <dcterms:modified xsi:type="dcterms:W3CDTF">2025-01-28T06:03:00Z</dcterms:modified>
</cp:coreProperties>
</file>