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CED0" w14:textId="77777777" w:rsidR="002A6DCC" w:rsidRDefault="00F61F4F" w:rsidP="00954653">
      <w:pPr>
        <w:ind w:firstLine="0"/>
        <w:jc w:val="center"/>
      </w:pPr>
      <w:r w:rsidRPr="002A6DCC">
        <w:t>СОДЕРЖАНИЕ</w:t>
      </w:r>
    </w:p>
    <w:p w14:paraId="6DDDCEA9" w14:textId="77777777" w:rsidR="00676779" w:rsidRDefault="00676779" w:rsidP="00676779">
      <w:pPr>
        <w:spacing w:line="480" w:lineRule="auto"/>
        <w:ind w:firstLine="0"/>
        <w:jc w:val="center"/>
      </w:pPr>
    </w:p>
    <w:p w14:paraId="714E2613" w14:textId="77777777" w:rsidR="00D51D0E" w:rsidRPr="00D51D0E" w:rsidRDefault="00F61F4F" w:rsidP="00676779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D51D0E">
        <w:fldChar w:fldCharType="begin"/>
      </w:r>
      <w:r w:rsidRPr="00D51D0E">
        <w:instrText xml:space="preserve"> TOC \o "1-2" \h \z \u </w:instrText>
      </w:r>
      <w:r w:rsidRPr="00D51D0E">
        <w:fldChar w:fldCharType="separate"/>
      </w:r>
      <w:hyperlink w:anchor="_Toc157597519" w:history="1">
        <w:r w:rsidR="00D51D0E" w:rsidRPr="00D51D0E">
          <w:rPr>
            <w:rStyle w:val="a5"/>
            <w:noProof/>
          </w:rPr>
          <w:t>Введение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_Toc157597519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4</w:t>
        </w:r>
        <w:r w:rsidR="00D51D0E" w:rsidRPr="00D51D0E">
          <w:rPr>
            <w:noProof/>
            <w:webHidden/>
          </w:rPr>
          <w:fldChar w:fldCharType="end"/>
        </w:r>
      </w:hyperlink>
    </w:p>
    <w:p w14:paraId="5E178A55" w14:textId="77777777" w:rsidR="00D51D0E" w:rsidRPr="00D51D0E" w:rsidRDefault="0086464F" w:rsidP="00676779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7597520" w:history="1">
        <w:r w:rsidR="00D51D0E" w:rsidRPr="00D51D0E">
          <w:rPr>
            <w:rStyle w:val="a5"/>
            <w:noProof/>
          </w:rPr>
          <w:t>1 Теоретические аспекты исследов</w:t>
        </w:r>
        <w:r w:rsidR="00676779">
          <w:rPr>
            <w:rStyle w:val="a5"/>
            <w:noProof/>
          </w:rPr>
          <w:t xml:space="preserve">ания рисков предприятия в сфере </w:t>
        </w:r>
        <w:r w:rsidR="00D51D0E" w:rsidRPr="00D51D0E">
          <w:rPr>
            <w:rStyle w:val="a5"/>
            <w:noProof/>
          </w:rPr>
          <w:t>промышленности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_Toc157597520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7</w:t>
        </w:r>
        <w:r w:rsidR="00D51D0E" w:rsidRPr="00D51D0E">
          <w:rPr>
            <w:noProof/>
            <w:webHidden/>
          </w:rPr>
          <w:fldChar w:fldCharType="end"/>
        </w:r>
      </w:hyperlink>
    </w:p>
    <w:p w14:paraId="4822BA37" w14:textId="77777777" w:rsidR="00D51D0E" w:rsidRPr="00D51D0E" w:rsidRDefault="0086464F" w:rsidP="00676779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7597521" w:history="1">
        <w:r w:rsidR="00D51D0E" w:rsidRPr="00D51D0E">
          <w:rPr>
            <w:rStyle w:val="a5"/>
            <w:noProof/>
          </w:rPr>
          <w:t>1.1</w:t>
        </w:r>
        <w:r w:rsidR="00D51D0E">
          <w:rPr>
            <w:rFonts w:asciiTheme="minorHAnsi" w:eastAsiaTheme="minorEastAsia" w:hAnsiTheme="minorHAnsi"/>
            <w:noProof/>
            <w:sz w:val="22"/>
            <w:lang w:eastAsia="ru-RU"/>
          </w:rPr>
          <w:t xml:space="preserve"> </w:t>
        </w:r>
        <w:r w:rsidR="00D51D0E" w:rsidRPr="00D51D0E">
          <w:rPr>
            <w:rStyle w:val="a5"/>
            <w:noProof/>
          </w:rPr>
          <w:t>Понятие и сущность рисков промышленного предприятия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_Toc157597521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7</w:t>
        </w:r>
        <w:r w:rsidR="00D51D0E" w:rsidRPr="00D51D0E">
          <w:rPr>
            <w:noProof/>
            <w:webHidden/>
          </w:rPr>
          <w:fldChar w:fldCharType="end"/>
        </w:r>
      </w:hyperlink>
    </w:p>
    <w:p w14:paraId="774EB9ED" w14:textId="77777777" w:rsidR="00D51D0E" w:rsidRPr="00D51D0E" w:rsidRDefault="0086464F" w:rsidP="00676779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7597522" w:history="1">
        <w:r w:rsidR="00D51D0E" w:rsidRPr="00D51D0E">
          <w:rPr>
            <w:rStyle w:val="a5"/>
            <w:noProof/>
          </w:rPr>
          <w:t>1.2</w:t>
        </w:r>
        <w:r w:rsidR="00D51D0E">
          <w:rPr>
            <w:rFonts w:asciiTheme="minorHAnsi" w:eastAsiaTheme="minorEastAsia" w:hAnsiTheme="minorHAnsi"/>
            <w:noProof/>
            <w:sz w:val="22"/>
            <w:lang w:eastAsia="ru-RU"/>
          </w:rPr>
          <w:t xml:space="preserve"> </w:t>
        </w:r>
        <w:r w:rsidR="00D51D0E" w:rsidRPr="00D51D0E">
          <w:rPr>
            <w:rStyle w:val="a5"/>
            <w:noProof/>
          </w:rPr>
          <w:t>Общие принципы управления рисками промышленного предприятия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_Toc157597522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17</w:t>
        </w:r>
        <w:r w:rsidR="00D51D0E" w:rsidRPr="00D51D0E">
          <w:rPr>
            <w:noProof/>
            <w:webHidden/>
          </w:rPr>
          <w:fldChar w:fldCharType="end"/>
        </w:r>
      </w:hyperlink>
    </w:p>
    <w:p w14:paraId="223FB328" w14:textId="77777777" w:rsidR="00D51D0E" w:rsidRPr="00D51D0E" w:rsidRDefault="0086464F" w:rsidP="00676779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7597523" w:history="1">
        <w:r w:rsidR="00D51D0E" w:rsidRPr="00D51D0E">
          <w:rPr>
            <w:rStyle w:val="a5"/>
            <w:noProof/>
          </w:rPr>
          <w:t>2</w:t>
        </w:r>
        <w:r w:rsidR="00D51D0E">
          <w:rPr>
            <w:rStyle w:val="a5"/>
            <w:noProof/>
          </w:rPr>
          <w:t xml:space="preserve"> Анализ и оценка рисков промышленного предприятия (на примере ПАО «Корпорация ВСМПО-АВИСМА»</w:t>
        </w:r>
        <w:r w:rsidR="00D51D0E">
          <w:rPr>
            <w:rFonts w:asciiTheme="minorHAnsi" w:eastAsiaTheme="minorEastAsia" w:hAnsiTheme="minorHAnsi"/>
            <w:noProof/>
            <w:sz w:val="22"/>
            <w:lang w:eastAsia="ru-RU"/>
          </w:rPr>
          <w:t xml:space="preserve"> 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_Toc157597523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25</w:t>
        </w:r>
        <w:r w:rsidR="00D51D0E" w:rsidRPr="00D51D0E">
          <w:rPr>
            <w:noProof/>
            <w:webHidden/>
          </w:rPr>
          <w:fldChar w:fldCharType="end"/>
        </w:r>
      </w:hyperlink>
    </w:p>
    <w:p w14:paraId="00C8DB54" w14:textId="77777777" w:rsidR="00D51D0E" w:rsidRPr="00D51D0E" w:rsidRDefault="0086464F" w:rsidP="00676779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7597524" w:history="1">
        <w:r w:rsidR="00D51D0E">
          <w:rPr>
            <w:rStyle w:val="a5"/>
            <w:noProof/>
          </w:rPr>
          <w:t xml:space="preserve">2.1 </w:t>
        </w:r>
        <w:r w:rsidR="00D51D0E" w:rsidRPr="00D51D0E">
          <w:rPr>
            <w:rStyle w:val="a5"/>
            <w:noProof/>
            <w:lang w:eastAsia="ru-RU"/>
          </w:rPr>
          <w:t>Общая организационно–экономическая характеристика и оценка финансовых рисков предприятия ПАО «Корпорация ВСМПО–АВИСМА»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_Toc157597524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25</w:t>
        </w:r>
        <w:r w:rsidR="00D51D0E" w:rsidRPr="00D51D0E">
          <w:rPr>
            <w:noProof/>
            <w:webHidden/>
          </w:rPr>
          <w:fldChar w:fldCharType="end"/>
        </w:r>
      </w:hyperlink>
    </w:p>
    <w:p w14:paraId="3492D82B" w14:textId="77777777" w:rsidR="00D51D0E" w:rsidRPr="00D51D0E" w:rsidRDefault="0086464F" w:rsidP="00676779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7597525" w:history="1">
        <w:r w:rsidR="00D51D0E" w:rsidRPr="00D51D0E">
          <w:rPr>
            <w:rStyle w:val="a5"/>
            <w:noProof/>
          </w:rPr>
          <w:t xml:space="preserve">2.2 </w:t>
        </w:r>
        <w:r w:rsidR="00542097">
          <w:rPr>
            <w:rStyle w:val="a5"/>
            <w:noProof/>
          </w:rPr>
          <w:t>Анализ и оценка</w:t>
        </w:r>
        <w:r w:rsidR="00D51D0E" w:rsidRPr="00D51D0E">
          <w:rPr>
            <w:rStyle w:val="a5"/>
            <w:noProof/>
          </w:rPr>
          <w:t xml:space="preserve"> </w:t>
        </w:r>
        <w:r w:rsidR="000B1450">
          <w:rPr>
            <w:rStyle w:val="a5"/>
            <w:noProof/>
          </w:rPr>
          <w:t>отраслевых</w:t>
        </w:r>
        <w:r w:rsidR="003830D2">
          <w:rPr>
            <w:rStyle w:val="a5"/>
            <w:noProof/>
          </w:rPr>
          <w:t xml:space="preserve"> </w:t>
        </w:r>
        <w:r w:rsidR="00D51D0E" w:rsidRPr="00D51D0E">
          <w:rPr>
            <w:rStyle w:val="a5"/>
            <w:noProof/>
          </w:rPr>
          <w:t>рисков ПАО «Корпорация ВСМПО–АВИСМА»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_Toc157597525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42</w:t>
        </w:r>
        <w:r w:rsidR="00D51D0E" w:rsidRPr="00D51D0E">
          <w:rPr>
            <w:noProof/>
            <w:webHidden/>
          </w:rPr>
          <w:fldChar w:fldCharType="end"/>
        </w:r>
      </w:hyperlink>
    </w:p>
    <w:p w14:paraId="007BBB60" w14:textId="77777777" w:rsidR="00D51D0E" w:rsidRPr="00D51D0E" w:rsidRDefault="0086464F" w:rsidP="00676779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7597526" w:history="1">
        <w:r w:rsidR="00D51D0E" w:rsidRPr="00D51D0E">
          <w:rPr>
            <w:rStyle w:val="a5"/>
            <w:noProof/>
          </w:rPr>
          <w:t>3</w:t>
        </w:r>
        <w:r w:rsidR="00D51D0E">
          <w:rPr>
            <w:rFonts w:asciiTheme="minorHAnsi" w:eastAsiaTheme="minorEastAsia" w:hAnsiTheme="minorHAnsi"/>
            <w:noProof/>
            <w:sz w:val="22"/>
            <w:lang w:eastAsia="ru-RU"/>
          </w:rPr>
          <w:t xml:space="preserve">  </w:t>
        </w:r>
        <w:r w:rsidR="00D51D0E">
          <w:rPr>
            <w:rFonts w:eastAsiaTheme="minorEastAsia" w:cs="Times New Roman"/>
            <w:noProof/>
            <w:szCs w:val="28"/>
            <w:lang w:eastAsia="ru-RU"/>
          </w:rPr>
          <w:t>Управление рисками промышленного предприятия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_Toc157597526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50</w:t>
        </w:r>
        <w:r w:rsidR="00D51D0E" w:rsidRPr="00D51D0E">
          <w:rPr>
            <w:noProof/>
            <w:webHidden/>
          </w:rPr>
          <w:fldChar w:fldCharType="end"/>
        </w:r>
      </w:hyperlink>
    </w:p>
    <w:p w14:paraId="25CFF102" w14:textId="77777777" w:rsidR="00D51D0E" w:rsidRPr="00D51D0E" w:rsidRDefault="0086464F" w:rsidP="00676779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7597527" w:history="1">
        <w:r w:rsidR="00D51D0E" w:rsidRPr="00D51D0E">
          <w:rPr>
            <w:rStyle w:val="a5"/>
            <w:noProof/>
          </w:rPr>
          <w:t>3.1</w:t>
        </w:r>
        <w:r w:rsidR="00D51D0E">
          <w:rPr>
            <w:rStyle w:val="a5"/>
            <w:noProof/>
          </w:rPr>
          <w:t xml:space="preserve"> </w:t>
        </w:r>
        <w:r w:rsidR="00D51D0E" w:rsidRPr="00D51D0E">
          <w:rPr>
            <w:rStyle w:val="a5"/>
            <w:noProof/>
          </w:rPr>
          <w:t>Предполагаемые методы управления рисками промышленного предприятия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_Toc157597527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50</w:t>
        </w:r>
        <w:r w:rsidR="00D51D0E" w:rsidRPr="00D51D0E">
          <w:rPr>
            <w:noProof/>
            <w:webHidden/>
          </w:rPr>
          <w:fldChar w:fldCharType="end"/>
        </w:r>
      </w:hyperlink>
    </w:p>
    <w:p w14:paraId="355DB27B" w14:textId="77777777" w:rsidR="00D51D0E" w:rsidRPr="00D51D0E" w:rsidRDefault="0086464F" w:rsidP="00676779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7597528" w:history="1">
        <w:r w:rsidR="00D51D0E" w:rsidRPr="00D51D0E">
          <w:rPr>
            <w:rStyle w:val="a5"/>
            <w:noProof/>
          </w:rPr>
          <w:t>3.2 Экономическое обоснование рекомендаций по управлению рисками промышленного предприятия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_Toc157597528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55</w:t>
        </w:r>
        <w:r w:rsidR="00D51D0E" w:rsidRPr="00D51D0E">
          <w:rPr>
            <w:noProof/>
            <w:webHidden/>
          </w:rPr>
          <w:fldChar w:fldCharType="end"/>
        </w:r>
      </w:hyperlink>
    </w:p>
    <w:p w14:paraId="6694F0B9" w14:textId="77777777" w:rsidR="00D51D0E" w:rsidRPr="00D51D0E" w:rsidRDefault="0086464F" w:rsidP="00676779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7597529" w:history="1">
        <w:r w:rsidR="00D51D0E" w:rsidRPr="00D51D0E">
          <w:rPr>
            <w:rStyle w:val="a5"/>
            <w:noProof/>
          </w:rPr>
          <w:t>Заключение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_Toc157597529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62</w:t>
        </w:r>
        <w:r w:rsidR="00D51D0E" w:rsidRPr="00D51D0E">
          <w:rPr>
            <w:noProof/>
            <w:webHidden/>
          </w:rPr>
          <w:fldChar w:fldCharType="end"/>
        </w:r>
      </w:hyperlink>
    </w:p>
    <w:p w14:paraId="7AE3D374" w14:textId="77777777" w:rsidR="00D51D0E" w:rsidRPr="00D51D0E" w:rsidRDefault="0086464F" w:rsidP="00676779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57597530" w:history="1">
        <w:r w:rsidR="00D51D0E" w:rsidRPr="00D51D0E">
          <w:rPr>
            <w:rStyle w:val="a5"/>
            <w:noProof/>
          </w:rPr>
          <w:t>Список использованных источников</w:t>
        </w:r>
        <w:r w:rsidR="00D51D0E" w:rsidRPr="00D51D0E">
          <w:rPr>
            <w:noProof/>
            <w:webHidden/>
          </w:rPr>
          <w:tab/>
        </w:r>
        <w:r w:rsidR="00D51D0E" w:rsidRPr="00D51D0E">
          <w:rPr>
            <w:noProof/>
            <w:webHidden/>
          </w:rPr>
          <w:fldChar w:fldCharType="begin"/>
        </w:r>
        <w:r w:rsidR="00D51D0E" w:rsidRPr="00D51D0E">
          <w:rPr>
            <w:noProof/>
            <w:webHidden/>
          </w:rPr>
          <w:instrText xml:space="preserve"> PAGEREF _Toc157597530 \h </w:instrText>
        </w:r>
        <w:r w:rsidR="00D51D0E" w:rsidRPr="00D51D0E">
          <w:rPr>
            <w:noProof/>
            <w:webHidden/>
          </w:rPr>
        </w:r>
        <w:r w:rsidR="00D51D0E" w:rsidRPr="00D51D0E">
          <w:rPr>
            <w:noProof/>
            <w:webHidden/>
          </w:rPr>
          <w:fldChar w:fldCharType="separate"/>
        </w:r>
        <w:r w:rsidR="00954653">
          <w:rPr>
            <w:noProof/>
            <w:webHidden/>
          </w:rPr>
          <w:t>64</w:t>
        </w:r>
        <w:r w:rsidR="00D51D0E" w:rsidRPr="00D51D0E">
          <w:rPr>
            <w:noProof/>
            <w:webHidden/>
          </w:rPr>
          <w:fldChar w:fldCharType="end"/>
        </w:r>
      </w:hyperlink>
    </w:p>
    <w:p w14:paraId="1133F8B6" w14:textId="77777777" w:rsidR="001E1FEA" w:rsidRDefault="00F61F4F" w:rsidP="009B08F3">
      <w:pPr>
        <w:ind w:firstLine="0"/>
        <w:sectPr w:rsidR="001E1FEA" w:rsidSect="008F28D9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D51D0E">
        <w:fldChar w:fldCharType="end"/>
      </w:r>
    </w:p>
    <w:p w14:paraId="11D9236E" w14:textId="77777777" w:rsidR="00F61F4F" w:rsidRPr="00F61F4F" w:rsidRDefault="00F61F4F" w:rsidP="00F61F4F"/>
    <w:p w14:paraId="5230E71C" w14:textId="77777777" w:rsidR="004302B4" w:rsidRDefault="004302B4" w:rsidP="004302B4">
      <w:pPr>
        <w:pStyle w:val="1"/>
      </w:pPr>
      <w:bookmarkStart w:id="0" w:name="_Toc157597519"/>
      <w:r>
        <w:lastRenderedPageBreak/>
        <w:t>Введение</w:t>
      </w:r>
      <w:bookmarkEnd w:id="0"/>
    </w:p>
    <w:p w14:paraId="391F0732" w14:textId="77777777" w:rsidR="00676779" w:rsidRPr="00676779" w:rsidRDefault="00676779" w:rsidP="00676779">
      <w:pPr>
        <w:spacing w:line="480" w:lineRule="auto"/>
      </w:pPr>
    </w:p>
    <w:p w14:paraId="7663E3D3" w14:textId="77777777" w:rsidR="007C1C18" w:rsidRDefault="007C1C18" w:rsidP="00024EF4">
      <w:pPr>
        <w:widowControl w:val="0"/>
      </w:pPr>
      <w:r>
        <w:t>В условиях повышающейся глобальной конкуренции на рынках промышленной продукции крупные промышленные предприятия все чаще сталкиваются с проблемами адаптации к ситуациям, возникающим в турбулентной внешней среде. Это вызвано ростом числа конкурентов, увеличением темпов технологического развития и постоянной нестабильностью мировой экономики.</w:t>
      </w:r>
    </w:p>
    <w:p w14:paraId="71280D9C" w14:textId="77777777" w:rsidR="003D5A95" w:rsidRDefault="003D5A95" w:rsidP="00024EF4">
      <w:pPr>
        <w:widowControl w:val="0"/>
      </w:pPr>
      <w:r>
        <w:t>Актуальность выбранной темы заключается в том, что с</w:t>
      </w:r>
      <w:r w:rsidR="00FC38FE">
        <w:t>овременные производственные системы являются по сути сложным комплексом физических ресурсов и интеллектуального капитала, которые взаимодействуют посредством множества внутренних и внешних связей. В таких условиях усложняется объем ассортимента выпускаемой продукции, повышаются требования к качеству со стороны конечного потребителя. Одним из первых шагов к успешной адаптации к условиям такой внешней среды является целенаправленное и последовательное управление производственными системами на основе единой стратегии. Одним из неотъемлемых элементов стратегического мышления являются системные подходы к оценке и управлению производственными рисками. В данном направлении особую роль играет экономическая подготовка и обоснование информации для принятия управленческих решений по планированию, организации, контролю производственной системы и мотивации ее участников. Производственная система состоит из множества элементов, которые связаны потоками движения материальных</w:t>
      </w:r>
      <w:r w:rsidR="007C1C18">
        <w:t>,</w:t>
      </w:r>
      <w:r w:rsidR="00FC38FE">
        <w:t xml:space="preserve"> информационных и человеческих ресурсов. Координация этих элементов задается операционными и стратегическими целями. Экономической задачей поддержки и развития производственных систем является использование ограниченных материальных и интеллектуальных ресурсов с максимальной эффективностью для достижения таких целей. Актуальной становится </w:t>
      </w:r>
      <w:r w:rsidR="00FC38FE">
        <w:lastRenderedPageBreak/>
        <w:t>комплексная экономическая оценка вероятности наступления неблагоприятных событий, которая в конечном итоге формируется на каждом предприятии как необходимое условие развития сложных производственных систем. Каждое предприятие в ходе выработки тех или иных стратегических альтернатив и при принятии того или иного управленческого решения в конечном с</w:t>
      </w:r>
      <w:r>
        <w:t xml:space="preserve">чёте неизбежно сталкивается с </w:t>
      </w:r>
      <w:r w:rsidR="00FC38FE">
        <w:t>проблемой неопределённости в изменении внутренней и внешней производственной среды. Управление рисками на большинстве предприятий осуществляется как раз с целью снижения подобной неопределённости и создания рациональных оснований для принятия взвешенных управленческих решений.</w:t>
      </w:r>
    </w:p>
    <w:p w14:paraId="289F1288" w14:textId="77777777" w:rsidR="0067026B" w:rsidRDefault="0067026B" w:rsidP="00024EF4">
      <w:pPr>
        <w:widowControl w:val="0"/>
        <w:rPr>
          <w:szCs w:val="28"/>
        </w:rPr>
      </w:pPr>
      <w:r>
        <w:rPr>
          <w:szCs w:val="28"/>
        </w:rPr>
        <w:t xml:space="preserve">Цель выпускной квалификационной </w:t>
      </w:r>
      <w:r w:rsidRPr="0042036E">
        <w:rPr>
          <w:szCs w:val="28"/>
        </w:rPr>
        <w:t xml:space="preserve">работы – </w:t>
      </w:r>
      <w:r w:rsidR="00542097" w:rsidRPr="00755AA4">
        <w:rPr>
          <w:szCs w:val="28"/>
        </w:rPr>
        <w:t>оценка рисков промышленного предприятия и определение способов управления</w:t>
      </w:r>
      <w:r w:rsidR="003830D2">
        <w:rPr>
          <w:szCs w:val="28"/>
        </w:rPr>
        <w:t xml:space="preserve"> ими</w:t>
      </w:r>
      <w:r w:rsidR="00542097" w:rsidRPr="00755AA4">
        <w:rPr>
          <w:szCs w:val="28"/>
        </w:rPr>
        <w:t>.</w:t>
      </w:r>
    </w:p>
    <w:p w14:paraId="7996C4CB" w14:textId="77777777" w:rsidR="0067026B" w:rsidRPr="0042036E" w:rsidRDefault="0067026B" w:rsidP="00024EF4">
      <w:pPr>
        <w:widowControl w:val="0"/>
        <w:rPr>
          <w:szCs w:val="28"/>
        </w:rPr>
      </w:pPr>
      <w:r w:rsidRPr="0042036E">
        <w:rPr>
          <w:szCs w:val="28"/>
        </w:rPr>
        <w:t xml:space="preserve">Исходя из поставленной цели можно сформулировать </w:t>
      </w:r>
      <w:r>
        <w:rPr>
          <w:szCs w:val="28"/>
        </w:rPr>
        <w:t>следующие задачи выпускной квалификационной работы</w:t>
      </w:r>
      <w:r w:rsidRPr="0042036E">
        <w:rPr>
          <w:szCs w:val="28"/>
        </w:rPr>
        <w:t xml:space="preserve">: </w:t>
      </w:r>
    </w:p>
    <w:p w14:paraId="28089456" w14:textId="77777777" w:rsidR="0067026B" w:rsidRPr="00184484" w:rsidRDefault="0067026B" w:rsidP="00024EF4">
      <w:pPr>
        <w:pStyle w:val="aa"/>
        <w:widowControl w:val="0"/>
        <w:numPr>
          <w:ilvl w:val="0"/>
          <w:numId w:val="16"/>
        </w:numPr>
        <w:ind w:left="0" w:firstLine="709"/>
        <w:rPr>
          <w:szCs w:val="28"/>
        </w:rPr>
      </w:pPr>
      <w:r w:rsidRPr="00184484">
        <w:rPr>
          <w:szCs w:val="28"/>
        </w:rPr>
        <w:t xml:space="preserve">раскрыть понятие и </w:t>
      </w:r>
      <w:r w:rsidR="001122E0">
        <w:rPr>
          <w:szCs w:val="28"/>
        </w:rPr>
        <w:t>сущность рисков</w:t>
      </w:r>
      <w:r w:rsidRPr="00184484">
        <w:rPr>
          <w:szCs w:val="28"/>
        </w:rPr>
        <w:t xml:space="preserve"> </w:t>
      </w:r>
      <w:r w:rsidR="006E23A1" w:rsidRPr="00184484">
        <w:rPr>
          <w:szCs w:val="28"/>
        </w:rPr>
        <w:t>промышленного предприятия</w:t>
      </w:r>
      <w:r w:rsidRPr="00184484">
        <w:rPr>
          <w:szCs w:val="28"/>
        </w:rPr>
        <w:t>;</w:t>
      </w:r>
    </w:p>
    <w:p w14:paraId="6C2F72FE" w14:textId="77777777" w:rsidR="00E15CBC" w:rsidRDefault="00542097" w:rsidP="00024EF4">
      <w:pPr>
        <w:pStyle w:val="aa"/>
        <w:widowControl w:val="0"/>
        <w:numPr>
          <w:ilvl w:val="0"/>
          <w:numId w:val="16"/>
        </w:numPr>
        <w:ind w:left="0" w:firstLine="709"/>
        <w:rPr>
          <w:szCs w:val="28"/>
        </w:rPr>
      </w:pPr>
      <w:r>
        <w:rPr>
          <w:szCs w:val="28"/>
        </w:rPr>
        <w:t>изучить</w:t>
      </w:r>
      <w:r w:rsidR="001122E0">
        <w:rPr>
          <w:szCs w:val="28"/>
        </w:rPr>
        <w:t xml:space="preserve"> общие принципы управления рисками промышленного предприятия</w:t>
      </w:r>
      <w:r w:rsidR="00184484" w:rsidRPr="00184484">
        <w:rPr>
          <w:szCs w:val="28"/>
        </w:rPr>
        <w:t>;</w:t>
      </w:r>
    </w:p>
    <w:p w14:paraId="735B6C9C" w14:textId="77777777" w:rsidR="00E15CBC" w:rsidRDefault="00542097" w:rsidP="00024EF4">
      <w:pPr>
        <w:pStyle w:val="aa"/>
        <w:widowControl w:val="0"/>
        <w:numPr>
          <w:ilvl w:val="0"/>
          <w:numId w:val="16"/>
        </w:numPr>
        <w:ind w:left="0" w:firstLine="709"/>
        <w:rPr>
          <w:szCs w:val="28"/>
        </w:rPr>
      </w:pPr>
      <w:r>
        <w:rPr>
          <w:szCs w:val="28"/>
        </w:rPr>
        <w:t>провести</w:t>
      </w:r>
      <w:r w:rsidR="001122E0">
        <w:rPr>
          <w:szCs w:val="28"/>
        </w:rPr>
        <w:t xml:space="preserve"> оценку финансовых рисков промышленного предприятия</w:t>
      </w:r>
      <w:r w:rsidR="0067026B" w:rsidRPr="00E15CBC">
        <w:rPr>
          <w:szCs w:val="28"/>
        </w:rPr>
        <w:t>;</w:t>
      </w:r>
    </w:p>
    <w:p w14:paraId="1562A412" w14:textId="77777777" w:rsidR="0067026B" w:rsidRDefault="00542097" w:rsidP="00024EF4">
      <w:pPr>
        <w:pStyle w:val="aa"/>
        <w:widowControl w:val="0"/>
        <w:numPr>
          <w:ilvl w:val="0"/>
          <w:numId w:val="16"/>
        </w:numPr>
        <w:ind w:left="0" w:firstLine="709"/>
        <w:rPr>
          <w:szCs w:val="28"/>
        </w:rPr>
      </w:pPr>
      <w:r>
        <w:rPr>
          <w:szCs w:val="28"/>
        </w:rPr>
        <w:t>провести анализ и оценку</w:t>
      </w:r>
      <w:r w:rsidR="003830D2">
        <w:rPr>
          <w:szCs w:val="28"/>
        </w:rPr>
        <w:t xml:space="preserve"> отраслевых</w:t>
      </w:r>
      <w:r>
        <w:rPr>
          <w:szCs w:val="28"/>
        </w:rPr>
        <w:t xml:space="preserve"> рисков</w:t>
      </w:r>
      <w:r w:rsidR="001122E0">
        <w:rPr>
          <w:szCs w:val="28"/>
        </w:rPr>
        <w:t xml:space="preserve"> промышленного предприятия</w:t>
      </w:r>
      <w:r w:rsidR="00696DF9" w:rsidRPr="00696DF9">
        <w:rPr>
          <w:szCs w:val="28"/>
        </w:rPr>
        <w:t>;</w:t>
      </w:r>
    </w:p>
    <w:p w14:paraId="043D02B6" w14:textId="77777777" w:rsidR="00696DF9" w:rsidRPr="00696DF9" w:rsidRDefault="00696DF9" w:rsidP="00024EF4">
      <w:pPr>
        <w:pStyle w:val="aa"/>
        <w:widowControl w:val="0"/>
        <w:numPr>
          <w:ilvl w:val="0"/>
          <w:numId w:val="16"/>
        </w:numPr>
        <w:ind w:left="0" w:firstLine="709"/>
        <w:rPr>
          <w:szCs w:val="28"/>
        </w:rPr>
      </w:pPr>
      <w:r>
        <w:rPr>
          <w:szCs w:val="28"/>
        </w:rPr>
        <w:t>предложить методы управления рисками для промышленного предприятия</w:t>
      </w:r>
      <w:r w:rsidRPr="00696DF9">
        <w:rPr>
          <w:szCs w:val="28"/>
        </w:rPr>
        <w:t>;</w:t>
      </w:r>
    </w:p>
    <w:p w14:paraId="339DAE20" w14:textId="77777777" w:rsidR="00696DF9" w:rsidRPr="00E15CBC" w:rsidRDefault="00696DF9" w:rsidP="00024EF4">
      <w:pPr>
        <w:pStyle w:val="aa"/>
        <w:widowControl w:val="0"/>
        <w:numPr>
          <w:ilvl w:val="0"/>
          <w:numId w:val="16"/>
        </w:numPr>
        <w:ind w:left="0" w:firstLine="709"/>
        <w:rPr>
          <w:szCs w:val="28"/>
        </w:rPr>
      </w:pPr>
      <w:r>
        <w:rPr>
          <w:szCs w:val="28"/>
        </w:rPr>
        <w:t>экономически обосновать рекомендации по управлению рисками для промышленного предприятия.</w:t>
      </w:r>
    </w:p>
    <w:p w14:paraId="432DC955" w14:textId="77777777" w:rsidR="007A7B4E" w:rsidRDefault="0067026B" w:rsidP="00024EF4">
      <w:pPr>
        <w:widowControl w:val="0"/>
        <w:rPr>
          <w:szCs w:val="28"/>
        </w:rPr>
      </w:pPr>
      <w:r w:rsidRPr="0042036E">
        <w:rPr>
          <w:szCs w:val="28"/>
        </w:rPr>
        <w:t>Объект исследования –</w:t>
      </w:r>
      <w:r w:rsidR="003D5A95" w:rsidRPr="003D5A95">
        <w:t xml:space="preserve"> </w:t>
      </w:r>
      <w:r w:rsidR="00542097">
        <w:t>риски промышленного предприятия.</w:t>
      </w:r>
    </w:p>
    <w:p w14:paraId="4E919533" w14:textId="77777777" w:rsidR="00F45879" w:rsidRDefault="0067026B" w:rsidP="00024EF4">
      <w:pPr>
        <w:widowControl w:val="0"/>
        <w:rPr>
          <w:szCs w:val="28"/>
        </w:rPr>
      </w:pPr>
      <w:r w:rsidRPr="0042036E">
        <w:rPr>
          <w:szCs w:val="28"/>
        </w:rPr>
        <w:t>Предмет</w:t>
      </w:r>
      <w:r>
        <w:rPr>
          <w:szCs w:val="28"/>
        </w:rPr>
        <w:t xml:space="preserve"> исследования</w:t>
      </w:r>
      <w:r w:rsidRPr="0042036E">
        <w:rPr>
          <w:szCs w:val="28"/>
        </w:rPr>
        <w:t xml:space="preserve"> – </w:t>
      </w:r>
      <w:r w:rsidR="00542097">
        <w:rPr>
          <w:szCs w:val="28"/>
        </w:rPr>
        <w:t>понятие и сущность рисков промышленного предприятия, методики их оценки и способы управления, экономическое обоснование предложенных мероприятий по управлению рисками.</w:t>
      </w:r>
    </w:p>
    <w:sectPr w:rsidR="00F45879" w:rsidSect="008F28D9">
      <w:footerReference w:type="default" r:id="rId9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B8C" w14:textId="77777777" w:rsidR="0086464F" w:rsidRDefault="0086464F" w:rsidP="000E5733">
      <w:pPr>
        <w:spacing w:line="240" w:lineRule="auto"/>
      </w:pPr>
      <w:r>
        <w:separator/>
      </w:r>
    </w:p>
  </w:endnote>
  <w:endnote w:type="continuationSeparator" w:id="0">
    <w:p w14:paraId="555AB590" w14:textId="77777777" w:rsidR="0086464F" w:rsidRDefault="0086464F" w:rsidP="000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0DA7" w14:textId="77777777" w:rsidR="009E4E3C" w:rsidRDefault="009E4E3C">
    <w:pPr>
      <w:pStyle w:val="a8"/>
      <w:jc w:val="center"/>
    </w:pPr>
  </w:p>
  <w:p w14:paraId="70878FD7" w14:textId="77777777" w:rsidR="009E4E3C" w:rsidRDefault="009E4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019443"/>
      <w:docPartObj>
        <w:docPartGallery w:val="Page Numbers (Bottom of Page)"/>
        <w:docPartUnique/>
      </w:docPartObj>
    </w:sdtPr>
    <w:sdtEndPr/>
    <w:sdtContent>
      <w:p w14:paraId="4D23B21F" w14:textId="77777777" w:rsidR="009E4E3C" w:rsidRDefault="009E4E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C7">
          <w:rPr>
            <w:noProof/>
          </w:rPr>
          <w:t>67</w:t>
        </w:r>
        <w:r>
          <w:fldChar w:fldCharType="end"/>
        </w:r>
      </w:p>
    </w:sdtContent>
  </w:sdt>
  <w:p w14:paraId="6D7540DA" w14:textId="77777777" w:rsidR="009E4E3C" w:rsidRDefault="009E4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930F" w14:textId="77777777" w:rsidR="0086464F" w:rsidRDefault="0086464F" w:rsidP="000E5733">
      <w:pPr>
        <w:spacing w:line="240" w:lineRule="auto"/>
      </w:pPr>
      <w:r>
        <w:separator/>
      </w:r>
    </w:p>
  </w:footnote>
  <w:footnote w:type="continuationSeparator" w:id="0">
    <w:p w14:paraId="2051540D" w14:textId="77777777" w:rsidR="0086464F" w:rsidRDefault="0086464F" w:rsidP="000E57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A4"/>
    <w:multiLevelType w:val="multilevel"/>
    <w:tmpl w:val="61D0FB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1D3E03"/>
    <w:multiLevelType w:val="hybridMultilevel"/>
    <w:tmpl w:val="86329730"/>
    <w:lvl w:ilvl="0" w:tplc="8DAEF7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9243D8"/>
    <w:multiLevelType w:val="hybridMultilevel"/>
    <w:tmpl w:val="EE025AC8"/>
    <w:lvl w:ilvl="0" w:tplc="8DAEF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B5E"/>
    <w:multiLevelType w:val="multilevel"/>
    <w:tmpl w:val="62B6750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5C22C8"/>
    <w:multiLevelType w:val="multilevel"/>
    <w:tmpl w:val="06344C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9091A"/>
    <w:multiLevelType w:val="hybridMultilevel"/>
    <w:tmpl w:val="ABE4CC84"/>
    <w:lvl w:ilvl="0" w:tplc="A99C38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C55960"/>
    <w:multiLevelType w:val="hybridMultilevel"/>
    <w:tmpl w:val="2EA4A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C5EC2"/>
    <w:multiLevelType w:val="hybridMultilevel"/>
    <w:tmpl w:val="EE4C77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A75C17"/>
    <w:multiLevelType w:val="hybridMultilevel"/>
    <w:tmpl w:val="010C66C2"/>
    <w:lvl w:ilvl="0" w:tplc="8DAEF7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AF4976"/>
    <w:multiLevelType w:val="hybridMultilevel"/>
    <w:tmpl w:val="F3ACB3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8847E5"/>
    <w:multiLevelType w:val="hybridMultilevel"/>
    <w:tmpl w:val="B5946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DA17FD"/>
    <w:multiLevelType w:val="hybridMultilevel"/>
    <w:tmpl w:val="B7B67330"/>
    <w:lvl w:ilvl="0" w:tplc="9776F28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82DF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218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25A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F4F29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D65FC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0E4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E85B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CEF5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CC5607"/>
    <w:multiLevelType w:val="hybridMultilevel"/>
    <w:tmpl w:val="034E1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420572"/>
    <w:multiLevelType w:val="hybridMultilevel"/>
    <w:tmpl w:val="F05A5390"/>
    <w:lvl w:ilvl="0" w:tplc="55D2BCAE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331F42"/>
    <w:multiLevelType w:val="hybridMultilevel"/>
    <w:tmpl w:val="DE46DD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060939"/>
    <w:multiLevelType w:val="hybridMultilevel"/>
    <w:tmpl w:val="24A8B68C"/>
    <w:lvl w:ilvl="0" w:tplc="8DAEF7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E74FBD"/>
    <w:multiLevelType w:val="hybridMultilevel"/>
    <w:tmpl w:val="56DEE11A"/>
    <w:lvl w:ilvl="0" w:tplc="FF46B49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316C735E">
      <w:start w:val="1"/>
      <w:numFmt w:val="decimal"/>
      <w:lvlText w:val="%2."/>
      <w:lvlJc w:val="left"/>
      <w:pPr>
        <w:ind w:left="258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414F2DEF"/>
    <w:multiLevelType w:val="hybridMultilevel"/>
    <w:tmpl w:val="AAFA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54464"/>
    <w:multiLevelType w:val="hybridMultilevel"/>
    <w:tmpl w:val="B7B67330"/>
    <w:lvl w:ilvl="0" w:tplc="9776F28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82DF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218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25A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F4F29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D65FC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0E4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E85B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CEF5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101ACD"/>
    <w:multiLevelType w:val="hybridMultilevel"/>
    <w:tmpl w:val="8D76631A"/>
    <w:lvl w:ilvl="0" w:tplc="6158F9F6">
      <w:start w:val="1"/>
      <w:numFmt w:val="decimal"/>
      <w:pStyle w:val="a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A36C7"/>
    <w:multiLevelType w:val="hybridMultilevel"/>
    <w:tmpl w:val="7D803188"/>
    <w:lvl w:ilvl="0" w:tplc="E5E6450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236FF"/>
    <w:multiLevelType w:val="hybridMultilevel"/>
    <w:tmpl w:val="2A600602"/>
    <w:lvl w:ilvl="0" w:tplc="8DAEF7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84563F"/>
    <w:multiLevelType w:val="hybridMultilevel"/>
    <w:tmpl w:val="B62EB910"/>
    <w:lvl w:ilvl="0" w:tplc="1BC0F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C32516"/>
    <w:multiLevelType w:val="hybridMultilevel"/>
    <w:tmpl w:val="260C2870"/>
    <w:lvl w:ilvl="0" w:tplc="8DAEF7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CC42E8"/>
    <w:multiLevelType w:val="hybridMultilevel"/>
    <w:tmpl w:val="2AB8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3A94"/>
    <w:multiLevelType w:val="hybridMultilevel"/>
    <w:tmpl w:val="5978DFE6"/>
    <w:lvl w:ilvl="0" w:tplc="1EDE97E8">
      <w:start w:val="1"/>
      <w:numFmt w:val="bullet"/>
      <w:pStyle w:val="a0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71FBB"/>
    <w:multiLevelType w:val="hybridMultilevel"/>
    <w:tmpl w:val="136EC0DE"/>
    <w:lvl w:ilvl="0" w:tplc="8DAEF7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B37E1E"/>
    <w:multiLevelType w:val="hybridMultilevel"/>
    <w:tmpl w:val="5142D9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DB27D9"/>
    <w:multiLevelType w:val="hybridMultilevel"/>
    <w:tmpl w:val="B7B67330"/>
    <w:lvl w:ilvl="0" w:tplc="9776F28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82DF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218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25A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F4F29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D65FC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0E4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E85B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CEF5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557879"/>
    <w:multiLevelType w:val="hybridMultilevel"/>
    <w:tmpl w:val="2AAE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8052A"/>
    <w:multiLevelType w:val="hybridMultilevel"/>
    <w:tmpl w:val="7A3EF88E"/>
    <w:lvl w:ilvl="0" w:tplc="8DAEF7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460CC4"/>
    <w:multiLevelType w:val="hybridMultilevel"/>
    <w:tmpl w:val="F912D4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74209"/>
    <w:multiLevelType w:val="hybridMultilevel"/>
    <w:tmpl w:val="4A900BB6"/>
    <w:lvl w:ilvl="0" w:tplc="8DAEF7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4D7D4E"/>
    <w:multiLevelType w:val="hybridMultilevel"/>
    <w:tmpl w:val="B7B67330"/>
    <w:lvl w:ilvl="0" w:tplc="9776F28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82DF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218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25A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F4F29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D65FC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0E4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E85B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CEF5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056D65"/>
    <w:multiLevelType w:val="hybridMultilevel"/>
    <w:tmpl w:val="0BA8B194"/>
    <w:lvl w:ilvl="0" w:tplc="8DAEF7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B11323"/>
    <w:multiLevelType w:val="hybridMultilevel"/>
    <w:tmpl w:val="AEC43F3C"/>
    <w:lvl w:ilvl="0" w:tplc="8DAEF7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8C6F91"/>
    <w:multiLevelType w:val="multilevel"/>
    <w:tmpl w:val="9844F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7" w15:restartNumberingAfterBreak="0">
    <w:nsid w:val="78FA55C1"/>
    <w:multiLevelType w:val="hybridMultilevel"/>
    <w:tmpl w:val="E05A78B0"/>
    <w:lvl w:ilvl="0" w:tplc="AB9C2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08714F"/>
    <w:multiLevelType w:val="hybridMultilevel"/>
    <w:tmpl w:val="BC5A5972"/>
    <w:lvl w:ilvl="0" w:tplc="0248C4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810B0"/>
    <w:multiLevelType w:val="hybridMultilevel"/>
    <w:tmpl w:val="F97A5B76"/>
    <w:lvl w:ilvl="0" w:tplc="E9FE5B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B30AC"/>
    <w:multiLevelType w:val="hybridMultilevel"/>
    <w:tmpl w:val="548A99DA"/>
    <w:lvl w:ilvl="0" w:tplc="7BF4B3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9"/>
  </w:num>
  <w:num w:numId="3">
    <w:abstractNumId w:val="39"/>
  </w:num>
  <w:num w:numId="4">
    <w:abstractNumId w:val="38"/>
  </w:num>
  <w:num w:numId="5">
    <w:abstractNumId w:val="20"/>
  </w:num>
  <w:num w:numId="6">
    <w:abstractNumId w:val="25"/>
  </w:num>
  <w:num w:numId="7">
    <w:abstractNumId w:val="33"/>
  </w:num>
  <w:num w:numId="8">
    <w:abstractNumId w:val="31"/>
  </w:num>
  <w:num w:numId="9">
    <w:abstractNumId w:val="4"/>
  </w:num>
  <w:num w:numId="10">
    <w:abstractNumId w:val="24"/>
  </w:num>
  <w:num w:numId="11">
    <w:abstractNumId w:val="23"/>
  </w:num>
  <w:num w:numId="12">
    <w:abstractNumId w:val="40"/>
  </w:num>
  <w:num w:numId="13">
    <w:abstractNumId w:val="36"/>
  </w:num>
  <w:num w:numId="14">
    <w:abstractNumId w:val="0"/>
  </w:num>
  <w:num w:numId="15">
    <w:abstractNumId w:val="10"/>
  </w:num>
  <w:num w:numId="16">
    <w:abstractNumId w:val="5"/>
  </w:num>
  <w:num w:numId="17">
    <w:abstractNumId w:val="6"/>
  </w:num>
  <w:num w:numId="18">
    <w:abstractNumId w:val="32"/>
  </w:num>
  <w:num w:numId="19">
    <w:abstractNumId w:val="27"/>
  </w:num>
  <w:num w:numId="20">
    <w:abstractNumId w:val="12"/>
  </w:num>
  <w:num w:numId="21">
    <w:abstractNumId w:val="2"/>
  </w:num>
  <w:num w:numId="22">
    <w:abstractNumId w:val="9"/>
  </w:num>
  <w:num w:numId="23">
    <w:abstractNumId w:val="16"/>
  </w:num>
  <w:num w:numId="24">
    <w:abstractNumId w:val="3"/>
  </w:num>
  <w:num w:numId="25">
    <w:abstractNumId w:val="34"/>
  </w:num>
  <w:num w:numId="26">
    <w:abstractNumId w:val="8"/>
  </w:num>
  <w:num w:numId="27">
    <w:abstractNumId w:val="17"/>
  </w:num>
  <w:num w:numId="28">
    <w:abstractNumId w:val="1"/>
  </w:num>
  <w:num w:numId="29">
    <w:abstractNumId w:val="35"/>
  </w:num>
  <w:num w:numId="30">
    <w:abstractNumId w:val="30"/>
  </w:num>
  <w:num w:numId="31">
    <w:abstractNumId w:val="13"/>
  </w:num>
  <w:num w:numId="32">
    <w:abstractNumId w:val="14"/>
  </w:num>
  <w:num w:numId="33">
    <w:abstractNumId w:val="7"/>
  </w:num>
  <w:num w:numId="34">
    <w:abstractNumId w:val="37"/>
  </w:num>
  <w:num w:numId="35">
    <w:abstractNumId w:val="22"/>
  </w:num>
  <w:num w:numId="36">
    <w:abstractNumId w:val="26"/>
  </w:num>
  <w:num w:numId="37">
    <w:abstractNumId w:val="15"/>
  </w:num>
  <w:num w:numId="38">
    <w:abstractNumId w:val="21"/>
  </w:num>
  <w:num w:numId="39">
    <w:abstractNumId w:val="28"/>
  </w:num>
  <w:num w:numId="40">
    <w:abstractNumId w:val="1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6B"/>
    <w:rsid w:val="000029D1"/>
    <w:rsid w:val="00003C38"/>
    <w:rsid w:val="00007EC9"/>
    <w:rsid w:val="00024EF4"/>
    <w:rsid w:val="00026BA9"/>
    <w:rsid w:val="000375F4"/>
    <w:rsid w:val="00044D5E"/>
    <w:rsid w:val="00050F06"/>
    <w:rsid w:val="00064FBF"/>
    <w:rsid w:val="0007609F"/>
    <w:rsid w:val="00077448"/>
    <w:rsid w:val="000841FC"/>
    <w:rsid w:val="000935D2"/>
    <w:rsid w:val="00095200"/>
    <w:rsid w:val="00095385"/>
    <w:rsid w:val="00096D61"/>
    <w:rsid w:val="000B1450"/>
    <w:rsid w:val="000B289F"/>
    <w:rsid w:val="000E249F"/>
    <w:rsid w:val="000E5733"/>
    <w:rsid w:val="000F16AB"/>
    <w:rsid w:val="0010523D"/>
    <w:rsid w:val="001122E0"/>
    <w:rsid w:val="00115327"/>
    <w:rsid w:val="00132358"/>
    <w:rsid w:val="00134C36"/>
    <w:rsid w:val="00137B4D"/>
    <w:rsid w:val="00184484"/>
    <w:rsid w:val="00187BA6"/>
    <w:rsid w:val="00192461"/>
    <w:rsid w:val="001924FE"/>
    <w:rsid w:val="001A0FAB"/>
    <w:rsid w:val="001A219D"/>
    <w:rsid w:val="001B48A9"/>
    <w:rsid w:val="001D2CCF"/>
    <w:rsid w:val="001D2D52"/>
    <w:rsid w:val="001E1FEA"/>
    <w:rsid w:val="001E7681"/>
    <w:rsid w:val="001E7D32"/>
    <w:rsid w:val="001F1793"/>
    <w:rsid w:val="001F6ED6"/>
    <w:rsid w:val="00200C3A"/>
    <w:rsid w:val="002069F1"/>
    <w:rsid w:val="002154EB"/>
    <w:rsid w:val="002158A4"/>
    <w:rsid w:val="00226E17"/>
    <w:rsid w:val="00227AEE"/>
    <w:rsid w:val="00236680"/>
    <w:rsid w:val="00242239"/>
    <w:rsid w:val="00242CF0"/>
    <w:rsid w:val="0026112B"/>
    <w:rsid w:val="0028598C"/>
    <w:rsid w:val="002910CD"/>
    <w:rsid w:val="00291F3F"/>
    <w:rsid w:val="00293AF4"/>
    <w:rsid w:val="002A30FA"/>
    <w:rsid w:val="002A3795"/>
    <w:rsid w:val="002A52C5"/>
    <w:rsid w:val="002A6DCC"/>
    <w:rsid w:val="002B75B4"/>
    <w:rsid w:val="002C2191"/>
    <w:rsid w:val="002C2D91"/>
    <w:rsid w:val="002C2E99"/>
    <w:rsid w:val="002D09F6"/>
    <w:rsid w:val="002D2E79"/>
    <w:rsid w:val="002E2E86"/>
    <w:rsid w:val="002E3F87"/>
    <w:rsid w:val="0030024B"/>
    <w:rsid w:val="00305802"/>
    <w:rsid w:val="003134F0"/>
    <w:rsid w:val="0032210D"/>
    <w:rsid w:val="003251EB"/>
    <w:rsid w:val="0032699C"/>
    <w:rsid w:val="00330AF9"/>
    <w:rsid w:val="00333D09"/>
    <w:rsid w:val="0033425D"/>
    <w:rsid w:val="00343AA5"/>
    <w:rsid w:val="00351F5E"/>
    <w:rsid w:val="00355E77"/>
    <w:rsid w:val="00357EC8"/>
    <w:rsid w:val="00363012"/>
    <w:rsid w:val="003672BE"/>
    <w:rsid w:val="003830D2"/>
    <w:rsid w:val="00391326"/>
    <w:rsid w:val="003A6814"/>
    <w:rsid w:val="003B6F28"/>
    <w:rsid w:val="003B78CF"/>
    <w:rsid w:val="003D4FCB"/>
    <w:rsid w:val="003D597F"/>
    <w:rsid w:val="003D5A95"/>
    <w:rsid w:val="003E2E45"/>
    <w:rsid w:val="003E37DA"/>
    <w:rsid w:val="003F6E13"/>
    <w:rsid w:val="003F71B8"/>
    <w:rsid w:val="00410FD4"/>
    <w:rsid w:val="00414C94"/>
    <w:rsid w:val="00415BA4"/>
    <w:rsid w:val="00427F8F"/>
    <w:rsid w:val="004302B4"/>
    <w:rsid w:val="004302FA"/>
    <w:rsid w:val="00446EE7"/>
    <w:rsid w:val="00450CE6"/>
    <w:rsid w:val="00452B5B"/>
    <w:rsid w:val="00473E48"/>
    <w:rsid w:val="0048116A"/>
    <w:rsid w:val="004903D7"/>
    <w:rsid w:val="00492C8F"/>
    <w:rsid w:val="004A6321"/>
    <w:rsid w:val="004A7236"/>
    <w:rsid w:val="004A7D3D"/>
    <w:rsid w:val="004F016D"/>
    <w:rsid w:val="005106FB"/>
    <w:rsid w:val="005208F8"/>
    <w:rsid w:val="00533D5E"/>
    <w:rsid w:val="00535808"/>
    <w:rsid w:val="00542097"/>
    <w:rsid w:val="00546C62"/>
    <w:rsid w:val="00557051"/>
    <w:rsid w:val="005711C6"/>
    <w:rsid w:val="005924DF"/>
    <w:rsid w:val="005A10E0"/>
    <w:rsid w:val="005A6173"/>
    <w:rsid w:val="005B415E"/>
    <w:rsid w:val="005B615A"/>
    <w:rsid w:val="005C2B6B"/>
    <w:rsid w:val="005D324E"/>
    <w:rsid w:val="00601A2A"/>
    <w:rsid w:val="00611052"/>
    <w:rsid w:val="006224DF"/>
    <w:rsid w:val="0062421C"/>
    <w:rsid w:val="00626BCA"/>
    <w:rsid w:val="006547D7"/>
    <w:rsid w:val="00660B28"/>
    <w:rsid w:val="0067026B"/>
    <w:rsid w:val="0067195E"/>
    <w:rsid w:val="006722BB"/>
    <w:rsid w:val="00675B6F"/>
    <w:rsid w:val="00676779"/>
    <w:rsid w:val="00696C7A"/>
    <w:rsid w:val="00696DF9"/>
    <w:rsid w:val="006A0729"/>
    <w:rsid w:val="006A2B3E"/>
    <w:rsid w:val="006A3627"/>
    <w:rsid w:val="006A7BDE"/>
    <w:rsid w:val="006D3F9C"/>
    <w:rsid w:val="006D5FA3"/>
    <w:rsid w:val="006E23A1"/>
    <w:rsid w:val="006E79F2"/>
    <w:rsid w:val="006F3D94"/>
    <w:rsid w:val="006F4057"/>
    <w:rsid w:val="00701085"/>
    <w:rsid w:val="0072545F"/>
    <w:rsid w:val="00727CC0"/>
    <w:rsid w:val="00733CA2"/>
    <w:rsid w:val="00734498"/>
    <w:rsid w:val="007379C2"/>
    <w:rsid w:val="00744B22"/>
    <w:rsid w:val="00750AD0"/>
    <w:rsid w:val="00756C08"/>
    <w:rsid w:val="007619E2"/>
    <w:rsid w:val="00761D78"/>
    <w:rsid w:val="00765D64"/>
    <w:rsid w:val="00781253"/>
    <w:rsid w:val="007817B5"/>
    <w:rsid w:val="007A1923"/>
    <w:rsid w:val="007A4C4D"/>
    <w:rsid w:val="007A7B4E"/>
    <w:rsid w:val="007C0BA9"/>
    <w:rsid w:val="007C1C18"/>
    <w:rsid w:val="007D1E9A"/>
    <w:rsid w:val="007D2088"/>
    <w:rsid w:val="007D27EB"/>
    <w:rsid w:val="007D53E0"/>
    <w:rsid w:val="007D760E"/>
    <w:rsid w:val="007E26D0"/>
    <w:rsid w:val="007E5686"/>
    <w:rsid w:val="007E6D69"/>
    <w:rsid w:val="007F4677"/>
    <w:rsid w:val="007F5C2A"/>
    <w:rsid w:val="00803CAE"/>
    <w:rsid w:val="0081046D"/>
    <w:rsid w:val="0081642E"/>
    <w:rsid w:val="00827F52"/>
    <w:rsid w:val="00835371"/>
    <w:rsid w:val="00835CF4"/>
    <w:rsid w:val="00841729"/>
    <w:rsid w:val="008439BF"/>
    <w:rsid w:val="00846024"/>
    <w:rsid w:val="00846A56"/>
    <w:rsid w:val="0086464F"/>
    <w:rsid w:val="008741E9"/>
    <w:rsid w:val="0087424C"/>
    <w:rsid w:val="00875EA3"/>
    <w:rsid w:val="008853D3"/>
    <w:rsid w:val="008924F5"/>
    <w:rsid w:val="008967F3"/>
    <w:rsid w:val="008A78E5"/>
    <w:rsid w:val="008B5FF3"/>
    <w:rsid w:val="008C1A0D"/>
    <w:rsid w:val="008C48F8"/>
    <w:rsid w:val="008E0412"/>
    <w:rsid w:val="008E3260"/>
    <w:rsid w:val="008F165A"/>
    <w:rsid w:val="008F28D9"/>
    <w:rsid w:val="00901B76"/>
    <w:rsid w:val="009062EF"/>
    <w:rsid w:val="00906722"/>
    <w:rsid w:val="00907F12"/>
    <w:rsid w:val="0092569C"/>
    <w:rsid w:val="00933034"/>
    <w:rsid w:val="00934EE6"/>
    <w:rsid w:val="0094503E"/>
    <w:rsid w:val="00945087"/>
    <w:rsid w:val="00946D99"/>
    <w:rsid w:val="00947D96"/>
    <w:rsid w:val="00951195"/>
    <w:rsid w:val="00953FF4"/>
    <w:rsid w:val="00954653"/>
    <w:rsid w:val="0096741C"/>
    <w:rsid w:val="00970D52"/>
    <w:rsid w:val="0097164A"/>
    <w:rsid w:val="0098133F"/>
    <w:rsid w:val="00984920"/>
    <w:rsid w:val="009A519E"/>
    <w:rsid w:val="009B08F3"/>
    <w:rsid w:val="009B1590"/>
    <w:rsid w:val="009B4484"/>
    <w:rsid w:val="009C1367"/>
    <w:rsid w:val="009C50A0"/>
    <w:rsid w:val="009C62AE"/>
    <w:rsid w:val="009D110C"/>
    <w:rsid w:val="009E4E3C"/>
    <w:rsid w:val="009F42AA"/>
    <w:rsid w:val="009F7D68"/>
    <w:rsid w:val="00A0623C"/>
    <w:rsid w:val="00A07E55"/>
    <w:rsid w:val="00A30E6D"/>
    <w:rsid w:val="00A324A9"/>
    <w:rsid w:val="00A32C69"/>
    <w:rsid w:val="00A37A88"/>
    <w:rsid w:val="00A47BFB"/>
    <w:rsid w:val="00A63F6A"/>
    <w:rsid w:val="00A6733F"/>
    <w:rsid w:val="00A83094"/>
    <w:rsid w:val="00A96A1B"/>
    <w:rsid w:val="00AB0493"/>
    <w:rsid w:val="00AB0676"/>
    <w:rsid w:val="00AB7DB3"/>
    <w:rsid w:val="00AC22B3"/>
    <w:rsid w:val="00AC3EC8"/>
    <w:rsid w:val="00AD1F4F"/>
    <w:rsid w:val="00AD2986"/>
    <w:rsid w:val="00AE0CFD"/>
    <w:rsid w:val="00AE51C9"/>
    <w:rsid w:val="00AF1938"/>
    <w:rsid w:val="00AF5083"/>
    <w:rsid w:val="00AF52A7"/>
    <w:rsid w:val="00B006C7"/>
    <w:rsid w:val="00B06B4C"/>
    <w:rsid w:val="00B163A2"/>
    <w:rsid w:val="00B17C33"/>
    <w:rsid w:val="00B2350C"/>
    <w:rsid w:val="00B3548D"/>
    <w:rsid w:val="00B467D4"/>
    <w:rsid w:val="00B57825"/>
    <w:rsid w:val="00B66BBD"/>
    <w:rsid w:val="00B94BF0"/>
    <w:rsid w:val="00BA2104"/>
    <w:rsid w:val="00BA45B2"/>
    <w:rsid w:val="00BA78CD"/>
    <w:rsid w:val="00BB185E"/>
    <w:rsid w:val="00BB5A10"/>
    <w:rsid w:val="00BC0716"/>
    <w:rsid w:val="00BC6253"/>
    <w:rsid w:val="00BD2303"/>
    <w:rsid w:val="00BD3319"/>
    <w:rsid w:val="00BE0B4B"/>
    <w:rsid w:val="00BE23DB"/>
    <w:rsid w:val="00BE689F"/>
    <w:rsid w:val="00BF3D5B"/>
    <w:rsid w:val="00C068C1"/>
    <w:rsid w:val="00C07328"/>
    <w:rsid w:val="00C342D8"/>
    <w:rsid w:val="00C66BEC"/>
    <w:rsid w:val="00C67ABC"/>
    <w:rsid w:val="00C7549B"/>
    <w:rsid w:val="00C964AD"/>
    <w:rsid w:val="00CB098F"/>
    <w:rsid w:val="00CB155D"/>
    <w:rsid w:val="00CB4026"/>
    <w:rsid w:val="00CC3241"/>
    <w:rsid w:val="00CF4080"/>
    <w:rsid w:val="00D02623"/>
    <w:rsid w:val="00D11CE1"/>
    <w:rsid w:val="00D12C7A"/>
    <w:rsid w:val="00D238E0"/>
    <w:rsid w:val="00D26209"/>
    <w:rsid w:val="00D27B78"/>
    <w:rsid w:val="00D3150C"/>
    <w:rsid w:val="00D36C11"/>
    <w:rsid w:val="00D42E61"/>
    <w:rsid w:val="00D44A73"/>
    <w:rsid w:val="00D50B7C"/>
    <w:rsid w:val="00D51D0E"/>
    <w:rsid w:val="00D745C6"/>
    <w:rsid w:val="00D75FB6"/>
    <w:rsid w:val="00D84D19"/>
    <w:rsid w:val="00D857E9"/>
    <w:rsid w:val="00DA1A27"/>
    <w:rsid w:val="00DA683B"/>
    <w:rsid w:val="00DB0FAF"/>
    <w:rsid w:val="00DB7AB7"/>
    <w:rsid w:val="00DB7B2C"/>
    <w:rsid w:val="00DB7DD2"/>
    <w:rsid w:val="00DC3B0C"/>
    <w:rsid w:val="00DC6CA7"/>
    <w:rsid w:val="00DD0079"/>
    <w:rsid w:val="00DE7DA0"/>
    <w:rsid w:val="00DF4943"/>
    <w:rsid w:val="00E015D4"/>
    <w:rsid w:val="00E037CD"/>
    <w:rsid w:val="00E12211"/>
    <w:rsid w:val="00E15CBC"/>
    <w:rsid w:val="00E216C3"/>
    <w:rsid w:val="00E31177"/>
    <w:rsid w:val="00E3339F"/>
    <w:rsid w:val="00E44836"/>
    <w:rsid w:val="00E60BF5"/>
    <w:rsid w:val="00E642D4"/>
    <w:rsid w:val="00E763D0"/>
    <w:rsid w:val="00E85302"/>
    <w:rsid w:val="00E861A4"/>
    <w:rsid w:val="00E93824"/>
    <w:rsid w:val="00EA0778"/>
    <w:rsid w:val="00ED44C9"/>
    <w:rsid w:val="00EF65E8"/>
    <w:rsid w:val="00F01FAE"/>
    <w:rsid w:val="00F223FC"/>
    <w:rsid w:val="00F45879"/>
    <w:rsid w:val="00F4720E"/>
    <w:rsid w:val="00F51335"/>
    <w:rsid w:val="00F61F4F"/>
    <w:rsid w:val="00F64DC3"/>
    <w:rsid w:val="00F67BA6"/>
    <w:rsid w:val="00F847CA"/>
    <w:rsid w:val="00F86C3D"/>
    <w:rsid w:val="00F9388E"/>
    <w:rsid w:val="00FB2026"/>
    <w:rsid w:val="00FB3300"/>
    <w:rsid w:val="00FB35E2"/>
    <w:rsid w:val="00FC38FE"/>
    <w:rsid w:val="00FC5B04"/>
    <w:rsid w:val="00FD130A"/>
    <w:rsid w:val="00FD64A3"/>
    <w:rsid w:val="00FE4A92"/>
    <w:rsid w:val="00FE5738"/>
    <w:rsid w:val="00FE6CB1"/>
    <w:rsid w:val="00FF5814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EC84"/>
  <w15:chartTrackingRefBased/>
  <w15:docId w15:val="{75F23643-4742-48C4-8830-4592CD47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F3D9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A83094"/>
    <w:pPr>
      <w:pageBreakBefore/>
      <w:ind w:firstLine="0"/>
      <w:jc w:val="center"/>
      <w:outlineLvl w:val="0"/>
    </w:pPr>
    <w:rPr>
      <w:caps/>
    </w:rPr>
  </w:style>
  <w:style w:type="paragraph" w:styleId="2">
    <w:name w:val="heading 2"/>
    <w:basedOn w:val="a1"/>
    <w:next w:val="a1"/>
    <w:link w:val="20"/>
    <w:uiPriority w:val="9"/>
    <w:unhideWhenUsed/>
    <w:qFormat/>
    <w:rsid w:val="007A7B4E"/>
    <w:pPr>
      <w:suppressAutoHyphens/>
      <w:spacing w:after="160"/>
      <w:ind w:firstLine="0"/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83094"/>
    <w:rPr>
      <w:rFonts w:ascii="Times New Roman" w:hAnsi="Times New Roman"/>
      <w:caps/>
      <w:sz w:val="28"/>
    </w:rPr>
  </w:style>
  <w:style w:type="character" w:customStyle="1" w:styleId="20">
    <w:name w:val="Заголовок 2 Знак"/>
    <w:basedOn w:val="a2"/>
    <w:link w:val="2"/>
    <w:uiPriority w:val="9"/>
    <w:rsid w:val="007A7B4E"/>
    <w:rPr>
      <w:rFonts w:ascii="Times New Roman" w:hAnsi="Times New Roman"/>
      <w:sz w:val="28"/>
    </w:rPr>
  </w:style>
  <w:style w:type="paragraph" w:styleId="11">
    <w:name w:val="toc 1"/>
    <w:basedOn w:val="a1"/>
    <w:next w:val="a1"/>
    <w:autoRedefine/>
    <w:uiPriority w:val="39"/>
    <w:unhideWhenUsed/>
    <w:rsid w:val="00676779"/>
    <w:pPr>
      <w:tabs>
        <w:tab w:val="right" w:leader="dot" w:pos="9344"/>
      </w:tabs>
      <w:ind w:firstLine="0"/>
    </w:pPr>
  </w:style>
  <w:style w:type="paragraph" w:styleId="21">
    <w:name w:val="toc 2"/>
    <w:basedOn w:val="a1"/>
    <w:next w:val="a1"/>
    <w:autoRedefine/>
    <w:uiPriority w:val="39"/>
    <w:unhideWhenUsed/>
    <w:rsid w:val="00676779"/>
    <w:pPr>
      <w:tabs>
        <w:tab w:val="right" w:leader="dot" w:pos="9344"/>
      </w:tabs>
      <w:spacing w:after="100"/>
      <w:ind w:firstLine="0"/>
    </w:pPr>
  </w:style>
  <w:style w:type="character" w:styleId="a5">
    <w:name w:val="Hyperlink"/>
    <w:basedOn w:val="a2"/>
    <w:uiPriority w:val="99"/>
    <w:unhideWhenUsed/>
    <w:rsid w:val="00F61F4F"/>
    <w:rPr>
      <w:color w:val="0563C1" w:themeColor="hyperlink"/>
      <w:u w:val="single"/>
    </w:rPr>
  </w:style>
  <w:style w:type="paragraph" w:styleId="a6">
    <w:name w:val="header"/>
    <w:basedOn w:val="a1"/>
    <w:link w:val="a7"/>
    <w:uiPriority w:val="99"/>
    <w:unhideWhenUsed/>
    <w:rsid w:val="000E573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0E5733"/>
    <w:rPr>
      <w:rFonts w:ascii="Times New Roman" w:hAnsi="Times New Roman"/>
      <w:sz w:val="28"/>
    </w:rPr>
  </w:style>
  <w:style w:type="paragraph" w:styleId="a8">
    <w:name w:val="footer"/>
    <w:basedOn w:val="a1"/>
    <w:link w:val="a9"/>
    <w:uiPriority w:val="99"/>
    <w:unhideWhenUsed/>
    <w:rsid w:val="000E5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0E5733"/>
    <w:rPr>
      <w:rFonts w:ascii="Times New Roman" w:hAnsi="Times New Roman"/>
      <w:sz w:val="28"/>
    </w:rPr>
  </w:style>
  <w:style w:type="paragraph" w:styleId="aa">
    <w:name w:val="List Paragraph"/>
    <w:aliases w:val="ПАРАГРАФ,Абзац списка11,Список - нумерованный абзац"/>
    <w:basedOn w:val="a1"/>
    <w:link w:val="ab"/>
    <w:uiPriority w:val="34"/>
    <w:qFormat/>
    <w:rsid w:val="00D50B7C"/>
    <w:pPr>
      <w:ind w:left="720"/>
      <w:contextualSpacing/>
    </w:pPr>
  </w:style>
  <w:style w:type="paragraph" w:customStyle="1" w:styleId="a">
    <w:name w:val="Стиль нумерованного списка"/>
    <w:basedOn w:val="aa"/>
    <w:qFormat/>
    <w:rsid w:val="00D50B7C"/>
    <w:pPr>
      <w:numPr>
        <w:numId w:val="1"/>
      </w:numPr>
    </w:pPr>
  </w:style>
  <w:style w:type="paragraph" w:customStyle="1" w:styleId="a0">
    <w:name w:val="Стиль маркированного списка"/>
    <w:basedOn w:val="aa"/>
    <w:qFormat/>
    <w:rsid w:val="00D50B7C"/>
    <w:pPr>
      <w:numPr>
        <w:numId w:val="6"/>
      </w:numPr>
    </w:pPr>
  </w:style>
  <w:style w:type="paragraph" w:customStyle="1" w:styleId="ac">
    <w:name w:val="Стиль рисунка"/>
    <w:basedOn w:val="1"/>
    <w:qFormat/>
    <w:rsid w:val="005D324E"/>
    <w:rPr>
      <w:noProof/>
      <w:lang w:eastAsia="ru-RU"/>
    </w:rPr>
  </w:style>
  <w:style w:type="character" w:customStyle="1" w:styleId="22">
    <w:name w:val="Основной текст (2)_"/>
    <w:link w:val="23"/>
    <w:rsid w:val="0067026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1"/>
    <w:link w:val="22"/>
    <w:qFormat/>
    <w:rsid w:val="0067026B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670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Уплотненный"/>
    <w:qFormat/>
    <w:rsid w:val="0067026B"/>
    <w:rPr>
      <w:rFonts w:ascii="Times New Roman" w:hAnsi="Times New Roman"/>
      <w:spacing w:val="-20"/>
      <w:w w:val="100"/>
      <w:kern w:val="0"/>
      <w:sz w:val="22"/>
    </w:rPr>
  </w:style>
  <w:style w:type="paragraph" w:styleId="ae">
    <w:name w:val="footnote text"/>
    <w:basedOn w:val="a1"/>
    <w:link w:val="af"/>
    <w:uiPriority w:val="99"/>
    <w:semiHidden/>
    <w:unhideWhenUsed/>
    <w:qFormat/>
    <w:rsid w:val="00846A56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  <w:qFormat/>
    <w:rsid w:val="00846A56"/>
    <w:rPr>
      <w:rFonts w:ascii="Times New Roman" w:hAnsi="Times New Roman"/>
      <w:sz w:val="20"/>
      <w:szCs w:val="20"/>
    </w:rPr>
  </w:style>
  <w:style w:type="character" w:styleId="af0">
    <w:name w:val="footnote reference"/>
    <w:basedOn w:val="a2"/>
    <w:uiPriority w:val="99"/>
    <w:semiHidden/>
    <w:unhideWhenUsed/>
    <w:rsid w:val="00846A56"/>
    <w:rPr>
      <w:vertAlign w:val="superscript"/>
    </w:rPr>
  </w:style>
  <w:style w:type="table" w:styleId="af1">
    <w:name w:val="Table Grid"/>
    <w:basedOn w:val="a3"/>
    <w:uiPriority w:val="39"/>
    <w:qFormat/>
    <w:rsid w:val="0084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Рустам - Абзац"/>
    <w:basedOn w:val="a1"/>
    <w:uiPriority w:val="99"/>
    <w:qFormat/>
    <w:rsid w:val="00D51D0E"/>
    <w:pPr>
      <w:overflowPunct w:val="0"/>
      <w:autoSpaceDE w:val="0"/>
      <w:autoSpaceDN w:val="0"/>
      <w:adjustRightInd w:val="0"/>
      <w:ind w:firstLine="851"/>
    </w:pPr>
    <w:rPr>
      <w:rFonts w:eastAsia="SimSun" w:cs="Times New Roman"/>
      <w:szCs w:val="20"/>
      <w:lang w:eastAsia="zh-CN"/>
    </w:rPr>
  </w:style>
  <w:style w:type="character" w:customStyle="1" w:styleId="ab">
    <w:name w:val="Абзац списка Знак"/>
    <w:aliases w:val="ПАРАГРАФ Знак,Абзац списка11 Знак,Список - нумерованный абзац Знак"/>
    <w:link w:val="aa"/>
    <w:uiPriority w:val="34"/>
    <w:locked/>
    <w:rsid w:val="00CF408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evs\Desktop\&#1059;&#1095;&#1105;&#1073;&#1072;\&#1048;&#1084;&#1103;.dotx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19C9-0D50-40A7-873D-188C44D5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Имя.dotx..dotx</Template>
  <TotalTime>2940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Евстафьева</dc:creator>
  <cp:keywords/>
  <dc:description/>
  <cp:lastModifiedBy>Ivan V.</cp:lastModifiedBy>
  <cp:revision>118</cp:revision>
  <dcterms:created xsi:type="dcterms:W3CDTF">2024-01-23T09:09:00Z</dcterms:created>
  <dcterms:modified xsi:type="dcterms:W3CDTF">2025-01-26T03:54:00Z</dcterms:modified>
</cp:coreProperties>
</file>