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5F02" w14:textId="77777777" w:rsidR="00EB2721" w:rsidRDefault="00251E2F" w:rsidP="00881DF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190E9809" w14:textId="77777777" w:rsidR="00C53811" w:rsidRDefault="00C53811" w:rsidP="00881DF7">
      <w:pPr>
        <w:pStyle w:val="a5"/>
        <w:spacing w:line="360" w:lineRule="auto"/>
        <w:rPr>
          <w:sz w:val="28"/>
          <w:szCs w:val="28"/>
        </w:rPr>
      </w:pPr>
    </w:p>
    <w:p w14:paraId="5FEB4F9C" w14:textId="77777777" w:rsidR="004B32C7" w:rsidRPr="00347503" w:rsidRDefault="006E6595" w:rsidP="00586AE0">
      <w:pPr>
        <w:pStyle w:val="12"/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</w:pPr>
      <w:r w:rsidRPr="004B32C7">
        <w:fldChar w:fldCharType="begin"/>
      </w:r>
      <w:r w:rsidRPr="004B32C7">
        <w:instrText xml:space="preserve"> TOC \o "1-1" \h \z \t "Заголовок 2;2;сдержание;1;2 уровень содер;2" </w:instrText>
      </w:r>
      <w:r w:rsidRPr="004B32C7">
        <w:fldChar w:fldCharType="separate"/>
      </w:r>
      <w:hyperlink w:anchor="_Toc127041493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_Toc127041493 \h </w:instrText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7186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4B32C7" w:rsidRPr="0034750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159F24E" w14:textId="77777777" w:rsidR="004B32C7" w:rsidRPr="00347503" w:rsidRDefault="006F2C4C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hyperlink w:anchor="_Toc127041494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 Теоретические аспекты исследования рисков организации вендинговой торговли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_Toc127041494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6</w:t>
        </w:r>
        <w:r w:rsidR="004B32C7" w:rsidRPr="00347503">
          <w:rPr>
            <w:noProof/>
            <w:webHidden/>
          </w:rPr>
          <w:fldChar w:fldCharType="end"/>
        </w:r>
      </w:hyperlink>
    </w:p>
    <w:p w14:paraId="52B183FC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495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1.1</w:t>
        </w:r>
        <w:r w:rsidR="004B32C7" w:rsidRPr="00347503">
          <w:rPr>
            <w:rFonts w:eastAsiaTheme="minorEastAsia"/>
            <w:noProof/>
            <w:kern w:val="0"/>
            <w:lang w:eastAsia="ru-RU" w:bidi="ar-SA"/>
          </w:rPr>
          <w:tab/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Риски организации вендинговой торговли: понятие, сущность, источники, классификация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_Toc127041495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6</w:t>
        </w:r>
        <w:r w:rsidR="004B32C7" w:rsidRPr="00347503">
          <w:rPr>
            <w:noProof/>
            <w:webHidden/>
          </w:rPr>
          <w:fldChar w:fldCharType="end"/>
        </w:r>
      </w:hyperlink>
    </w:p>
    <w:p w14:paraId="7F2138BA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496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1.2</w:t>
        </w:r>
        <w:r w:rsidR="004B32C7" w:rsidRPr="00347503">
          <w:rPr>
            <w:rFonts w:eastAsiaTheme="minorEastAsia"/>
            <w:noProof/>
            <w:kern w:val="0"/>
            <w:lang w:eastAsia="ru-RU" w:bidi="ar-SA"/>
          </w:rPr>
          <w:tab/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Основные методы оценки и управления рисками организации вендинговой торговли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_Toc127041496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13</w:t>
        </w:r>
        <w:r w:rsidR="004B32C7" w:rsidRPr="00347503">
          <w:rPr>
            <w:noProof/>
            <w:webHidden/>
          </w:rPr>
          <w:fldChar w:fldCharType="end"/>
        </w:r>
      </w:hyperlink>
    </w:p>
    <w:p w14:paraId="388A4423" w14:textId="77777777" w:rsidR="004B32C7" w:rsidRPr="00347503" w:rsidRDefault="006F2C4C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hyperlink w:anchor="_Toc127041497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</w:t>
        </w:r>
        <w:r w:rsidR="004B32C7" w:rsidRPr="00347503">
          <w:rPr>
            <w:rFonts w:eastAsiaTheme="minorEastAsia"/>
            <w:noProof/>
            <w:kern w:val="0"/>
            <w:lang w:eastAsia="ru-RU" w:bidi="ar-SA"/>
          </w:rPr>
          <w:t xml:space="preserve"> </w:t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Анализ и оценка рисков организации вендинговой торговли (на примере ООО «Сиба-Вендинг Урал»)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_Toc127041497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19</w:t>
        </w:r>
        <w:r w:rsidR="004B32C7" w:rsidRPr="00347503">
          <w:rPr>
            <w:noProof/>
            <w:webHidden/>
          </w:rPr>
          <w:fldChar w:fldCharType="end"/>
        </w:r>
      </w:hyperlink>
    </w:p>
    <w:p w14:paraId="2B64C344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498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2.1</w:t>
        </w:r>
        <w:r w:rsidR="004B32C7" w:rsidRPr="00347503">
          <w:rPr>
            <w:rFonts w:eastAsiaTheme="minorEastAsia"/>
            <w:noProof/>
            <w:kern w:val="0"/>
            <w:lang w:eastAsia="ru-RU" w:bidi="ar-SA"/>
          </w:rPr>
          <w:tab/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Общая организационно-экономическая характеристика и оценка финансовых рисков организации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_Toc127041498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19</w:t>
        </w:r>
        <w:r w:rsidR="004B32C7" w:rsidRPr="00347503">
          <w:rPr>
            <w:noProof/>
            <w:webHidden/>
          </w:rPr>
          <w:fldChar w:fldCharType="end"/>
        </w:r>
      </w:hyperlink>
    </w:p>
    <w:p w14:paraId="53A3C54B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499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  <w:lang w:eastAsia="en-US"/>
          </w:rPr>
          <w:t>2.2</w:t>
        </w:r>
        <w:r w:rsidR="004B32C7" w:rsidRPr="00347503">
          <w:rPr>
            <w:rFonts w:eastAsiaTheme="minorEastAsia"/>
            <w:noProof/>
            <w:kern w:val="0"/>
            <w:lang w:eastAsia="ru-RU" w:bidi="ar-SA"/>
          </w:rPr>
          <w:tab/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  <w:lang w:eastAsia="en-US"/>
          </w:rPr>
          <w:t>Оценка отраслевых рисков организации ООО «Сиба-Вендинг Урал»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_Toc127041499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36</w:t>
        </w:r>
        <w:r w:rsidR="004B32C7" w:rsidRPr="00347503">
          <w:rPr>
            <w:noProof/>
            <w:webHidden/>
          </w:rPr>
          <w:fldChar w:fldCharType="end"/>
        </w:r>
      </w:hyperlink>
    </w:p>
    <w:p w14:paraId="4CD4B3EC" w14:textId="77777777" w:rsidR="004B32C7" w:rsidRPr="00347503" w:rsidRDefault="006F2C4C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hyperlink w:anchor="_Toc127041500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3 </w:t>
        </w:r>
        <w:r w:rsidR="00616B52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Основные н</w:t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аправления соверше</w:t>
        </w:r>
        <w:r w:rsidR="00616B52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нствования системы управления и </w:t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снижения рисков организации </w:t>
        </w:r>
        <w:r w:rsidR="00396FBA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вендинговой</w:t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 торговли ООО «Сиба-Вендинг Урал»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_Toc127041500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49</w:t>
        </w:r>
        <w:r w:rsidR="004B32C7" w:rsidRPr="00347503">
          <w:rPr>
            <w:noProof/>
            <w:webHidden/>
          </w:rPr>
          <w:fldChar w:fldCharType="end"/>
        </w:r>
      </w:hyperlink>
    </w:p>
    <w:p w14:paraId="1707513C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501" w:history="1">
        <w:r w:rsidR="00347503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3.1</w:t>
        </w:r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Характеристика и рекомендации по совершенствованию системы управления рисками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_Toc127041501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49</w:t>
        </w:r>
        <w:r w:rsidR="004B32C7" w:rsidRPr="00347503">
          <w:rPr>
            <w:noProof/>
            <w:webHidden/>
          </w:rPr>
          <w:fldChar w:fldCharType="end"/>
        </w:r>
      </w:hyperlink>
    </w:p>
    <w:p w14:paraId="0EC41EE0" w14:textId="77777777" w:rsidR="004B32C7" w:rsidRPr="00347503" w:rsidRDefault="006F2C4C" w:rsidP="00197758">
      <w:pPr>
        <w:pStyle w:val="23"/>
        <w:rPr>
          <w:rFonts w:eastAsiaTheme="minorEastAsia"/>
          <w:noProof/>
          <w:kern w:val="0"/>
          <w:lang w:eastAsia="ru-RU" w:bidi="ar-SA"/>
        </w:rPr>
      </w:pPr>
      <w:hyperlink w:anchor="_Toc127041502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  <w:lang w:eastAsia="en-US"/>
          </w:rPr>
          <w:t>3.2 План мероприятий по снижению рисков ООО «Сиба-Вендинг Урал»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_Toc127041502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55</w:t>
        </w:r>
        <w:r w:rsidR="004B32C7" w:rsidRPr="00347503">
          <w:rPr>
            <w:noProof/>
            <w:webHidden/>
          </w:rPr>
          <w:fldChar w:fldCharType="end"/>
        </w:r>
      </w:hyperlink>
    </w:p>
    <w:p w14:paraId="14E13412" w14:textId="77777777" w:rsidR="004B32C7" w:rsidRPr="00347503" w:rsidRDefault="006F2C4C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hyperlink w:anchor="_Toc127041503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_Toc127041503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64</w:t>
        </w:r>
        <w:r w:rsidR="004B32C7" w:rsidRPr="00347503">
          <w:rPr>
            <w:noProof/>
            <w:webHidden/>
          </w:rPr>
          <w:fldChar w:fldCharType="end"/>
        </w:r>
      </w:hyperlink>
    </w:p>
    <w:p w14:paraId="1E974EF6" w14:textId="77777777" w:rsidR="004B32C7" w:rsidRPr="00347503" w:rsidRDefault="006F2C4C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hyperlink w:anchor="_Toc127041504" w:history="1">
        <w:r w:rsidR="004B32C7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_Toc127041504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66</w:t>
        </w:r>
        <w:r w:rsidR="004B32C7" w:rsidRPr="00347503">
          <w:rPr>
            <w:noProof/>
            <w:webHidden/>
          </w:rPr>
          <w:fldChar w:fldCharType="end"/>
        </w:r>
      </w:hyperlink>
    </w:p>
    <w:p w14:paraId="2DBD0497" w14:textId="77777777" w:rsidR="00347503" w:rsidRPr="00347503" w:rsidRDefault="006F2C4C" w:rsidP="00586AE0">
      <w:pPr>
        <w:pStyle w:val="12"/>
        <w:rPr>
          <w:noProof/>
        </w:rPr>
      </w:pPr>
      <w:hyperlink w:anchor="_Toc127041505" w:history="1">
        <w:r w:rsidR="00347503" w:rsidRPr="00347503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="004B32C7" w:rsidRPr="00347503">
          <w:rPr>
            <w:noProof/>
            <w:webHidden/>
          </w:rPr>
          <w:tab/>
        </w:r>
        <w:r w:rsidR="004B32C7" w:rsidRPr="00347503">
          <w:rPr>
            <w:noProof/>
            <w:webHidden/>
          </w:rPr>
          <w:fldChar w:fldCharType="begin"/>
        </w:r>
        <w:r w:rsidR="004B32C7" w:rsidRPr="00347503">
          <w:rPr>
            <w:noProof/>
            <w:webHidden/>
          </w:rPr>
          <w:instrText xml:space="preserve"> PAGEREF _Toc127041505 \h </w:instrText>
        </w:r>
        <w:r w:rsidR="004B32C7" w:rsidRPr="00347503">
          <w:rPr>
            <w:noProof/>
            <w:webHidden/>
          </w:rPr>
        </w:r>
        <w:r w:rsidR="004B32C7" w:rsidRPr="00347503">
          <w:rPr>
            <w:noProof/>
            <w:webHidden/>
          </w:rPr>
          <w:fldChar w:fldCharType="separate"/>
        </w:r>
        <w:r w:rsidR="00D7186E">
          <w:rPr>
            <w:noProof/>
            <w:webHidden/>
          </w:rPr>
          <w:t>70</w:t>
        </w:r>
        <w:r w:rsidR="004B32C7" w:rsidRPr="00347503">
          <w:rPr>
            <w:noProof/>
            <w:webHidden/>
          </w:rPr>
          <w:fldChar w:fldCharType="end"/>
        </w:r>
      </w:hyperlink>
    </w:p>
    <w:p w14:paraId="4765EACC" w14:textId="77777777" w:rsidR="00347503" w:rsidRDefault="00347503" w:rsidP="00586AE0">
      <w:pPr>
        <w:pStyle w:val="12"/>
        <w:rPr>
          <w:noProof/>
        </w:rPr>
      </w:pPr>
    </w:p>
    <w:p w14:paraId="2BED7B10" w14:textId="77777777" w:rsidR="00EB2721" w:rsidRPr="00347503" w:rsidRDefault="006E6595" w:rsidP="00586AE0">
      <w:pPr>
        <w:pStyle w:val="12"/>
        <w:rPr>
          <w:rFonts w:eastAsiaTheme="minorEastAsia"/>
          <w:noProof/>
          <w:kern w:val="0"/>
          <w:lang w:eastAsia="ru-RU" w:bidi="ar-SA"/>
        </w:rPr>
      </w:pPr>
      <w:r w:rsidRPr="004B32C7">
        <w:fldChar w:fldCharType="end"/>
      </w:r>
    </w:p>
    <w:p w14:paraId="5096DE51" w14:textId="77777777" w:rsidR="00EB2721" w:rsidRDefault="00EB2721" w:rsidP="006E619B">
      <w:pPr>
        <w:pStyle w:val="a5"/>
        <w:rPr>
          <w:sz w:val="28"/>
          <w:szCs w:val="28"/>
        </w:rPr>
      </w:pPr>
    </w:p>
    <w:p w14:paraId="46DBAA88" w14:textId="77777777" w:rsidR="00586AE0" w:rsidRDefault="00586AE0" w:rsidP="006E619B">
      <w:pPr>
        <w:pStyle w:val="a5"/>
        <w:rPr>
          <w:sz w:val="28"/>
          <w:szCs w:val="28"/>
        </w:rPr>
      </w:pPr>
    </w:p>
    <w:p w14:paraId="742A0CD4" w14:textId="77777777" w:rsidR="0004355A" w:rsidRDefault="0004355A" w:rsidP="006E619B">
      <w:pPr>
        <w:pStyle w:val="a5"/>
        <w:rPr>
          <w:sz w:val="28"/>
          <w:szCs w:val="28"/>
        </w:rPr>
      </w:pPr>
    </w:p>
    <w:p w14:paraId="0C3B10AA" w14:textId="77777777" w:rsidR="0004355A" w:rsidRDefault="0004355A" w:rsidP="006E619B">
      <w:pPr>
        <w:pStyle w:val="a5"/>
        <w:rPr>
          <w:sz w:val="28"/>
          <w:szCs w:val="28"/>
        </w:rPr>
      </w:pPr>
    </w:p>
    <w:p w14:paraId="50FAEFBF" w14:textId="77777777" w:rsidR="00586AE0" w:rsidRDefault="00586AE0" w:rsidP="006E619B">
      <w:pPr>
        <w:pStyle w:val="a5"/>
        <w:rPr>
          <w:sz w:val="28"/>
          <w:szCs w:val="28"/>
        </w:rPr>
      </w:pPr>
    </w:p>
    <w:p w14:paraId="45CC4FBF" w14:textId="77777777" w:rsidR="00EB2721" w:rsidRDefault="00EB2721" w:rsidP="006E619B">
      <w:pPr>
        <w:pStyle w:val="a5"/>
        <w:rPr>
          <w:sz w:val="28"/>
          <w:szCs w:val="28"/>
        </w:rPr>
      </w:pPr>
    </w:p>
    <w:p w14:paraId="4A1C38AA" w14:textId="77777777" w:rsidR="00860227" w:rsidRDefault="00860227" w:rsidP="00860227">
      <w:pPr>
        <w:pStyle w:val="afa"/>
        <w:jc w:val="left"/>
        <w:rPr>
          <w:caps w:val="0"/>
        </w:rPr>
      </w:pPr>
      <w:bookmarkStart w:id="0" w:name="_Toc127041493"/>
    </w:p>
    <w:p w14:paraId="37B6A946" w14:textId="77777777" w:rsidR="00EB2721" w:rsidRDefault="00251E2F" w:rsidP="00860227">
      <w:pPr>
        <w:pStyle w:val="afa"/>
      </w:pPr>
      <w:r>
        <w:lastRenderedPageBreak/>
        <w:t>ВВЕДЕНИЕ</w:t>
      </w:r>
      <w:bookmarkEnd w:id="0"/>
    </w:p>
    <w:p w14:paraId="7588C243" w14:textId="77777777" w:rsidR="00120B5F" w:rsidRDefault="00120B5F" w:rsidP="006E619B">
      <w:pPr>
        <w:pStyle w:val="a5"/>
        <w:rPr>
          <w:sz w:val="28"/>
          <w:szCs w:val="28"/>
        </w:rPr>
      </w:pPr>
    </w:p>
    <w:p w14:paraId="1A916A65" w14:textId="77777777" w:rsidR="00120B5F" w:rsidRPr="00120B5F" w:rsidRDefault="00120B5F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Вендинг – это продажа различных товаров через торговые автоматы.</w:t>
      </w:r>
      <w:r w:rsidRPr="00120B5F">
        <w:rPr>
          <w:rFonts w:ascii="Times New Roman" w:hAnsi="Times New Roman" w:cs="Times New Roman"/>
          <w:sz w:val="28"/>
          <w:szCs w:val="28"/>
        </w:rPr>
        <w:br/>
      </w: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Такой способ реализации продукции используется в мировой практике уже</w:t>
      </w:r>
      <w:r w:rsidRPr="00120B5F">
        <w:rPr>
          <w:rFonts w:ascii="Times New Roman" w:hAnsi="Times New Roman" w:cs="Times New Roman"/>
          <w:sz w:val="28"/>
          <w:szCs w:val="28"/>
        </w:rPr>
        <w:br/>
      </w: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более сотни лет, но если ранее такие машины продавали лишь мелкие</w:t>
      </w:r>
      <w:r w:rsidRPr="00120B5F">
        <w:rPr>
          <w:rFonts w:ascii="Times New Roman" w:hAnsi="Times New Roman" w:cs="Times New Roman"/>
          <w:sz w:val="28"/>
          <w:szCs w:val="28"/>
        </w:rPr>
        <w:br/>
      </w: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малоценные товары, то сконструированные по современным стандартам</w:t>
      </w:r>
      <w:r w:rsidRPr="00120B5F">
        <w:rPr>
          <w:rFonts w:ascii="Times New Roman" w:hAnsi="Times New Roman" w:cs="Times New Roman"/>
          <w:sz w:val="28"/>
          <w:szCs w:val="28"/>
        </w:rPr>
        <w:br/>
      </w: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автоматы получили возможность сбывать более дорогую и разнообразную</w:t>
      </w:r>
      <w:r w:rsidRPr="00120B5F">
        <w:rPr>
          <w:rFonts w:ascii="Times New Roman" w:hAnsi="Times New Roman" w:cs="Times New Roman"/>
          <w:sz w:val="28"/>
          <w:szCs w:val="28"/>
        </w:rPr>
        <w:br/>
      </w:r>
      <w:r w:rsidRPr="00120B5F">
        <w:rPr>
          <w:rStyle w:val="markedcontent"/>
          <w:rFonts w:ascii="Times New Roman" w:hAnsi="Times New Roman" w:cs="Times New Roman"/>
          <w:sz w:val="28"/>
          <w:szCs w:val="28"/>
        </w:rPr>
        <w:t>продукцию.</w:t>
      </w:r>
    </w:p>
    <w:p w14:paraId="57AB6774" w14:textId="77777777" w:rsidR="00EB2721" w:rsidRDefault="00EB2721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21">
        <w:rPr>
          <w:rFonts w:ascii="Times New Roman" w:hAnsi="Times New Roman" w:cs="Times New Roman"/>
          <w:sz w:val="28"/>
          <w:szCs w:val="28"/>
        </w:rPr>
        <w:t>Актуальность темы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обусловливается следующими </w:t>
      </w:r>
      <w:r w:rsidR="00120B5F">
        <w:rPr>
          <w:rFonts w:ascii="Times New Roman" w:hAnsi="Times New Roman" w:cs="Times New Roman"/>
          <w:sz w:val="28"/>
          <w:szCs w:val="28"/>
        </w:rPr>
        <w:t>обстоятельствами:</w:t>
      </w:r>
    </w:p>
    <w:p w14:paraId="65ACA0E9" w14:textId="77777777" w:rsidR="005E0C2A" w:rsidRDefault="00EB2721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риск является неотъемлемым элементом функционирования организации </w:t>
      </w:r>
      <w:r w:rsidR="005E0C2A">
        <w:rPr>
          <w:rFonts w:ascii="Times New Roman" w:hAnsi="Times New Roman" w:cs="Times New Roman"/>
          <w:sz w:val="28"/>
          <w:szCs w:val="28"/>
        </w:rPr>
        <w:t>вендинговой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 торговли, в связи с чем условием нормального   организации </w:t>
      </w:r>
      <w:r w:rsidR="005E0C2A">
        <w:rPr>
          <w:rFonts w:ascii="Times New Roman" w:hAnsi="Times New Roman" w:cs="Times New Roman"/>
          <w:sz w:val="28"/>
          <w:szCs w:val="28"/>
        </w:rPr>
        <w:t>вендинговой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 торговли является своевременная иде</w:t>
      </w:r>
      <w:r w:rsidR="00B82CD2">
        <w:rPr>
          <w:rFonts w:ascii="Times New Roman" w:hAnsi="Times New Roman" w:cs="Times New Roman"/>
          <w:sz w:val="28"/>
          <w:szCs w:val="28"/>
        </w:rPr>
        <w:t>нтификация потенциальных рисков</w:t>
      </w:r>
      <w:r w:rsidR="00197758">
        <w:rPr>
          <w:rFonts w:ascii="Times New Roman" w:hAnsi="Times New Roman" w:cs="Times New Roman"/>
          <w:sz w:val="28"/>
          <w:szCs w:val="28"/>
        </w:rPr>
        <w:t>.</w:t>
      </w:r>
    </w:p>
    <w:p w14:paraId="2AA5E755" w14:textId="77777777" w:rsidR="005E0C2A" w:rsidRDefault="00120B5F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Во-вторых, 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деятельность организации </w:t>
      </w:r>
      <w:r w:rsidR="005E0C2A">
        <w:rPr>
          <w:rFonts w:ascii="Times New Roman" w:hAnsi="Times New Roman" w:cs="Times New Roman"/>
          <w:sz w:val="28"/>
          <w:szCs w:val="28"/>
        </w:rPr>
        <w:t>вендинговой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 торговли непосредственно связана с рисками финансовых потерь, ущерба и снижения общей экономической эффективности деятельности экономического объекта, возникающих под воздействием факт</w:t>
      </w:r>
      <w:r w:rsidR="00197758">
        <w:rPr>
          <w:rFonts w:ascii="Times New Roman" w:hAnsi="Times New Roman" w:cs="Times New Roman"/>
          <w:sz w:val="28"/>
          <w:szCs w:val="28"/>
        </w:rPr>
        <w:t>оров внешней и внутренней среды.</w:t>
      </w:r>
    </w:p>
    <w:p w14:paraId="39A875CE" w14:textId="77777777" w:rsidR="005E0C2A" w:rsidRDefault="00231639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В-третьих, 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на основе анализа и оценки рисков необходимо обеспечить управление рисками на </w:t>
      </w:r>
      <w:proofErr w:type="gramStart"/>
      <w:r w:rsidR="005E0C2A" w:rsidRPr="005E0C2A">
        <w:rPr>
          <w:rFonts w:ascii="Times New Roman" w:hAnsi="Times New Roman" w:cs="Times New Roman"/>
          <w:sz w:val="28"/>
          <w:szCs w:val="28"/>
        </w:rPr>
        <w:t>основе  выработки</w:t>
      </w:r>
      <w:proofErr w:type="gramEnd"/>
      <w:r w:rsidR="005E0C2A" w:rsidRPr="005E0C2A">
        <w:rPr>
          <w:rFonts w:ascii="Times New Roman" w:hAnsi="Times New Roman" w:cs="Times New Roman"/>
          <w:sz w:val="28"/>
          <w:szCs w:val="28"/>
        </w:rPr>
        <w:t xml:space="preserve"> методов их регулирования рисков (снижения, нейтрализации, предотвращения) организации </w:t>
      </w:r>
      <w:r w:rsidR="005E0C2A">
        <w:rPr>
          <w:rFonts w:ascii="Times New Roman" w:hAnsi="Times New Roman" w:cs="Times New Roman"/>
          <w:sz w:val="28"/>
          <w:szCs w:val="28"/>
        </w:rPr>
        <w:t>вендинговой</w:t>
      </w:r>
      <w:r w:rsidR="005E0C2A" w:rsidRPr="005E0C2A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5E0C2A">
        <w:rPr>
          <w:rFonts w:ascii="Times New Roman" w:hAnsi="Times New Roman" w:cs="Times New Roman"/>
          <w:sz w:val="28"/>
          <w:szCs w:val="28"/>
        </w:rPr>
        <w:t>.</w:t>
      </w:r>
    </w:p>
    <w:p w14:paraId="0EBC3615" w14:textId="716F7C04" w:rsidR="00D0506F" w:rsidRDefault="00D0506F" w:rsidP="00EB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исследования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0506F">
        <w:rPr>
          <w:rStyle w:val="markedcontent"/>
          <w:rFonts w:ascii="Times New Roman" w:hAnsi="Times New Roman" w:cs="Times New Roman"/>
          <w:sz w:val="28"/>
          <w:szCs w:val="28"/>
        </w:rPr>
        <w:t>риски организации вендинговой торговли ООО «</w:t>
      </w:r>
      <w:proofErr w:type="spellStart"/>
      <w:r w:rsidRPr="00D0506F">
        <w:rPr>
          <w:rStyle w:val="markedcontent"/>
          <w:rFonts w:ascii="Times New Roman" w:hAnsi="Times New Roman" w:cs="Times New Roman"/>
          <w:sz w:val="28"/>
          <w:szCs w:val="28"/>
        </w:rPr>
        <w:t>Сиба</w:t>
      </w:r>
      <w:proofErr w:type="spellEnd"/>
      <w:r w:rsidRPr="00D0506F">
        <w:rPr>
          <w:rStyle w:val="markedcontent"/>
          <w:rFonts w:ascii="Times New Roman" w:hAnsi="Times New Roman" w:cs="Times New Roman"/>
          <w:sz w:val="28"/>
          <w:szCs w:val="28"/>
        </w:rPr>
        <w:t>-Вендинг Урал».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14:paraId="657379BA" w14:textId="77777777" w:rsidR="00D0506F" w:rsidRDefault="006E2D93" w:rsidP="00EB2721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 </w:t>
      </w:r>
      <w:r w:rsidR="00231639">
        <w:rPr>
          <w:rStyle w:val="markedcontent"/>
          <w:rFonts w:ascii="Times New Roman" w:hAnsi="Times New Roman" w:cs="Times New Roman"/>
          <w:sz w:val="28"/>
          <w:szCs w:val="28"/>
        </w:rPr>
        <w:t>исследования –</w:t>
      </w:r>
      <w:r w:rsidR="00396F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0506F" w:rsidRPr="00D0506F">
        <w:rPr>
          <w:rStyle w:val="markedcontent"/>
          <w:rFonts w:ascii="Times New Roman" w:hAnsi="Times New Roman" w:cs="Times New Roman"/>
          <w:sz w:val="28"/>
          <w:szCs w:val="28"/>
        </w:rPr>
        <w:t>оценка, управление, снижение рисков организации вендинговой торговли.</w:t>
      </w:r>
    </w:p>
    <w:p w14:paraId="1A11B3F5" w14:textId="77777777" w:rsidR="00231639" w:rsidRDefault="00AA5021" w:rsidP="00EB2721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Цель </w:t>
      </w:r>
      <w:r w:rsidR="006E2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выпускной квалификационной </w:t>
      </w:r>
      <w:r w:rsidR="00231639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работы – исследовать </w:t>
      </w:r>
      <w:r w:rsidR="00231639" w:rsidRPr="00276512">
        <w:rPr>
          <w:rStyle w:val="markedcontent"/>
          <w:rFonts w:ascii="Times New Roman" w:hAnsi="Times New Roman" w:cs="Times New Roman"/>
          <w:sz w:val="28"/>
          <w:szCs w:val="28"/>
        </w:rPr>
        <w:t>систему</w:t>
      </w:r>
      <w:r w:rsidR="002765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31639">
        <w:rPr>
          <w:rStyle w:val="markedcontent"/>
          <w:rFonts w:ascii="Times New Roman" w:hAnsi="Times New Roman" w:cs="Times New Roman"/>
          <w:sz w:val="28"/>
          <w:szCs w:val="28"/>
        </w:rPr>
        <w:t>оценки рисков, оценить риски организации вендинговой торговли и обосновать основные направления по снижению рисков.</w:t>
      </w:r>
    </w:p>
    <w:p w14:paraId="34317A3F" w14:textId="77777777" w:rsidR="00231639" w:rsidRDefault="00231639" w:rsidP="00EB2721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Исходя из поставленной цели, можно сформулировать следующие задачи работы:</w:t>
      </w:r>
    </w:p>
    <w:p w14:paraId="692B9E39" w14:textId="77777777" w:rsidR="00231639" w:rsidRDefault="00197758" w:rsidP="0023163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1639">
        <w:rPr>
          <w:rFonts w:ascii="Times New Roman" w:hAnsi="Times New Roman" w:cs="Times New Roman"/>
          <w:sz w:val="28"/>
          <w:szCs w:val="28"/>
        </w:rPr>
        <w:t>аскрыть понятие и охарактеризовать сущность и структуру системы оценки рисков организации вендинговой торговли;</w:t>
      </w:r>
    </w:p>
    <w:p w14:paraId="4961DAA8" w14:textId="77777777" w:rsidR="00231639" w:rsidRDefault="00347503" w:rsidP="0023163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639">
        <w:rPr>
          <w:rFonts w:ascii="Times New Roman" w:hAnsi="Times New Roman" w:cs="Times New Roman"/>
          <w:sz w:val="28"/>
          <w:szCs w:val="28"/>
        </w:rPr>
        <w:t>ыявить потенциальные риски организации вендинговой торговли и провести их анализ и оценку;</w:t>
      </w:r>
    </w:p>
    <w:p w14:paraId="4A0E32BA" w14:textId="77777777" w:rsidR="00231639" w:rsidRDefault="00347503" w:rsidP="0023163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639">
        <w:rPr>
          <w:rFonts w:ascii="Times New Roman" w:hAnsi="Times New Roman" w:cs="Times New Roman"/>
          <w:sz w:val="28"/>
          <w:szCs w:val="28"/>
        </w:rPr>
        <w:t>редставить план мероприятий по снижению рисков организации вендинговой торговли.</w:t>
      </w:r>
    </w:p>
    <w:p w14:paraId="1DBCDF4A" w14:textId="77777777" w:rsidR="00231639" w:rsidRDefault="00231639" w:rsidP="00B24819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база работы включает: нормативно-правовые акты, статистические материалы, </w:t>
      </w:r>
      <w:r w:rsidR="00B24819">
        <w:rPr>
          <w:rFonts w:ascii="Times New Roman" w:hAnsi="Times New Roman" w:cs="Times New Roman"/>
          <w:sz w:val="28"/>
          <w:szCs w:val="28"/>
        </w:rPr>
        <w:t>труды ведущих отечественных и зарубежных авторов, посвященные проблемам управления рисками, статьи, опубликованные в периодических изданиях, а также Интернет-ресурсы.</w:t>
      </w:r>
    </w:p>
    <w:p w14:paraId="71CEEBED" w14:textId="77777777" w:rsidR="00276512" w:rsidRPr="00CD1609" w:rsidRDefault="00276512" w:rsidP="002765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В первой главе «</w:t>
      </w:r>
      <w:r w:rsidR="00B9111B" w:rsidRPr="00B9111B">
        <w:rPr>
          <w:rFonts w:ascii="Times New Roman" w:hAnsi="Times New Roman" w:cs="Times New Roman"/>
          <w:sz w:val="28"/>
          <w:szCs w:val="28"/>
          <w:lang w:val="ru"/>
        </w:rPr>
        <w:t>Теоретические аспекты исследования рисков организации вендинговой торговли</w:t>
      </w: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» представлены </w:t>
      </w:r>
      <w:r w:rsidR="00B9111B">
        <w:rPr>
          <w:rFonts w:ascii="Times New Roman" w:hAnsi="Times New Roman" w:cs="Times New Roman"/>
          <w:sz w:val="28"/>
          <w:szCs w:val="28"/>
          <w:lang w:val="ru"/>
        </w:rPr>
        <w:t xml:space="preserve">понятия термина «риск» его сущность и классификация, а также описываются основные </w:t>
      </w:r>
      <w:r w:rsidR="006E2D93">
        <w:rPr>
          <w:rFonts w:ascii="Times New Roman" w:hAnsi="Times New Roman" w:cs="Times New Roman"/>
          <w:sz w:val="28"/>
          <w:szCs w:val="28"/>
          <w:lang w:val="ru"/>
        </w:rPr>
        <w:t>м</w:t>
      </w:r>
      <w:r w:rsidR="00B9111B">
        <w:rPr>
          <w:rFonts w:ascii="Times New Roman" w:hAnsi="Times New Roman" w:cs="Times New Roman"/>
          <w:sz w:val="28"/>
          <w:szCs w:val="28"/>
          <w:lang w:val="ru"/>
        </w:rPr>
        <w:t>етоды управления рисками.</w:t>
      </w:r>
    </w:p>
    <w:p w14:paraId="2A3DDF55" w14:textId="77777777" w:rsidR="00276512" w:rsidRPr="00CD1609" w:rsidRDefault="00276512" w:rsidP="002765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Во второй главе «</w:t>
      </w:r>
      <w:r w:rsidR="00B9111B" w:rsidRPr="00B9111B">
        <w:rPr>
          <w:rFonts w:ascii="Times New Roman" w:hAnsi="Times New Roman" w:cs="Times New Roman"/>
          <w:sz w:val="28"/>
          <w:szCs w:val="28"/>
          <w:lang w:val="ru"/>
        </w:rPr>
        <w:t>Анализ и оценка рисков организации вендинговой торговли</w:t>
      </w:r>
      <w:r w:rsidR="00B9111B">
        <w:rPr>
          <w:rFonts w:ascii="Times New Roman" w:hAnsi="Times New Roman" w:cs="Times New Roman"/>
          <w:sz w:val="28"/>
          <w:szCs w:val="28"/>
          <w:lang w:val="ru"/>
        </w:rPr>
        <w:t>» представлена организационно-экономическая характеристика организации ООО «</w:t>
      </w:r>
      <w:proofErr w:type="spellStart"/>
      <w:r w:rsidR="00B9111B">
        <w:rPr>
          <w:rFonts w:ascii="Times New Roman" w:hAnsi="Times New Roman" w:cs="Times New Roman"/>
          <w:sz w:val="28"/>
          <w:szCs w:val="28"/>
          <w:lang w:val="ru"/>
        </w:rPr>
        <w:t>Сиба</w:t>
      </w:r>
      <w:proofErr w:type="spellEnd"/>
      <w:r w:rsidR="00B9111B">
        <w:rPr>
          <w:rFonts w:ascii="Times New Roman" w:hAnsi="Times New Roman" w:cs="Times New Roman"/>
          <w:sz w:val="28"/>
          <w:szCs w:val="28"/>
          <w:lang w:val="ru"/>
        </w:rPr>
        <w:t xml:space="preserve">-Вендинг Урал», проводится оценка </w:t>
      </w:r>
      <w:r w:rsidR="006E2D93">
        <w:rPr>
          <w:rFonts w:ascii="Times New Roman" w:hAnsi="Times New Roman" w:cs="Times New Roman"/>
          <w:sz w:val="28"/>
          <w:szCs w:val="28"/>
          <w:lang w:val="ru"/>
        </w:rPr>
        <w:t xml:space="preserve">финансовых и отраслевых рисков. </w:t>
      </w:r>
    </w:p>
    <w:p w14:paraId="22AD79A7" w14:textId="77777777" w:rsidR="00276512" w:rsidRPr="00CD1609" w:rsidRDefault="00276512" w:rsidP="002765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В третье главе «</w:t>
      </w:r>
      <w:r w:rsidR="006E2D93" w:rsidRPr="006E2D93">
        <w:rPr>
          <w:rFonts w:ascii="Times New Roman" w:hAnsi="Times New Roman" w:cs="Times New Roman"/>
          <w:sz w:val="28"/>
          <w:szCs w:val="28"/>
          <w:lang w:val="ru"/>
        </w:rPr>
        <w:t>Основные направления совершенствования системы управления и снижения рисков организации вендинговой торговли ООО «</w:t>
      </w:r>
      <w:proofErr w:type="spellStart"/>
      <w:r w:rsidR="006E2D93" w:rsidRPr="006E2D93">
        <w:rPr>
          <w:rFonts w:ascii="Times New Roman" w:hAnsi="Times New Roman" w:cs="Times New Roman"/>
          <w:sz w:val="28"/>
          <w:szCs w:val="28"/>
          <w:lang w:val="ru"/>
        </w:rPr>
        <w:t>Сиба</w:t>
      </w:r>
      <w:proofErr w:type="spellEnd"/>
      <w:r w:rsidR="006E2D93" w:rsidRPr="006E2D93">
        <w:rPr>
          <w:rFonts w:ascii="Times New Roman" w:hAnsi="Times New Roman" w:cs="Times New Roman"/>
          <w:sz w:val="28"/>
          <w:szCs w:val="28"/>
          <w:lang w:val="ru"/>
        </w:rPr>
        <w:t>-Вендинг Урал»</w:t>
      </w: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» представлены </w:t>
      </w:r>
      <w:r w:rsidR="006E2D93">
        <w:rPr>
          <w:rFonts w:ascii="Times New Roman" w:hAnsi="Times New Roman" w:cs="Times New Roman"/>
          <w:sz w:val="28"/>
          <w:szCs w:val="28"/>
          <w:lang w:val="ru"/>
        </w:rPr>
        <w:t>мероприятия по созданию системы управления риском, разработана система снижения возникших рисков, а также проведена экономическая эффективность предложенных мероприятий.</w:t>
      </w:r>
    </w:p>
    <w:p w14:paraId="7420B0DD" w14:textId="77777777" w:rsidR="00276512" w:rsidRDefault="00276512" w:rsidP="002765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E0D24" w14:textId="77777777" w:rsidR="00622FD7" w:rsidRDefault="00622FD7"/>
    <w:p w14:paraId="72BAE57B" w14:textId="77777777" w:rsidR="00B24819" w:rsidRDefault="00B24819"/>
    <w:p w14:paraId="0702A3DC" w14:textId="77777777" w:rsidR="00B24819" w:rsidRDefault="00B24819"/>
    <w:p w14:paraId="0B54F249" w14:textId="77777777" w:rsidR="00B24819" w:rsidRDefault="00B24819"/>
    <w:p w14:paraId="54DF994F" w14:textId="77777777" w:rsidR="00B24819" w:rsidRDefault="00B24819"/>
    <w:p w14:paraId="21094DC8" w14:textId="77777777" w:rsidR="00B24819" w:rsidRDefault="00B24819"/>
    <w:p w14:paraId="7CF9C293" w14:textId="77777777" w:rsidR="00B24819" w:rsidRDefault="00B24819" w:rsidP="00251E2F">
      <w:pPr>
        <w:pStyle w:val="afa"/>
      </w:pPr>
      <w:bookmarkStart w:id="1" w:name="_Toc127041494"/>
      <w:r w:rsidRPr="00B24819">
        <w:lastRenderedPageBreak/>
        <w:t xml:space="preserve">1 </w:t>
      </w:r>
      <w:r w:rsidR="00BA147C" w:rsidRPr="00BA147C">
        <w:t>ТЕОРЕТИЧЕСКИЕ АСПЕКТЫ ИССЛЕДОВАНИЯ РИСКОВ ОРГАНИЗАЦИИ ВЕНДИНГОВОЙ ТОРГОВЛИ</w:t>
      </w:r>
      <w:bookmarkEnd w:id="1"/>
    </w:p>
    <w:p w14:paraId="14AA8834" w14:textId="77777777" w:rsidR="00B24819" w:rsidRDefault="00B24819" w:rsidP="00B248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7DDAC" w14:textId="77777777" w:rsidR="00B24819" w:rsidRPr="00B24819" w:rsidRDefault="00B24819" w:rsidP="00251E2F">
      <w:pPr>
        <w:pStyle w:val="2"/>
      </w:pPr>
      <w:bookmarkStart w:id="2" w:name="_Toc127041495"/>
      <w:r w:rsidRPr="00B24819">
        <w:t>Р</w:t>
      </w:r>
      <w:r w:rsidR="00251E2F">
        <w:t>ИСКИ</w:t>
      </w:r>
      <w:r w:rsidRPr="00B24819">
        <w:t xml:space="preserve"> </w:t>
      </w:r>
      <w:r w:rsidR="00251E2F">
        <w:t>ОРГАНИЗАЦИИ</w:t>
      </w:r>
      <w:r w:rsidRPr="00B24819">
        <w:t xml:space="preserve"> </w:t>
      </w:r>
      <w:r w:rsidR="00251E2F">
        <w:t>ВЕНДИНГОВОЙ</w:t>
      </w:r>
      <w:r w:rsidRPr="00B24819">
        <w:t xml:space="preserve"> </w:t>
      </w:r>
      <w:r w:rsidR="00251E2F">
        <w:t>ТОРГОВЛИ</w:t>
      </w:r>
      <w:r w:rsidRPr="00B24819">
        <w:t xml:space="preserve">: </w:t>
      </w:r>
      <w:r w:rsidR="00251E2F">
        <w:t>ПОНЯТИЕ</w:t>
      </w:r>
      <w:r w:rsidRPr="00B24819">
        <w:t xml:space="preserve">, </w:t>
      </w:r>
      <w:r w:rsidR="00251E2F">
        <w:t>СУЩНОСТЬ</w:t>
      </w:r>
      <w:r w:rsidRPr="00B24819">
        <w:t xml:space="preserve">, </w:t>
      </w:r>
      <w:r w:rsidR="00251E2F">
        <w:t>ИСТОЧНИКИ</w:t>
      </w:r>
      <w:r w:rsidRPr="00B24819">
        <w:t xml:space="preserve">, </w:t>
      </w:r>
      <w:r w:rsidR="00251E2F">
        <w:t>КЛАССИФИКАЦИЯ</w:t>
      </w:r>
      <w:bookmarkEnd w:id="2"/>
    </w:p>
    <w:p w14:paraId="134004D3" w14:textId="77777777" w:rsidR="00B24819" w:rsidRDefault="00B24819" w:rsidP="00B24819">
      <w:pPr>
        <w:rPr>
          <w:rFonts w:ascii="Times New Roman" w:hAnsi="Times New Roman" w:cs="Times New Roman"/>
          <w:sz w:val="28"/>
          <w:szCs w:val="28"/>
        </w:rPr>
      </w:pPr>
    </w:p>
    <w:p w14:paraId="1A05D784" w14:textId="77777777" w:rsidR="001230B4" w:rsidRDefault="001230B4" w:rsidP="001230B4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В нашем современном мире, как и в повседневной жизни, так и в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профессиональной предпринимательской деятельности, люди постоянно сталкиваются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таким понятием как «риски», которые могут быть самыми разнообразными.</w:t>
      </w:r>
    </w:p>
    <w:p w14:paraId="6D2993A7" w14:textId="77777777" w:rsidR="001230B4" w:rsidRDefault="001230B4" w:rsidP="001230B4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В наше время нет однозначного определения сущности риска. Это можно объяснить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что понятие «риск» используется в целом ряде наук. </w:t>
      </w:r>
      <w:proofErr w:type="gramStart"/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Например, 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4C08">
        <w:rPr>
          <w:rStyle w:val="markedcontent"/>
          <w:rFonts w:ascii="Times New Roman" w:hAnsi="Times New Roman" w:cs="Times New Roman"/>
          <w:sz w:val="28"/>
          <w:szCs w:val="28"/>
        </w:rPr>
        <w:t xml:space="preserve"> литературе, посвященной философии, праву и медицине, также можно найти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исследования анализ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 рисков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В зависимости от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деятельности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 xml:space="preserve"> науки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, анализ риска опирается на 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>разнообразные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 взгляды, которые присущи</w:t>
      </w:r>
      <w:r w:rsidR="00494C08"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данной науке. Это 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>дает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 возможност</w:t>
      </w:r>
      <w:r w:rsidR="00494C08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 xml:space="preserve"> существования множества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определений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90">
        <w:rPr>
          <w:rStyle w:val="markedcontent"/>
          <w:rFonts w:ascii="Times New Roman" w:hAnsi="Times New Roman" w:cs="Times New Roman"/>
          <w:sz w:val="28"/>
          <w:szCs w:val="28"/>
        </w:rPr>
        <w:t>понятия «риск» с разных точек зрения.</w:t>
      </w:r>
    </w:p>
    <w:p w14:paraId="6F12706A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мнению </w:t>
      </w:r>
      <w:proofErr w:type="spellStart"/>
      <w:r w:rsidRPr="004C4F0A">
        <w:rPr>
          <w:rFonts w:ascii="Times New Roman" w:hAnsi="Times New Roman" w:cs="Times New Roman"/>
          <w:sz w:val="28"/>
          <w:szCs w:val="28"/>
        </w:rPr>
        <w:t>Гранатуров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C4F0A">
        <w:rPr>
          <w:rFonts w:ascii="Times New Roman" w:hAnsi="Times New Roman" w:cs="Times New Roman"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F0A">
        <w:rPr>
          <w:rFonts w:ascii="Times New Roman" w:hAnsi="Times New Roman" w:cs="Times New Roman"/>
          <w:sz w:val="28"/>
          <w:szCs w:val="28"/>
        </w:rPr>
        <w:t xml:space="preserve">риск </w:t>
      </w:r>
      <w:r>
        <w:rPr>
          <w:sz w:val="28"/>
          <w:szCs w:val="28"/>
        </w:rPr>
        <w:t>–</w:t>
      </w:r>
      <w:r w:rsidRPr="004C4F0A">
        <w:rPr>
          <w:rFonts w:ascii="Times New Roman" w:hAnsi="Times New Roman" w:cs="Times New Roman"/>
          <w:sz w:val="28"/>
          <w:szCs w:val="28"/>
        </w:rPr>
        <w:t xml:space="preserve"> потенциальная, численно измеримая возможность потери.</w:t>
      </w:r>
      <w:r>
        <w:rPr>
          <w:rFonts w:ascii="Times New Roman" w:hAnsi="Times New Roman" w:cs="Times New Roman"/>
          <w:sz w:val="28"/>
          <w:szCs w:val="28"/>
        </w:rPr>
        <w:t xml:space="preserve"> Понятием риска характеризуется </w:t>
      </w:r>
      <w:r w:rsidRPr="004C4F0A">
        <w:rPr>
          <w:rFonts w:ascii="Times New Roman" w:hAnsi="Times New Roman" w:cs="Times New Roman"/>
          <w:sz w:val="28"/>
          <w:szCs w:val="28"/>
        </w:rPr>
        <w:t xml:space="preserve">неопределенность, связанная с </w:t>
      </w:r>
      <w:r w:rsidRPr="00E61233">
        <w:rPr>
          <w:rFonts w:ascii="Times New Roman" w:hAnsi="Times New Roman" w:cs="Times New Roman"/>
          <w:sz w:val="28"/>
          <w:szCs w:val="28"/>
        </w:rPr>
        <w:t xml:space="preserve">возможностью возникновения в ходе реализации </w:t>
      </w:r>
      <w:r w:rsidRPr="00690B47">
        <w:rPr>
          <w:rFonts w:ascii="Times New Roman" w:hAnsi="Times New Roman" w:cs="Times New Roman"/>
          <w:sz w:val="28"/>
          <w:szCs w:val="28"/>
        </w:rPr>
        <w:t xml:space="preserve">проекта неблагоприятных ситуаций и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последствий[</w:t>
      </w:r>
      <w:proofErr w:type="gramEnd"/>
      <w:r w:rsidR="002F33D4" w:rsidRPr="00690B47">
        <w:rPr>
          <w:rFonts w:ascii="Times New Roman" w:hAnsi="Times New Roman" w:cs="Times New Roman"/>
          <w:sz w:val="28"/>
          <w:szCs w:val="28"/>
        </w:rPr>
        <w:t>1</w:t>
      </w:r>
      <w:r w:rsidR="0078171B" w:rsidRPr="00690B47">
        <w:rPr>
          <w:rFonts w:ascii="Times New Roman" w:hAnsi="Times New Roman" w:cs="Times New Roman"/>
          <w:sz w:val="28"/>
          <w:szCs w:val="28"/>
        </w:rPr>
        <w:t>9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316F915D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B47">
        <w:rPr>
          <w:rFonts w:ascii="Times New Roman" w:hAnsi="Times New Roman" w:cs="Times New Roman"/>
          <w:sz w:val="28"/>
          <w:szCs w:val="28"/>
        </w:rPr>
        <w:t>Миэринь</w:t>
      </w:r>
      <w:proofErr w:type="spellEnd"/>
      <w:r w:rsidRPr="00690B47">
        <w:rPr>
          <w:rFonts w:ascii="Times New Roman" w:hAnsi="Times New Roman" w:cs="Times New Roman"/>
          <w:sz w:val="28"/>
          <w:szCs w:val="28"/>
        </w:rPr>
        <w:t xml:space="preserve"> Л.А. характеризует риск как вероятность возникновения потерь, убытков, недопоступления планируемых доходов,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прибыли[</w:t>
      </w:r>
      <w:proofErr w:type="gramEnd"/>
      <w:r w:rsidR="0078171B" w:rsidRPr="00690B47">
        <w:rPr>
          <w:rFonts w:ascii="Times New Roman" w:hAnsi="Times New Roman" w:cs="Times New Roman"/>
          <w:sz w:val="28"/>
          <w:szCs w:val="28"/>
        </w:rPr>
        <w:t>2</w:t>
      </w:r>
      <w:r w:rsidR="009A5512">
        <w:rPr>
          <w:rFonts w:ascii="Times New Roman" w:hAnsi="Times New Roman" w:cs="Times New Roman"/>
          <w:sz w:val="28"/>
          <w:szCs w:val="28"/>
        </w:rPr>
        <w:t>7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CE1DF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20286432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А.П. Альгин определяет риск уже как деятельность, связанную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</w:t>
      </w:r>
      <w:r w:rsidR="00CE1DF9" w:rsidRPr="00690B47">
        <w:rPr>
          <w:rFonts w:ascii="Times New Roman" w:hAnsi="Times New Roman" w:cs="Times New Roman"/>
          <w:sz w:val="28"/>
          <w:szCs w:val="28"/>
        </w:rPr>
        <w:t xml:space="preserve">, неудачи и отклонения от </w:t>
      </w:r>
      <w:proofErr w:type="gramStart"/>
      <w:r w:rsidR="00CE1DF9" w:rsidRPr="00690B47">
        <w:rPr>
          <w:rFonts w:ascii="Times New Roman" w:hAnsi="Times New Roman" w:cs="Times New Roman"/>
          <w:sz w:val="28"/>
          <w:szCs w:val="28"/>
        </w:rPr>
        <w:t>цели</w:t>
      </w:r>
      <w:r w:rsidRPr="00690B4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EF2DB1" w:rsidRPr="00690B47">
        <w:rPr>
          <w:rFonts w:ascii="Times New Roman" w:hAnsi="Times New Roman" w:cs="Times New Roman"/>
          <w:sz w:val="28"/>
          <w:szCs w:val="28"/>
        </w:rPr>
        <w:t>10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CE1DF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4898899C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Также, существуют и другие трактовки данного понятия, например:</w:t>
      </w:r>
    </w:p>
    <w:p w14:paraId="1EE40F66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lastRenderedPageBreak/>
        <w:t xml:space="preserve">Риск </w:t>
      </w:r>
      <w:r w:rsidR="00CE1DF9" w:rsidRPr="00690B47">
        <w:rPr>
          <w:rFonts w:ascii="Times New Roman" w:hAnsi="Times New Roman" w:cs="Times New Roman"/>
          <w:sz w:val="28"/>
          <w:szCs w:val="28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это неопределенность наших финансовых результатов в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будущем[</w:t>
      </w:r>
      <w:proofErr w:type="gramEnd"/>
      <w:r w:rsidR="006805B1" w:rsidRPr="00690B47">
        <w:rPr>
          <w:rFonts w:ascii="Times New Roman" w:hAnsi="Times New Roman" w:cs="Times New Roman"/>
          <w:sz w:val="28"/>
          <w:szCs w:val="28"/>
        </w:rPr>
        <w:t>3</w:t>
      </w:r>
      <w:r w:rsidR="007D4F2B" w:rsidRPr="00690B47">
        <w:rPr>
          <w:rFonts w:ascii="Times New Roman" w:hAnsi="Times New Roman" w:cs="Times New Roman"/>
          <w:sz w:val="28"/>
          <w:szCs w:val="28"/>
        </w:rPr>
        <w:t>3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CE1DF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2E2F7AD9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Риск </w:t>
      </w:r>
      <w:r w:rsidR="00CE1DF9" w:rsidRPr="00690B47">
        <w:rPr>
          <w:rFonts w:ascii="Times New Roman" w:hAnsi="Times New Roman" w:cs="Times New Roman"/>
          <w:sz w:val="28"/>
          <w:szCs w:val="28"/>
        </w:rPr>
        <w:t xml:space="preserve">– </w:t>
      </w:r>
      <w:r w:rsidRPr="00690B47">
        <w:rPr>
          <w:rFonts w:ascii="Times New Roman" w:hAnsi="Times New Roman" w:cs="Times New Roman"/>
          <w:sz w:val="28"/>
          <w:szCs w:val="28"/>
        </w:rPr>
        <w:t xml:space="preserve">степень неопределенности получения будущих чистых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доходов[</w:t>
      </w:r>
      <w:proofErr w:type="gramEnd"/>
      <w:r w:rsidR="006805B1" w:rsidRPr="00690B47">
        <w:rPr>
          <w:rFonts w:ascii="Times New Roman" w:hAnsi="Times New Roman" w:cs="Times New Roman"/>
          <w:sz w:val="28"/>
          <w:szCs w:val="28"/>
        </w:rPr>
        <w:t>3</w:t>
      </w:r>
      <w:r w:rsidR="00194039" w:rsidRPr="00690B47">
        <w:rPr>
          <w:rFonts w:ascii="Times New Roman" w:hAnsi="Times New Roman" w:cs="Times New Roman"/>
          <w:sz w:val="28"/>
          <w:szCs w:val="28"/>
        </w:rPr>
        <w:t>0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6E88928C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Риск </w:t>
      </w:r>
      <w:r w:rsidR="00CE1DF9" w:rsidRPr="00690B47">
        <w:rPr>
          <w:rFonts w:ascii="Times New Roman" w:hAnsi="Times New Roman" w:cs="Times New Roman"/>
          <w:sz w:val="28"/>
          <w:szCs w:val="28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вероятность потери ценностей (финансовых, политических, социальных ресурсов) в результате деятельности, если обстановка и условия проведения деятельности будут меняться в направлении, отличном от предус</w:t>
      </w:r>
      <w:r w:rsidR="00CE1DF9" w:rsidRPr="00690B47">
        <w:rPr>
          <w:rFonts w:ascii="Times New Roman" w:hAnsi="Times New Roman" w:cs="Times New Roman"/>
          <w:sz w:val="28"/>
          <w:szCs w:val="28"/>
        </w:rPr>
        <w:t xml:space="preserve">мотренного планами и </w:t>
      </w:r>
      <w:proofErr w:type="gramStart"/>
      <w:r w:rsidR="00CE1DF9" w:rsidRPr="00690B47">
        <w:rPr>
          <w:rFonts w:ascii="Times New Roman" w:hAnsi="Times New Roman" w:cs="Times New Roman"/>
          <w:sz w:val="28"/>
          <w:szCs w:val="28"/>
        </w:rPr>
        <w:t>расчетами</w:t>
      </w:r>
      <w:r w:rsidRPr="00690B4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127DF" w:rsidRPr="00690B47">
        <w:rPr>
          <w:rFonts w:ascii="Times New Roman" w:hAnsi="Times New Roman" w:cs="Times New Roman"/>
          <w:sz w:val="28"/>
          <w:szCs w:val="28"/>
        </w:rPr>
        <w:t>2</w:t>
      </w:r>
      <w:r w:rsidR="00194039" w:rsidRPr="00690B47">
        <w:rPr>
          <w:rFonts w:ascii="Times New Roman" w:hAnsi="Times New Roman" w:cs="Times New Roman"/>
          <w:sz w:val="28"/>
          <w:szCs w:val="28"/>
        </w:rPr>
        <w:t>8</w:t>
      </w:r>
      <w:r w:rsidRPr="00690B47">
        <w:rPr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086AFC26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вышеперечисленных определениях четко заметка тесная связь риска, вероятности и неопределенности. </w:t>
      </w:r>
    </w:p>
    <w:p w14:paraId="0B57F7E1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Вероятность </w:t>
      </w:r>
      <w:r w:rsidR="00CE1DF9" w:rsidRPr="00E61233">
        <w:rPr>
          <w:rFonts w:ascii="Times New Roman" w:hAnsi="Times New Roman" w:cs="Times New Roman"/>
          <w:sz w:val="28"/>
          <w:szCs w:val="28"/>
        </w:rPr>
        <w:t>–</w:t>
      </w: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получения определенного результата. </w:t>
      </w:r>
      <w:r w:rsidRPr="00E61233">
        <w:rPr>
          <w:rFonts w:ascii="Times New Roman" w:hAnsi="Times New Roman" w:cs="Times New Roman"/>
          <w:sz w:val="28"/>
          <w:szCs w:val="28"/>
        </w:rPr>
        <w:t xml:space="preserve">В экономической теории выделяют несколько видов вероятностей. В зависимости от источника информации о последствиях принятых </w:t>
      </w:r>
      <w:r w:rsidRPr="00690B47">
        <w:rPr>
          <w:rFonts w:ascii="Times New Roman" w:hAnsi="Times New Roman" w:cs="Times New Roman"/>
          <w:sz w:val="28"/>
          <w:szCs w:val="28"/>
        </w:rPr>
        <w:t xml:space="preserve">экономических решений различают два вида вероятностей — математическую и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статистическую</w:t>
      </w:r>
      <w:r w:rsidR="00E75AF2" w:rsidRPr="00690B47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proofErr w:type="gramEnd"/>
      <w:r w:rsidR="00194039" w:rsidRPr="00690B47">
        <w:rPr>
          <w:rStyle w:val="markedcontent"/>
          <w:rFonts w:ascii="Times New Roman" w:hAnsi="Times New Roman" w:cs="Times New Roman"/>
          <w:sz w:val="28"/>
          <w:szCs w:val="28"/>
        </w:rPr>
        <w:t>22</w:t>
      </w:r>
      <w:r w:rsidR="007D4F2B" w:rsidRPr="00690B47">
        <w:rPr>
          <w:rStyle w:val="markedcontent"/>
          <w:rFonts w:ascii="Times New Roman" w:hAnsi="Times New Roman" w:cs="Times New Roman"/>
          <w:sz w:val="28"/>
          <w:szCs w:val="28"/>
        </w:rPr>
        <w:t>;34</w:t>
      </w:r>
      <w:r w:rsidR="00E75AF2" w:rsidRPr="00690B47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8CD1D72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Неопределенность – это состояние полного или частичного отсутствия информации, необходимой для понимания события, его последствий и их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вероятностей</w:t>
      </w:r>
      <w:r w:rsidR="00E75AF2" w:rsidRPr="00690B47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proofErr w:type="gramEnd"/>
      <w:r w:rsidR="00EF2DB1" w:rsidRPr="00690B47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E75AF2" w:rsidRPr="00690B47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7FEF8CC8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Причиной возникновения рисков является неопределенность (непредсказуемость) ключевых экономических показателей объекта, параметров, как самой экономической системы объекта, так и параметров внешней среды.</w:t>
      </w:r>
    </w:p>
    <w:p w14:paraId="23F8C3DA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 xml:space="preserve">Сущность риска в том, что всегда имеется возможность отклонения от предполагаемой цели или полного отказа от нее, когда очевиден провал выбранной альтернативы поведения в достижении этой цели. Несмотря на это, всегда имеется вероятность достижения этой цели в полном объеме, если условия риска не наступят. Также сущность риска характеризуется неуверенностью в положительном исходе поставленной перед собой целью и возможностью </w:t>
      </w:r>
      <w:r w:rsidRPr="00690B47">
        <w:rPr>
          <w:rFonts w:ascii="Times New Roman" w:hAnsi="Times New Roman" w:cs="Times New Roman"/>
          <w:sz w:val="28"/>
          <w:szCs w:val="28"/>
        </w:rPr>
        <w:t>больших или малых потерь нравственного, финанс</w:t>
      </w:r>
      <w:r w:rsidR="006805B1" w:rsidRPr="00690B47">
        <w:rPr>
          <w:rFonts w:ascii="Times New Roman" w:hAnsi="Times New Roman" w:cs="Times New Roman"/>
          <w:sz w:val="28"/>
          <w:szCs w:val="28"/>
        </w:rPr>
        <w:t xml:space="preserve">ового или физического </w:t>
      </w:r>
      <w:proofErr w:type="gramStart"/>
      <w:r w:rsidR="006805B1" w:rsidRPr="00690B47">
        <w:rPr>
          <w:rFonts w:ascii="Times New Roman" w:hAnsi="Times New Roman" w:cs="Times New Roman"/>
          <w:sz w:val="28"/>
          <w:szCs w:val="28"/>
        </w:rPr>
        <w:t>характера[</w:t>
      </w:r>
      <w:proofErr w:type="gramEnd"/>
      <w:r w:rsidR="006805B1" w:rsidRPr="00690B47">
        <w:rPr>
          <w:rFonts w:ascii="Times New Roman" w:hAnsi="Times New Roman" w:cs="Times New Roman"/>
          <w:sz w:val="28"/>
          <w:szCs w:val="28"/>
        </w:rPr>
        <w:t>2</w:t>
      </w:r>
      <w:r w:rsidR="00194039" w:rsidRPr="00690B47">
        <w:rPr>
          <w:rFonts w:ascii="Times New Roman" w:hAnsi="Times New Roman" w:cs="Times New Roman"/>
          <w:sz w:val="28"/>
          <w:szCs w:val="28"/>
        </w:rPr>
        <w:t>8</w:t>
      </w:r>
      <w:r w:rsidR="006805B1" w:rsidRPr="00690B47">
        <w:rPr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197E4AF4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рисков </w:t>
      </w:r>
      <w:proofErr w:type="gramStart"/>
      <w:r w:rsidRPr="00E61233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494C0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494C08">
        <w:rPr>
          <w:rFonts w:ascii="Times New Roman" w:hAnsi="Times New Roman" w:cs="Times New Roman"/>
          <w:sz w:val="28"/>
          <w:szCs w:val="28"/>
        </w:rPr>
        <w:t xml:space="preserve"> </w:t>
      </w:r>
      <w:r w:rsidRPr="00E61233">
        <w:rPr>
          <w:rFonts w:ascii="Times New Roman" w:hAnsi="Times New Roman" w:cs="Times New Roman"/>
          <w:sz w:val="28"/>
          <w:szCs w:val="28"/>
        </w:rPr>
        <w:t>объекты</w:t>
      </w:r>
      <w:r w:rsidR="00494C08">
        <w:rPr>
          <w:rFonts w:ascii="Times New Roman" w:hAnsi="Times New Roman" w:cs="Times New Roman"/>
          <w:sz w:val="28"/>
          <w:szCs w:val="28"/>
        </w:rPr>
        <w:t xml:space="preserve"> как</w:t>
      </w:r>
      <w:r w:rsidRPr="00E61233">
        <w:rPr>
          <w:rFonts w:ascii="Times New Roman" w:hAnsi="Times New Roman" w:cs="Times New Roman"/>
          <w:sz w:val="28"/>
          <w:szCs w:val="28"/>
        </w:rPr>
        <w:t xml:space="preserve"> внутренней, так и внешней среды. Структуру этих сред можно представить следующим образом.</w:t>
      </w:r>
    </w:p>
    <w:p w14:paraId="1D0E346E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Внутренними источниками риска являются:</w:t>
      </w:r>
    </w:p>
    <w:p w14:paraId="44FE25DE" w14:textId="77777777" w:rsidR="001230B4" w:rsidRPr="00E61233" w:rsidRDefault="001230B4" w:rsidP="001230B4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 xml:space="preserve">Производственно-технологическая система – преобразование исходных продуктов (знаний, сырья, энергии и полуфабрикатов) в </w:t>
      </w:r>
      <w:r w:rsidR="00494C08">
        <w:rPr>
          <w:rFonts w:ascii="Times New Roman" w:hAnsi="Times New Roman" w:cs="Times New Roman"/>
          <w:sz w:val="28"/>
          <w:szCs w:val="28"/>
        </w:rPr>
        <w:t>итоговый</w:t>
      </w:r>
      <w:r w:rsidRPr="00E61233">
        <w:rPr>
          <w:rFonts w:ascii="Times New Roman" w:hAnsi="Times New Roman" w:cs="Times New Roman"/>
          <w:sz w:val="28"/>
          <w:szCs w:val="28"/>
        </w:rPr>
        <w:t xml:space="preserve"> продукт ранее заданных параметров, </w:t>
      </w:r>
      <w:r w:rsidR="00494C08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Pr="00E61233">
        <w:rPr>
          <w:rFonts w:ascii="Times New Roman" w:hAnsi="Times New Roman" w:cs="Times New Roman"/>
          <w:sz w:val="28"/>
          <w:szCs w:val="28"/>
        </w:rPr>
        <w:t xml:space="preserve"> его техническую конкурентоспособность.</w:t>
      </w:r>
    </w:p>
    <w:p w14:paraId="64FFA18B" w14:textId="77777777" w:rsidR="001230B4" w:rsidRPr="00E61233" w:rsidRDefault="001230B4" w:rsidP="001230B4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Финансово-экономическая система –</w:t>
      </w:r>
      <w:r w:rsidR="00494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преобладание</w:t>
      </w: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 над расходами при производстве товаров или услуг</w:t>
      </w:r>
      <w:r w:rsidR="00494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являться главной целью данной системы</w:t>
      </w:r>
    </w:p>
    <w:p w14:paraId="3DE540EA" w14:textId="77777777" w:rsidR="001230B4" w:rsidRPr="00E61233" w:rsidRDefault="001230B4" w:rsidP="001230B4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Экологическая система – будет </w:t>
      </w:r>
      <w:r w:rsidRPr="00E61233">
        <w:rPr>
          <w:rFonts w:ascii="Times New Roman" w:hAnsi="Times New Roman" w:cs="Times New Roman"/>
          <w:sz w:val="28"/>
          <w:szCs w:val="28"/>
        </w:rPr>
        <w:t>иметь основной целью сохранение и улучшение качества окружающей среды.</w:t>
      </w:r>
    </w:p>
    <w:p w14:paraId="1EF82EAC" w14:textId="77777777" w:rsidR="001230B4" w:rsidRPr="00690B47" w:rsidRDefault="001230B4" w:rsidP="001230B4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управления – </w:t>
      </w:r>
      <w:r w:rsidRPr="00E61233">
        <w:rPr>
          <w:rFonts w:ascii="Times New Roman" w:hAnsi="Times New Roman" w:cs="Times New Roman"/>
          <w:sz w:val="28"/>
          <w:szCs w:val="28"/>
        </w:rPr>
        <w:t xml:space="preserve">обеспечение качественного, </w:t>
      </w:r>
      <w:r w:rsidRPr="00690B47">
        <w:rPr>
          <w:rFonts w:ascii="Times New Roman" w:hAnsi="Times New Roman" w:cs="Times New Roman"/>
          <w:sz w:val="28"/>
          <w:szCs w:val="28"/>
        </w:rPr>
        <w:t>скоординированного, эффективного функционирования всех систем и организации</w:t>
      </w:r>
      <w:r w:rsidR="00E57FF2" w:rsidRPr="00690B4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57FF2" w:rsidRPr="00690B47">
        <w:rPr>
          <w:rFonts w:ascii="Times New Roman" w:hAnsi="Times New Roman" w:cs="Times New Roman"/>
          <w:sz w:val="28"/>
          <w:szCs w:val="28"/>
        </w:rPr>
        <w:t>целом[</w:t>
      </w:r>
      <w:proofErr w:type="gramEnd"/>
      <w:r w:rsidR="00E57FF2" w:rsidRPr="00690B47">
        <w:rPr>
          <w:rFonts w:ascii="Times New Roman" w:hAnsi="Times New Roman" w:cs="Times New Roman"/>
          <w:sz w:val="28"/>
          <w:szCs w:val="28"/>
        </w:rPr>
        <w:t>1</w:t>
      </w:r>
      <w:r w:rsidR="00033033" w:rsidRPr="00690B47">
        <w:rPr>
          <w:rFonts w:ascii="Times New Roman" w:hAnsi="Times New Roman" w:cs="Times New Roman"/>
          <w:sz w:val="28"/>
          <w:szCs w:val="28"/>
        </w:rPr>
        <w:t>7</w:t>
      </w:r>
      <w:r w:rsidR="00E57FF2" w:rsidRPr="00690B47">
        <w:rPr>
          <w:rFonts w:ascii="Times New Roman" w:hAnsi="Times New Roman" w:cs="Times New Roman"/>
          <w:sz w:val="28"/>
          <w:szCs w:val="28"/>
        </w:rPr>
        <w:t>].</w:t>
      </w:r>
    </w:p>
    <w:p w14:paraId="322331E9" w14:textId="77777777" w:rsidR="001230B4" w:rsidRPr="00690B47" w:rsidRDefault="001230B4" w:rsidP="001230B4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Внешними источниками риска являются:</w:t>
      </w:r>
    </w:p>
    <w:p w14:paraId="0B3E7EAE" w14:textId="77777777" w:rsidR="001230B4" w:rsidRPr="00690B47" w:rsidRDefault="001230B4" w:rsidP="001230B4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B47">
        <w:rPr>
          <w:rFonts w:ascii="Times New Roman" w:hAnsi="Times New Roman" w:cs="Times New Roman"/>
          <w:sz w:val="28"/>
          <w:szCs w:val="28"/>
        </w:rPr>
        <w:t>Макроэкономическая  и</w:t>
      </w:r>
      <w:proofErr w:type="gramEnd"/>
      <w:r w:rsidRPr="00690B47">
        <w:rPr>
          <w:rFonts w:ascii="Times New Roman" w:hAnsi="Times New Roman" w:cs="Times New Roman"/>
          <w:sz w:val="28"/>
          <w:szCs w:val="28"/>
        </w:rPr>
        <w:t xml:space="preserve"> политическая среда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законодательная и исполнительная власть, пошлины, налоги, таможенные ставки, экспорт, импорт.</w:t>
      </w:r>
    </w:p>
    <w:p w14:paraId="778E942D" w14:textId="77777777" w:rsidR="001230B4" w:rsidRPr="00690B47" w:rsidRDefault="001230B4" w:rsidP="001230B4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Отраслевая среда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развитость инфраструктуры, производство идентичных товаров с меньшими затратами, нечестная конкуренция и пр.</w:t>
      </w:r>
    </w:p>
    <w:p w14:paraId="33D780AE" w14:textId="77777777" w:rsidR="001230B4" w:rsidRPr="00690B47" w:rsidRDefault="001230B4" w:rsidP="001230B4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Экономическая среда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кредиты, платежеспособность покупателей и т.д.</w:t>
      </w:r>
    </w:p>
    <w:p w14:paraId="6D705046" w14:textId="77777777" w:rsidR="001230B4" w:rsidRPr="00690B47" w:rsidRDefault="001230B4" w:rsidP="001230B4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Социальная среда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изменение предпочтений у потребителей.</w:t>
      </w:r>
    </w:p>
    <w:p w14:paraId="08C48F0F" w14:textId="77777777" w:rsidR="001230B4" w:rsidRPr="00690B47" w:rsidRDefault="001230B4" w:rsidP="001230B4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Природная среда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землетрясение, наводнение и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пр.</w:t>
      </w:r>
      <w:r w:rsidRPr="00690B47">
        <w:rPr>
          <w:sz w:val="28"/>
          <w:szCs w:val="28"/>
        </w:rPr>
        <w:t>[</w:t>
      </w:r>
      <w:proofErr w:type="gramEnd"/>
      <w:r w:rsidR="006805B1" w:rsidRPr="00690B47">
        <w:rPr>
          <w:sz w:val="28"/>
          <w:szCs w:val="28"/>
        </w:rPr>
        <w:t>3</w:t>
      </w:r>
      <w:r w:rsidR="007D4F2B" w:rsidRPr="00690B47">
        <w:rPr>
          <w:sz w:val="28"/>
          <w:szCs w:val="28"/>
        </w:rPr>
        <w:t>2</w:t>
      </w:r>
      <w:r w:rsidRPr="00690B47">
        <w:rPr>
          <w:sz w:val="28"/>
          <w:szCs w:val="28"/>
        </w:rPr>
        <w:t>]</w:t>
      </w:r>
      <w:r w:rsidR="00554CF9" w:rsidRPr="00690B47">
        <w:rPr>
          <w:sz w:val="28"/>
          <w:szCs w:val="28"/>
        </w:rPr>
        <w:t>.</w:t>
      </w:r>
    </w:p>
    <w:p w14:paraId="77B0EF37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Так же необходимо рассмотреть классификацию рисков.</w:t>
      </w:r>
    </w:p>
    <w:p w14:paraId="59D5F6BB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В предметной классификации в зависимости от характера ожидаемого</w:t>
      </w:r>
      <w:r w:rsidRPr="00690B47">
        <w:rPr>
          <w:rFonts w:ascii="Times New Roman" w:hAnsi="Times New Roman" w:cs="Times New Roman"/>
          <w:sz w:val="28"/>
          <w:szCs w:val="28"/>
        </w:rPr>
        <w:br/>
        <w:t>результата риски подразделяются на две основные группы: чистые и</w:t>
      </w:r>
      <w:r w:rsidRPr="00690B47">
        <w:rPr>
          <w:rFonts w:ascii="Times New Roman" w:hAnsi="Times New Roman" w:cs="Times New Roman"/>
          <w:sz w:val="28"/>
          <w:szCs w:val="28"/>
        </w:rPr>
        <w:br/>
      </w:r>
      <w:r w:rsidRPr="00690B47">
        <w:rPr>
          <w:rFonts w:ascii="Times New Roman" w:hAnsi="Times New Roman" w:cs="Times New Roman"/>
          <w:sz w:val="28"/>
          <w:szCs w:val="28"/>
        </w:rPr>
        <w:lastRenderedPageBreak/>
        <w:t>спекулятивные. В каждой группе, с учетом взаимосвязей рисков, идет</w:t>
      </w:r>
      <w:r w:rsidRPr="00690B47">
        <w:rPr>
          <w:rFonts w:ascii="Times New Roman" w:hAnsi="Times New Roman" w:cs="Times New Roman"/>
          <w:sz w:val="28"/>
          <w:szCs w:val="28"/>
        </w:rPr>
        <w:br/>
        <w:t>дальнейшее дробление на группы, виды, разновидности.</w:t>
      </w:r>
    </w:p>
    <w:p w14:paraId="0067578D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Предметная классификация </w:t>
      </w:r>
      <w:r w:rsidR="001C79DE">
        <w:rPr>
          <w:rFonts w:ascii="Times New Roman" w:hAnsi="Times New Roman" w:cs="Times New Roman"/>
          <w:sz w:val="28"/>
          <w:szCs w:val="28"/>
        </w:rPr>
        <w:t>важна изначально</w:t>
      </w:r>
      <w:r w:rsidRPr="00690B47">
        <w:rPr>
          <w:rFonts w:ascii="Times New Roman" w:hAnsi="Times New Roman" w:cs="Times New Roman"/>
          <w:sz w:val="28"/>
          <w:szCs w:val="28"/>
        </w:rPr>
        <w:t xml:space="preserve"> на этапе</w:t>
      </w:r>
      <w:r w:rsidRPr="00690B47">
        <w:rPr>
          <w:rFonts w:ascii="Times New Roman" w:hAnsi="Times New Roman" w:cs="Times New Roman"/>
          <w:sz w:val="28"/>
          <w:szCs w:val="28"/>
        </w:rPr>
        <w:br/>
        <w:t>идентификации рисков, поскольку</w:t>
      </w:r>
      <w:r w:rsidR="001C79DE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690B47">
        <w:rPr>
          <w:rFonts w:ascii="Times New Roman" w:hAnsi="Times New Roman" w:cs="Times New Roman"/>
          <w:sz w:val="28"/>
          <w:szCs w:val="28"/>
        </w:rPr>
        <w:t xml:space="preserve"> она </w:t>
      </w:r>
      <w:r w:rsidR="001C79DE">
        <w:rPr>
          <w:rFonts w:ascii="Times New Roman" w:hAnsi="Times New Roman" w:cs="Times New Roman"/>
          <w:sz w:val="28"/>
          <w:szCs w:val="28"/>
        </w:rPr>
        <w:t>может предоставить</w:t>
      </w:r>
      <w:r w:rsidRPr="00690B47">
        <w:rPr>
          <w:rFonts w:ascii="Times New Roman" w:hAnsi="Times New Roman" w:cs="Times New Roman"/>
          <w:sz w:val="28"/>
          <w:szCs w:val="28"/>
        </w:rPr>
        <w:t xml:space="preserve"> широкий перечень рисков и </w:t>
      </w:r>
      <w:r w:rsidR="001C79DE">
        <w:rPr>
          <w:rFonts w:ascii="Times New Roman" w:hAnsi="Times New Roman" w:cs="Times New Roman"/>
          <w:sz w:val="28"/>
          <w:szCs w:val="28"/>
        </w:rPr>
        <w:t>дать</w:t>
      </w:r>
      <w:r w:rsidRPr="00690B47">
        <w:rPr>
          <w:rFonts w:ascii="Times New Roman" w:hAnsi="Times New Roman" w:cs="Times New Roman"/>
          <w:sz w:val="28"/>
          <w:szCs w:val="28"/>
        </w:rPr>
        <w:t xml:space="preserve"> основу для характеристики их возможных </w:t>
      </w:r>
      <w:r w:rsidR="001C79DE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17967A1E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По времени возникновения риски делятся на: ретроспективные, текущие и перспективные.</w:t>
      </w:r>
    </w:p>
    <w:p w14:paraId="02D785BA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Анализ ретроспективных рисков, их характера и способов снижения дает возможности более точно прогнозировать текущие и перспективные риски</w:t>
      </w:r>
      <w:r w:rsidR="001C79DE">
        <w:rPr>
          <w:rFonts w:ascii="Times New Roman" w:hAnsi="Times New Roman" w:cs="Times New Roman"/>
          <w:sz w:val="28"/>
          <w:szCs w:val="28"/>
        </w:rPr>
        <w:t>.</w:t>
      </w:r>
    </w:p>
    <w:p w14:paraId="2131F497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 xml:space="preserve">По факторам возникновения: </w:t>
      </w:r>
      <w:proofErr w:type="gramStart"/>
      <w:r w:rsidRPr="00690B47">
        <w:rPr>
          <w:rFonts w:ascii="Times New Roman" w:hAnsi="Times New Roman" w:cs="Times New Roman"/>
          <w:sz w:val="28"/>
          <w:szCs w:val="28"/>
        </w:rPr>
        <w:t>политические  и</w:t>
      </w:r>
      <w:proofErr w:type="gramEnd"/>
      <w:r w:rsidRPr="00690B47">
        <w:rPr>
          <w:rFonts w:ascii="Times New Roman" w:hAnsi="Times New Roman" w:cs="Times New Roman"/>
          <w:sz w:val="28"/>
          <w:szCs w:val="28"/>
        </w:rPr>
        <w:t xml:space="preserve"> экономические.</w:t>
      </w:r>
    </w:p>
    <w:p w14:paraId="1480FD7D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Style w:val="af9"/>
          <w:rFonts w:ascii="Times New Roman" w:hAnsi="Times New Roman" w:cs="Times New Roman"/>
          <w:i w:val="0"/>
          <w:sz w:val="28"/>
          <w:szCs w:val="28"/>
        </w:rPr>
        <w:t>Политические риски</w:t>
      </w:r>
      <w:r w:rsidRPr="00690B47">
        <w:rPr>
          <w:rFonts w:ascii="Times New Roman" w:hAnsi="Times New Roman" w:cs="Times New Roman"/>
          <w:sz w:val="28"/>
          <w:szCs w:val="28"/>
        </w:rPr>
        <w:t xml:space="preserve">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это риски, изменен</w:t>
      </w:r>
      <w:r w:rsidR="001C79DE">
        <w:rPr>
          <w:rFonts w:ascii="Times New Roman" w:hAnsi="Times New Roman" w:cs="Times New Roman"/>
          <w:sz w:val="28"/>
          <w:szCs w:val="28"/>
        </w:rPr>
        <w:t>ные</w:t>
      </w:r>
      <w:r w:rsidRPr="00690B47">
        <w:rPr>
          <w:rFonts w:ascii="Times New Roman" w:hAnsi="Times New Roman" w:cs="Times New Roman"/>
          <w:sz w:val="28"/>
          <w:szCs w:val="28"/>
        </w:rPr>
        <w:t xml:space="preserve"> политической обстановк</w:t>
      </w:r>
      <w:r w:rsidR="001C79DE">
        <w:rPr>
          <w:rFonts w:ascii="Times New Roman" w:hAnsi="Times New Roman" w:cs="Times New Roman"/>
          <w:sz w:val="28"/>
          <w:szCs w:val="28"/>
        </w:rPr>
        <w:t>ой</w:t>
      </w:r>
      <w:r w:rsidRPr="00690B47">
        <w:rPr>
          <w:rFonts w:ascii="Times New Roman" w:hAnsi="Times New Roman" w:cs="Times New Roman"/>
          <w:sz w:val="28"/>
          <w:szCs w:val="28"/>
        </w:rPr>
        <w:t xml:space="preserve">, </w:t>
      </w:r>
      <w:r w:rsidR="001C79D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690B47">
        <w:rPr>
          <w:rFonts w:ascii="Times New Roman" w:hAnsi="Times New Roman" w:cs="Times New Roman"/>
          <w:sz w:val="28"/>
          <w:szCs w:val="28"/>
        </w:rPr>
        <w:t>влия</w:t>
      </w:r>
      <w:r w:rsidR="001C79DE">
        <w:rPr>
          <w:rFonts w:ascii="Times New Roman" w:hAnsi="Times New Roman" w:cs="Times New Roman"/>
          <w:sz w:val="28"/>
          <w:szCs w:val="28"/>
        </w:rPr>
        <w:t>ет</w:t>
      </w:r>
      <w:r w:rsidRPr="00690B47">
        <w:rPr>
          <w:rFonts w:ascii="Times New Roman" w:hAnsi="Times New Roman" w:cs="Times New Roman"/>
          <w:sz w:val="28"/>
          <w:szCs w:val="28"/>
        </w:rPr>
        <w:t xml:space="preserve"> на предпринимательскую деятельность (закрытие границ, запрет на вывоз товаров, военны</w:t>
      </w:r>
      <w:r w:rsidR="0075617A" w:rsidRPr="00690B47">
        <w:rPr>
          <w:rFonts w:ascii="Times New Roman" w:hAnsi="Times New Roman" w:cs="Times New Roman"/>
          <w:sz w:val="28"/>
          <w:szCs w:val="28"/>
        </w:rPr>
        <w:t>е действия на территории страны</w:t>
      </w:r>
      <w:r w:rsidRPr="00690B47">
        <w:rPr>
          <w:rFonts w:ascii="Times New Roman" w:hAnsi="Times New Roman" w:cs="Times New Roman"/>
          <w:sz w:val="28"/>
          <w:szCs w:val="28"/>
        </w:rPr>
        <w:t>).</w:t>
      </w:r>
    </w:p>
    <w:p w14:paraId="33895CA5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Style w:val="af9"/>
          <w:rFonts w:ascii="Times New Roman" w:hAnsi="Times New Roman" w:cs="Times New Roman"/>
          <w:i w:val="0"/>
          <w:sz w:val="28"/>
          <w:szCs w:val="28"/>
        </w:rPr>
        <w:t>Экономические риски</w:t>
      </w:r>
      <w:r w:rsidRPr="00690B47">
        <w:rPr>
          <w:rFonts w:ascii="Times New Roman" w:hAnsi="Times New Roman" w:cs="Times New Roman"/>
          <w:sz w:val="28"/>
          <w:szCs w:val="28"/>
        </w:rPr>
        <w:t xml:space="preserve"> </w:t>
      </w:r>
      <w:r w:rsidRPr="00690B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90B47">
        <w:rPr>
          <w:rFonts w:ascii="Times New Roman" w:hAnsi="Times New Roman" w:cs="Times New Roman"/>
          <w:sz w:val="28"/>
          <w:szCs w:val="28"/>
        </w:rPr>
        <w:t xml:space="preserve"> это риски, обусловленные неблагоприятными изменениями в экономике организации или в экономике страны. Наиболее </w:t>
      </w:r>
      <w:r w:rsidR="001C79DE">
        <w:rPr>
          <w:rFonts w:ascii="Times New Roman" w:hAnsi="Times New Roman" w:cs="Times New Roman"/>
          <w:sz w:val="28"/>
          <w:szCs w:val="28"/>
        </w:rPr>
        <w:t>известным</w:t>
      </w:r>
      <w:r w:rsidRPr="00690B47">
        <w:rPr>
          <w:rFonts w:ascii="Times New Roman" w:hAnsi="Times New Roman" w:cs="Times New Roman"/>
          <w:sz w:val="28"/>
          <w:szCs w:val="28"/>
        </w:rPr>
        <w:t xml:space="preserve"> видом экономического риска является изменения конъюнктуры рынка, несбалансированная ликвидность (невозможность своевременно выполнять платежные обязательств</w:t>
      </w:r>
      <w:r w:rsidR="00FF51AD" w:rsidRPr="00690B47">
        <w:rPr>
          <w:rFonts w:ascii="Times New Roman" w:hAnsi="Times New Roman" w:cs="Times New Roman"/>
          <w:sz w:val="28"/>
          <w:szCs w:val="28"/>
        </w:rPr>
        <w:t xml:space="preserve">а), изменения уровня </w:t>
      </w:r>
      <w:proofErr w:type="gramStart"/>
      <w:r w:rsidR="00FF51AD" w:rsidRPr="00690B47">
        <w:rPr>
          <w:rFonts w:ascii="Times New Roman" w:hAnsi="Times New Roman" w:cs="Times New Roman"/>
          <w:sz w:val="28"/>
          <w:szCs w:val="28"/>
        </w:rPr>
        <w:t>управления[</w:t>
      </w:r>
      <w:proofErr w:type="gramEnd"/>
      <w:r w:rsidR="00033033" w:rsidRPr="00690B47">
        <w:rPr>
          <w:rFonts w:ascii="Times New Roman" w:hAnsi="Times New Roman" w:cs="Times New Roman"/>
          <w:sz w:val="28"/>
          <w:szCs w:val="28"/>
        </w:rPr>
        <w:t>1</w:t>
      </w:r>
      <w:r w:rsidR="005D33A5" w:rsidRPr="00690B47">
        <w:rPr>
          <w:rFonts w:ascii="Times New Roman" w:hAnsi="Times New Roman" w:cs="Times New Roman"/>
          <w:sz w:val="28"/>
          <w:szCs w:val="28"/>
        </w:rPr>
        <w:t>2</w:t>
      </w:r>
      <w:r w:rsidR="00FF51AD" w:rsidRPr="00690B47">
        <w:rPr>
          <w:rFonts w:ascii="Times New Roman" w:hAnsi="Times New Roman" w:cs="Times New Roman"/>
          <w:sz w:val="28"/>
          <w:szCs w:val="28"/>
        </w:rPr>
        <w:t>].</w:t>
      </w:r>
    </w:p>
    <w:p w14:paraId="37B3F8ED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По месту возникновения: внешние и внутренние.</w:t>
      </w:r>
    </w:p>
    <w:p w14:paraId="0E61692A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Внешний риск обусловлен воздействием внешней среды.</w:t>
      </w:r>
      <w:r w:rsidRPr="00690B47">
        <w:rPr>
          <w:rFonts w:ascii="Times New Roman" w:hAnsi="Times New Roman" w:cs="Times New Roman"/>
          <w:sz w:val="28"/>
          <w:szCs w:val="28"/>
        </w:rPr>
        <w:br/>
        <w:t xml:space="preserve">Неожиданные </w:t>
      </w:r>
      <w:r w:rsidR="001C79DE">
        <w:rPr>
          <w:rFonts w:ascii="Times New Roman" w:hAnsi="Times New Roman" w:cs="Times New Roman"/>
          <w:sz w:val="28"/>
          <w:szCs w:val="28"/>
        </w:rPr>
        <w:t>перемены</w:t>
      </w:r>
      <w:r w:rsidRPr="00690B47">
        <w:rPr>
          <w:rFonts w:ascii="Times New Roman" w:hAnsi="Times New Roman" w:cs="Times New Roman"/>
          <w:sz w:val="28"/>
          <w:szCs w:val="28"/>
        </w:rPr>
        <w:t xml:space="preserve"> в экономической политике, </w:t>
      </w:r>
      <w:proofErr w:type="spellStart"/>
      <w:r w:rsidRPr="00690B47">
        <w:rPr>
          <w:rFonts w:ascii="Times New Roman" w:hAnsi="Times New Roman" w:cs="Times New Roman"/>
          <w:sz w:val="28"/>
          <w:szCs w:val="28"/>
        </w:rPr>
        <w:t>макроусловиях</w:t>
      </w:r>
      <w:proofErr w:type="spellEnd"/>
      <w:r w:rsidRPr="00690B47">
        <w:rPr>
          <w:rFonts w:ascii="Times New Roman" w:hAnsi="Times New Roman" w:cs="Times New Roman"/>
          <w:sz w:val="28"/>
          <w:szCs w:val="28"/>
        </w:rPr>
        <w:t xml:space="preserve"> производства, стихийные бедствия на больших территориях, валютные риски и др.</w:t>
      </w:r>
    </w:p>
    <w:p w14:paraId="4A0C2FF2" w14:textId="77777777" w:rsidR="001230B4" w:rsidRPr="00690B47" w:rsidRDefault="001C79DE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риск связан</w:t>
      </w:r>
      <w:r w:rsidR="001230B4" w:rsidRPr="00690B47">
        <w:rPr>
          <w:rFonts w:ascii="Times New Roman" w:hAnsi="Times New Roman" w:cs="Times New Roman"/>
          <w:sz w:val="28"/>
          <w:szCs w:val="28"/>
        </w:rPr>
        <w:t xml:space="preserve"> со специализацией организации,</w:t>
      </w:r>
      <w:r w:rsidR="001230B4" w:rsidRPr="00690B47">
        <w:rPr>
          <w:rFonts w:ascii="Times New Roman" w:hAnsi="Times New Roman" w:cs="Times New Roman"/>
          <w:sz w:val="28"/>
          <w:szCs w:val="28"/>
        </w:rPr>
        <w:br/>
        <w:t>обусловленный состоянием техники, иными факторами внутренней среды.</w:t>
      </w:r>
    </w:p>
    <w:p w14:paraId="50983FE3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По характеру последствий риски распределяются на: чистые (статические, простые) и спекулятивные (динамические).</w:t>
      </w:r>
    </w:p>
    <w:p w14:paraId="7BD7D3A8" w14:textId="77777777" w:rsidR="001230B4" w:rsidRPr="00690B47" w:rsidRDefault="00F62DA0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ч</w:t>
      </w:r>
      <w:r w:rsidR="001230B4" w:rsidRPr="00690B47">
        <w:rPr>
          <w:rFonts w:ascii="Times New Roman" w:hAnsi="Times New Roman" w:cs="Times New Roman"/>
          <w:sz w:val="28"/>
          <w:szCs w:val="28"/>
        </w:rPr>
        <w:t>исты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230B4" w:rsidRPr="00690B47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230B4" w:rsidRPr="00690B47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1230B4" w:rsidRPr="00690B47">
        <w:rPr>
          <w:rFonts w:ascii="Times New Roman" w:hAnsi="Times New Roman" w:cs="Times New Roman"/>
          <w:sz w:val="28"/>
          <w:szCs w:val="28"/>
        </w:rPr>
        <w:t xml:space="preserve"> возможность получения</w:t>
      </w:r>
      <w:r w:rsidR="001230B4" w:rsidRPr="00690B47">
        <w:rPr>
          <w:rFonts w:ascii="Times New Roman" w:hAnsi="Times New Roman" w:cs="Times New Roman"/>
          <w:sz w:val="28"/>
          <w:szCs w:val="28"/>
        </w:rPr>
        <w:br/>
        <w:t>отрицательного или нулевого результата (не приводят</w:t>
      </w:r>
      <w:r w:rsidR="001230B4" w:rsidRPr="00690B47">
        <w:rPr>
          <w:rFonts w:ascii="Times New Roman" w:hAnsi="Times New Roman" w:cs="Times New Roman"/>
          <w:sz w:val="28"/>
          <w:szCs w:val="28"/>
        </w:rPr>
        <w:br/>
        <w:t>к положительному результату при реализации риска).</w:t>
      </w:r>
    </w:p>
    <w:p w14:paraId="21DFDF53" w14:textId="77777777" w:rsidR="001230B4" w:rsidRPr="00690B47" w:rsidRDefault="00F62DA0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0B4" w:rsidRPr="00690B47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 xml:space="preserve">ь получения как </w:t>
      </w:r>
      <w:r w:rsidR="001230B4" w:rsidRPr="00690B47">
        <w:rPr>
          <w:rFonts w:ascii="Times New Roman" w:hAnsi="Times New Roman" w:cs="Times New Roman"/>
          <w:sz w:val="28"/>
          <w:szCs w:val="28"/>
        </w:rPr>
        <w:t xml:space="preserve">отрицательного и нулевого, так и положительного </w:t>
      </w:r>
      <w:r w:rsidR="00E57FF2" w:rsidRPr="00690B47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в спекулятивных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рисках</w:t>
      </w:r>
      <w:r w:rsidR="00E57FF2" w:rsidRPr="00690B4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33033" w:rsidRPr="00690B47">
        <w:rPr>
          <w:rFonts w:ascii="Times New Roman" w:hAnsi="Times New Roman" w:cs="Times New Roman"/>
          <w:sz w:val="28"/>
          <w:szCs w:val="28"/>
        </w:rPr>
        <w:t>1</w:t>
      </w:r>
      <w:r w:rsidR="005D33A5" w:rsidRPr="00690B47">
        <w:rPr>
          <w:rFonts w:ascii="Times New Roman" w:hAnsi="Times New Roman" w:cs="Times New Roman"/>
          <w:sz w:val="28"/>
          <w:szCs w:val="28"/>
        </w:rPr>
        <w:t>3</w:t>
      </w:r>
      <w:r w:rsidR="00E57FF2" w:rsidRPr="00690B47">
        <w:rPr>
          <w:rFonts w:ascii="Times New Roman" w:hAnsi="Times New Roman" w:cs="Times New Roman"/>
          <w:sz w:val="28"/>
          <w:szCs w:val="28"/>
        </w:rPr>
        <w:t>]</w:t>
      </w:r>
      <w:r w:rsidR="00033033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24874068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По сфере возникновения: коммерческие, финансовые и инновационные.</w:t>
      </w:r>
    </w:p>
    <w:p w14:paraId="73BE93AB" w14:textId="77777777" w:rsidR="001230B4" w:rsidRPr="00690B47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Коммерческий риск – риск потерь в процессе финансово-хозяйственной деятельности в результате изменений в конъюнктуре</w:t>
      </w:r>
      <w:r w:rsidRPr="00690B47">
        <w:rPr>
          <w:rFonts w:ascii="Times New Roman" w:hAnsi="Times New Roman" w:cs="Times New Roman"/>
          <w:sz w:val="28"/>
          <w:szCs w:val="28"/>
        </w:rPr>
        <w:br/>
        <w:t>рынка, других условий. Коммерческие риски включают производственно-технические, торговые, имущественные, финансовые.</w:t>
      </w:r>
    </w:p>
    <w:p w14:paraId="713408AB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47">
        <w:rPr>
          <w:rFonts w:ascii="Times New Roman" w:hAnsi="Times New Roman" w:cs="Times New Roman"/>
          <w:sz w:val="28"/>
          <w:szCs w:val="28"/>
        </w:rPr>
        <w:t>Финансовые риски возникают в связи с невозможностью исполнения</w:t>
      </w:r>
      <w:r w:rsidRPr="00690B47">
        <w:rPr>
          <w:rFonts w:ascii="Times New Roman" w:hAnsi="Times New Roman" w:cs="Times New Roman"/>
          <w:sz w:val="28"/>
          <w:szCs w:val="28"/>
        </w:rPr>
        <w:br/>
        <w:t xml:space="preserve">фирмой финансовых обязательств. Включают: риск отсутствия спроса, инвестиционные риски, риск прямых потерь, риски, связанные с покупательной </w:t>
      </w:r>
      <w:r w:rsidR="003B1B24" w:rsidRPr="00690B47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proofErr w:type="gramStart"/>
      <w:r w:rsidR="003B1B24" w:rsidRPr="00690B47">
        <w:rPr>
          <w:rFonts w:ascii="Times New Roman" w:hAnsi="Times New Roman" w:cs="Times New Roman"/>
          <w:sz w:val="28"/>
          <w:szCs w:val="28"/>
        </w:rPr>
        <w:t>денег[</w:t>
      </w:r>
      <w:proofErr w:type="gramEnd"/>
      <w:r w:rsidR="00033033" w:rsidRPr="00690B47">
        <w:rPr>
          <w:rFonts w:ascii="Times New Roman" w:hAnsi="Times New Roman" w:cs="Times New Roman"/>
          <w:sz w:val="28"/>
          <w:szCs w:val="28"/>
        </w:rPr>
        <w:t>18</w:t>
      </w:r>
      <w:r w:rsidR="003B1B24" w:rsidRPr="00690B47">
        <w:rPr>
          <w:rFonts w:ascii="Times New Roman" w:hAnsi="Times New Roman" w:cs="Times New Roman"/>
          <w:sz w:val="28"/>
          <w:szCs w:val="28"/>
        </w:rPr>
        <w:t>]</w:t>
      </w:r>
      <w:r w:rsidR="00194039" w:rsidRPr="00690B47">
        <w:rPr>
          <w:rFonts w:ascii="Times New Roman" w:hAnsi="Times New Roman" w:cs="Times New Roman"/>
          <w:sz w:val="28"/>
          <w:szCs w:val="28"/>
        </w:rPr>
        <w:t>.</w:t>
      </w:r>
    </w:p>
    <w:p w14:paraId="743D8A92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Инновационные возникают в результате неопределенности в</w:t>
      </w:r>
      <w:r w:rsidRPr="00E61233">
        <w:rPr>
          <w:rFonts w:ascii="Times New Roman" w:hAnsi="Times New Roman" w:cs="Times New Roman"/>
          <w:sz w:val="28"/>
          <w:szCs w:val="28"/>
        </w:rPr>
        <w:br/>
        <w:t>инновационной сфере, начиная от выработки инновационной идеи, воплощения ее в продукте или технологии и заканчивая реализацией на рынке. Инновационные риски включают риск отрицательных научных или рыночных результатов, а также риск негативных экологических и социальных последствий, проектный риск.</w:t>
      </w:r>
    </w:p>
    <w:p w14:paraId="77F9E604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По роду опасности: техногенные, природные и смешанные.</w:t>
      </w:r>
    </w:p>
    <w:p w14:paraId="48FA25B5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Техногенные риски обусловлены хозяйственной деятельностью</w:t>
      </w:r>
      <w:r w:rsidRPr="00E61233">
        <w:rPr>
          <w:rFonts w:ascii="Times New Roman" w:hAnsi="Times New Roman" w:cs="Times New Roman"/>
          <w:sz w:val="28"/>
          <w:szCs w:val="28"/>
        </w:rPr>
        <w:br/>
        <w:t>человека.</w:t>
      </w:r>
    </w:p>
    <w:p w14:paraId="3F856D24" w14:textId="77777777" w:rsidR="001230B4" w:rsidRPr="00E61233" w:rsidRDefault="001230B4" w:rsidP="001230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Природные риски – стихийные бедствия, вызванные природными</w:t>
      </w:r>
      <w:r w:rsidRPr="00E61233">
        <w:rPr>
          <w:rFonts w:ascii="Times New Roman" w:hAnsi="Times New Roman" w:cs="Times New Roman"/>
          <w:sz w:val="28"/>
          <w:szCs w:val="28"/>
        </w:rPr>
        <w:br/>
        <w:t>силами.</w:t>
      </w:r>
    </w:p>
    <w:p w14:paraId="03687C78" w14:textId="1A046DE4" w:rsidR="001425ED" w:rsidRPr="00217B4A" w:rsidRDefault="001230B4" w:rsidP="006A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33">
        <w:rPr>
          <w:rFonts w:ascii="Times New Roman" w:hAnsi="Times New Roman" w:cs="Times New Roman"/>
          <w:sz w:val="28"/>
          <w:szCs w:val="28"/>
        </w:rPr>
        <w:t>Смешанные риски – события природного характера, вызванные</w:t>
      </w:r>
      <w:r w:rsidRPr="00E61233">
        <w:rPr>
          <w:rFonts w:ascii="Times New Roman" w:hAnsi="Times New Roman" w:cs="Times New Roman"/>
          <w:sz w:val="28"/>
          <w:szCs w:val="28"/>
        </w:rPr>
        <w:br/>
        <w:t>хозяйственной деятельностью человека (оползень, вызванный проведением строительных работ).</w:t>
      </w:r>
      <w:r w:rsidR="006A2F6D" w:rsidRPr="00217B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25ED" w:rsidRPr="00217B4A" w:rsidSect="00C44101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745B" w14:textId="77777777" w:rsidR="006F2C4C" w:rsidRDefault="006F2C4C" w:rsidP="00204B9D">
      <w:r>
        <w:separator/>
      </w:r>
    </w:p>
  </w:endnote>
  <w:endnote w:type="continuationSeparator" w:id="0">
    <w:p w14:paraId="38A7801A" w14:textId="77777777" w:rsidR="006F2C4C" w:rsidRDefault="006F2C4C" w:rsidP="0020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37340"/>
      <w:docPartObj>
        <w:docPartGallery w:val="Page Numbers (Bottom of Page)"/>
        <w:docPartUnique/>
      </w:docPartObj>
    </w:sdtPr>
    <w:sdtEndPr/>
    <w:sdtContent>
      <w:p w14:paraId="0C4C2CC8" w14:textId="77777777" w:rsidR="004C40BB" w:rsidRDefault="004C40BB">
        <w:pPr>
          <w:pStyle w:val="ae"/>
          <w:jc w:val="center"/>
        </w:pPr>
        <w:r w:rsidRPr="004C1954">
          <w:rPr>
            <w:rFonts w:ascii="Times New Roman" w:hAnsi="Times New Roman" w:cs="Times New Roman"/>
          </w:rPr>
          <w:fldChar w:fldCharType="begin"/>
        </w:r>
        <w:r w:rsidRPr="004C1954">
          <w:rPr>
            <w:rFonts w:ascii="Times New Roman" w:hAnsi="Times New Roman" w:cs="Times New Roman"/>
          </w:rPr>
          <w:instrText xml:space="preserve"> PAGE   \* MERGEFORMAT </w:instrText>
        </w:r>
        <w:r w:rsidRPr="004C1954">
          <w:rPr>
            <w:rFonts w:ascii="Times New Roman" w:hAnsi="Times New Roman" w:cs="Times New Roman"/>
          </w:rPr>
          <w:fldChar w:fldCharType="separate"/>
        </w:r>
        <w:r w:rsidR="003868D0">
          <w:rPr>
            <w:rFonts w:ascii="Times New Roman" w:hAnsi="Times New Roman" w:cs="Times New Roman"/>
            <w:noProof/>
          </w:rPr>
          <w:t>48</w:t>
        </w:r>
        <w:r w:rsidRPr="004C195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5EA97B" w14:textId="77777777" w:rsidR="004C40BB" w:rsidRDefault="004C40B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1B9B" w14:textId="77777777" w:rsidR="004C40BB" w:rsidRPr="004C1954" w:rsidRDefault="004C40BB" w:rsidP="004C1954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1F6C" w14:textId="77777777" w:rsidR="006F2C4C" w:rsidRDefault="006F2C4C" w:rsidP="00204B9D">
      <w:r>
        <w:separator/>
      </w:r>
    </w:p>
  </w:footnote>
  <w:footnote w:type="continuationSeparator" w:id="0">
    <w:p w14:paraId="12742C99" w14:textId="77777777" w:rsidR="006F2C4C" w:rsidRDefault="006F2C4C" w:rsidP="0020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2116" w14:textId="77777777" w:rsidR="004C40BB" w:rsidRDefault="004C40BB" w:rsidP="00AD1F38">
    <w:pPr>
      <w:pStyle w:val="ac"/>
      <w:tabs>
        <w:tab w:val="clear" w:pos="4677"/>
        <w:tab w:val="clear" w:pos="9355"/>
        <w:tab w:val="left" w:pos="2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50E"/>
    <w:multiLevelType w:val="hybridMultilevel"/>
    <w:tmpl w:val="625A9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A53725"/>
    <w:multiLevelType w:val="hybridMultilevel"/>
    <w:tmpl w:val="68C00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31AA6"/>
    <w:multiLevelType w:val="hybridMultilevel"/>
    <w:tmpl w:val="E532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AFC"/>
    <w:multiLevelType w:val="hybridMultilevel"/>
    <w:tmpl w:val="DBC809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25CAD"/>
    <w:multiLevelType w:val="hybridMultilevel"/>
    <w:tmpl w:val="8338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5100"/>
    <w:multiLevelType w:val="hybridMultilevel"/>
    <w:tmpl w:val="823255CA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E156D7"/>
    <w:multiLevelType w:val="hybridMultilevel"/>
    <w:tmpl w:val="2D1E240E"/>
    <w:lvl w:ilvl="0" w:tplc="8F60B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08E4"/>
    <w:multiLevelType w:val="multilevel"/>
    <w:tmpl w:val="B18A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DDE"/>
    <w:multiLevelType w:val="hybridMultilevel"/>
    <w:tmpl w:val="749E705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 w15:restartNumberingAfterBreak="0">
    <w:nsid w:val="2D137E23"/>
    <w:multiLevelType w:val="hybridMultilevel"/>
    <w:tmpl w:val="3578B052"/>
    <w:lvl w:ilvl="0" w:tplc="EFCC0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D5A1118"/>
    <w:multiLevelType w:val="hybridMultilevel"/>
    <w:tmpl w:val="6A6C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2A6A"/>
    <w:multiLevelType w:val="hybridMultilevel"/>
    <w:tmpl w:val="E68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A35F8"/>
    <w:multiLevelType w:val="multilevel"/>
    <w:tmpl w:val="1214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9C33CA6"/>
    <w:multiLevelType w:val="hybridMultilevel"/>
    <w:tmpl w:val="FAB80DA6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972B5"/>
    <w:multiLevelType w:val="hybridMultilevel"/>
    <w:tmpl w:val="8F24E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042E35"/>
    <w:multiLevelType w:val="hybridMultilevel"/>
    <w:tmpl w:val="1354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2031"/>
    <w:multiLevelType w:val="hybridMultilevel"/>
    <w:tmpl w:val="416E8B66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F81B34"/>
    <w:multiLevelType w:val="hybridMultilevel"/>
    <w:tmpl w:val="83FE2576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A03CE1"/>
    <w:multiLevelType w:val="hybridMultilevel"/>
    <w:tmpl w:val="9D16C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BD6"/>
    <w:multiLevelType w:val="hybridMultilevel"/>
    <w:tmpl w:val="76C85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F70715"/>
    <w:multiLevelType w:val="hybridMultilevel"/>
    <w:tmpl w:val="3C6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5BE"/>
    <w:multiLevelType w:val="hybridMultilevel"/>
    <w:tmpl w:val="74CC2B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F7494F"/>
    <w:multiLevelType w:val="hybridMultilevel"/>
    <w:tmpl w:val="30DE3564"/>
    <w:lvl w:ilvl="0" w:tplc="CDBC50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9B1"/>
    <w:multiLevelType w:val="hybridMultilevel"/>
    <w:tmpl w:val="D73C9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E85E78"/>
    <w:multiLevelType w:val="multilevel"/>
    <w:tmpl w:val="E2429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2F06CE"/>
    <w:multiLevelType w:val="hybridMultilevel"/>
    <w:tmpl w:val="56347598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AC0748"/>
    <w:multiLevelType w:val="hybridMultilevel"/>
    <w:tmpl w:val="66925B6E"/>
    <w:lvl w:ilvl="0" w:tplc="7D48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BC50CA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32536B"/>
    <w:multiLevelType w:val="hybridMultilevel"/>
    <w:tmpl w:val="35BA7492"/>
    <w:lvl w:ilvl="0" w:tplc="A3CEB55C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F33C22"/>
    <w:multiLevelType w:val="hybridMultilevel"/>
    <w:tmpl w:val="AAEA4A80"/>
    <w:lvl w:ilvl="0" w:tplc="51DE0F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2E0C4D"/>
    <w:multiLevelType w:val="hybridMultilevel"/>
    <w:tmpl w:val="2E00FBE2"/>
    <w:lvl w:ilvl="0" w:tplc="CDBC50C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3243A5"/>
    <w:multiLevelType w:val="hybridMultilevel"/>
    <w:tmpl w:val="D730F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DBC50CA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2670E1"/>
    <w:multiLevelType w:val="hybridMultilevel"/>
    <w:tmpl w:val="41C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40B40"/>
    <w:multiLevelType w:val="hybridMultilevel"/>
    <w:tmpl w:val="5304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8"/>
  </w:num>
  <w:num w:numId="5">
    <w:abstractNumId w:val="10"/>
  </w:num>
  <w:num w:numId="6">
    <w:abstractNumId w:val="7"/>
  </w:num>
  <w:num w:numId="7">
    <w:abstractNumId w:val="25"/>
  </w:num>
  <w:num w:numId="8">
    <w:abstractNumId w:val="16"/>
  </w:num>
  <w:num w:numId="9">
    <w:abstractNumId w:val="11"/>
  </w:num>
  <w:num w:numId="10">
    <w:abstractNumId w:val="12"/>
  </w:num>
  <w:num w:numId="11">
    <w:abstractNumId w:val="20"/>
  </w:num>
  <w:num w:numId="12">
    <w:abstractNumId w:val="29"/>
  </w:num>
  <w:num w:numId="13">
    <w:abstractNumId w:val="13"/>
  </w:num>
  <w:num w:numId="14">
    <w:abstractNumId w:val="31"/>
  </w:num>
  <w:num w:numId="15">
    <w:abstractNumId w:val="2"/>
  </w:num>
  <w:num w:numId="16">
    <w:abstractNumId w:val="32"/>
  </w:num>
  <w:num w:numId="17">
    <w:abstractNumId w:val="4"/>
  </w:num>
  <w:num w:numId="18">
    <w:abstractNumId w:val="15"/>
  </w:num>
  <w:num w:numId="19">
    <w:abstractNumId w:val="14"/>
  </w:num>
  <w:num w:numId="20">
    <w:abstractNumId w:val="17"/>
  </w:num>
  <w:num w:numId="21">
    <w:abstractNumId w:val="23"/>
  </w:num>
  <w:num w:numId="22">
    <w:abstractNumId w:val="21"/>
  </w:num>
  <w:num w:numId="23">
    <w:abstractNumId w:val="19"/>
  </w:num>
  <w:num w:numId="24">
    <w:abstractNumId w:val="1"/>
  </w:num>
  <w:num w:numId="25">
    <w:abstractNumId w:val="9"/>
  </w:num>
  <w:num w:numId="26">
    <w:abstractNumId w:val="30"/>
  </w:num>
  <w:num w:numId="27">
    <w:abstractNumId w:val="26"/>
  </w:num>
  <w:num w:numId="28">
    <w:abstractNumId w:val="28"/>
  </w:num>
  <w:num w:numId="29">
    <w:abstractNumId w:val="5"/>
  </w:num>
  <w:num w:numId="30">
    <w:abstractNumId w:val="6"/>
  </w:num>
  <w:num w:numId="31">
    <w:abstractNumId w:val="27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19B"/>
    <w:rsid w:val="0002030B"/>
    <w:rsid w:val="000243EA"/>
    <w:rsid w:val="00025A35"/>
    <w:rsid w:val="00033033"/>
    <w:rsid w:val="000348F2"/>
    <w:rsid w:val="00036D69"/>
    <w:rsid w:val="00037CB8"/>
    <w:rsid w:val="0004355A"/>
    <w:rsid w:val="000457A5"/>
    <w:rsid w:val="00046084"/>
    <w:rsid w:val="00047B51"/>
    <w:rsid w:val="0005260E"/>
    <w:rsid w:val="00055518"/>
    <w:rsid w:val="00062B33"/>
    <w:rsid w:val="00065855"/>
    <w:rsid w:val="0008054C"/>
    <w:rsid w:val="000843CA"/>
    <w:rsid w:val="00086BB9"/>
    <w:rsid w:val="000918E3"/>
    <w:rsid w:val="000A17FD"/>
    <w:rsid w:val="000A57B1"/>
    <w:rsid w:val="000A6C3F"/>
    <w:rsid w:val="000B3961"/>
    <w:rsid w:val="000B4BA1"/>
    <w:rsid w:val="000C154D"/>
    <w:rsid w:val="000C4E5B"/>
    <w:rsid w:val="000E7F5D"/>
    <w:rsid w:val="000F7EC4"/>
    <w:rsid w:val="00110615"/>
    <w:rsid w:val="00120B5F"/>
    <w:rsid w:val="001230B4"/>
    <w:rsid w:val="00130304"/>
    <w:rsid w:val="00130B3D"/>
    <w:rsid w:val="00132DBF"/>
    <w:rsid w:val="001419F3"/>
    <w:rsid w:val="001425ED"/>
    <w:rsid w:val="00142D34"/>
    <w:rsid w:val="00146070"/>
    <w:rsid w:val="00153731"/>
    <w:rsid w:val="00166F03"/>
    <w:rsid w:val="001706B8"/>
    <w:rsid w:val="00172D4B"/>
    <w:rsid w:val="0018003B"/>
    <w:rsid w:val="00194039"/>
    <w:rsid w:val="00197758"/>
    <w:rsid w:val="001A2359"/>
    <w:rsid w:val="001A2EC9"/>
    <w:rsid w:val="001A57C1"/>
    <w:rsid w:val="001B3961"/>
    <w:rsid w:val="001C0827"/>
    <w:rsid w:val="001C2E16"/>
    <w:rsid w:val="001C79DE"/>
    <w:rsid w:val="001D6680"/>
    <w:rsid w:val="001E02E4"/>
    <w:rsid w:val="001F61AE"/>
    <w:rsid w:val="002033BF"/>
    <w:rsid w:val="00204B9D"/>
    <w:rsid w:val="00204E6D"/>
    <w:rsid w:val="002060AE"/>
    <w:rsid w:val="002078ED"/>
    <w:rsid w:val="00217B4A"/>
    <w:rsid w:val="00231639"/>
    <w:rsid w:val="0023784E"/>
    <w:rsid w:val="002405D4"/>
    <w:rsid w:val="0024290B"/>
    <w:rsid w:val="00251E2F"/>
    <w:rsid w:val="002567E5"/>
    <w:rsid w:val="002645B1"/>
    <w:rsid w:val="002668B4"/>
    <w:rsid w:val="0027548D"/>
    <w:rsid w:val="00276512"/>
    <w:rsid w:val="00280DDB"/>
    <w:rsid w:val="0028196D"/>
    <w:rsid w:val="00293ECC"/>
    <w:rsid w:val="00293FFB"/>
    <w:rsid w:val="00297AD7"/>
    <w:rsid w:val="002A597D"/>
    <w:rsid w:val="002B5E91"/>
    <w:rsid w:val="002B6E9D"/>
    <w:rsid w:val="002C0704"/>
    <w:rsid w:val="002C36E1"/>
    <w:rsid w:val="002D784D"/>
    <w:rsid w:val="002F33D4"/>
    <w:rsid w:val="002F50E4"/>
    <w:rsid w:val="00302343"/>
    <w:rsid w:val="00304B28"/>
    <w:rsid w:val="00332945"/>
    <w:rsid w:val="00347503"/>
    <w:rsid w:val="00362856"/>
    <w:rsid w:val="00363D66"/>
    <w:rsid w:val="003642BE"/>
    <w:rsid w:val="00376319"/>
    <w:rsid w:val="003868D0"/>
    <w:rsid w:val="003877DE"/>
    <w:rsid w:val="00394442"/>
    <w:rsid w:val="00396FBA"/>
    <w:rsid w:val="003B1B24"/>
    <w:rsid w:val="003D4142"/>
    <w:rsid w:val="003E1C05"/>
    <w:rsid w:val="003E43A8"/>
    <w:rsid w:val="003F1084"/>
    <w:rsid w:val="003F7EB2"/>
    <w:rsid w:val="00411489"/>
    <w:rsid w:val="00421547"/>
    <w:rsid w:val="00435EAA"/>
    <w:rsid w:val="004406E2"/>
    <w:rsid w:val="004606A9"/>
    <w:rsid w:val="00461574"/>
    <w:rsid w:val="00472E1F"/>
    <w:rsid w:val="004762C1"/>
    <w:rsid w:val="00484DA5"/>
    <w:rsid w:val="00486775"/>
    <w:rsid w:val="00494C08"/>
    <w:rsid w:val="004B32C7"/>
    <w:rsid w:val="004B4705"/>
    <w:rsid w:val="004C1954"/>
    <w:rsid w:val="004C2381"/>
    <w:rsid w:val="004C40BB"/>
    <w:rsid w:val="004C7FC0"/>
    <w:rsid w:val="004E07A8"/>
    <w:rsid w:val="004E4396"/>
    <w:rsid w:val="004F0C46"/>
    <w:rsid w:val="004F2F33"/>
    <w:rsid w:val="004F3474"/>
    <w:rsid w:val="004F6870"/>
    <w:rsid w:val="00516611"/>
    <w:rsid w:val="00516986"/>
    <w:rsid w:val="0052680E"/>
    <w:rsid w:val="00532E60"/>
    <w:rsid w:val="00534346"/>
    <w:rsid w:val="0053674A"/>
    <w:rsid w:val="00540664"/>
    <w:rsid w:val="005420CC"/>
    <w:rsid w:val="00544EFB"/>
    <w:rsid w:val="00554CF9"/>
    <w:rsid w:val="0055617E"/>
    <w:rsid w:val="00563F24"/>
    <w:rsid w:val="00583460"/>
    <w:rsid w:val="005845CB"/>
    <w:rsid w:val="00584F17"/>
    <w:rsid w:val="00585EBB"/>
    <w:rsid w:val="00586AE0"/>
    <w:rsid w:val="00593E47"/>
    <w:rsid w:val="005A0484"/>
    <w:rsid w:val="005B7381"/>
    <w:rsid w:val="005C4636"/>
    <w:rsid w:val="005D33A5"/>
    <w:rsid w:val="005E045E"/>
    <w:rsid w:val="005E0C2A"/>
    <w:rsid w:val="005E112B"/>
    <w:rsid w:val="0061126E"/>
    <w:rsid w:val="00614E38"/>
    <w:rsid w:val="00616B52"/>
    <w:rsid w:val="00621C7B"/>
    <w:rsid w:val="00622FD7"/>
    <w:rsid w:val="00623A8F"/>
    <w:rsid w:val="00627321"/>
    <w:rsid w:val="0063419D"/>
    <w:rsid w:val="006461B6"/>
    <w:rsid w:val="0067258A"/>
    <w:rsid w:val="00674636"/>
    <w:rsid w:val="006805B1"/>
    <w:rsid w:val="00685CE1"/>
    <w:rsid w:val="00690B47"/>
    <w:rsid w:val="006A2F6D"/>
    <w:rsid w:val="006B10D3"/>
    <w:rsid w:val="006B4769"/>
    <w:rsid w:val="006B57E5"/>
    <w:rsid w:val="006C3B95"/>
    <w:rsid w:val="006D26D3"/>
    <w:rsid w:val="006D7673"/>
    <w:rsid w:val="006E2D93"/>
    <w:rsid w:val="006E32AC"/>
    <w:rsid w:val="006E4CCD"/>
    <w:rsid w:val="006E5830"/>
    <w:rsid w:val="006E5A35"/>
    <w:rsid w:val="006E619B"/>
    <w:rsid w:val="006E6595"/>
    <w:rsid w:val="006E6B44"/>
    <w:rsid w:val="006F2C4C"/>
    <w:rsid w:val="0070188A"/>
    <w:rsid w:val="00712211"/>
    <w:rsid w:val="00714715"/>
    <w:rsid w:val="00716A68"/>
    <w:rsid w:val="007201D9"/>
    <w:rsid w:val="00722F17"/>
    <w:rsid w:val="00731993"/>
    <w:rsid w:val="00741ADB"/>
    <w:rsid w:val="0075617A"/>
    <w:rsid w:val="00757F41"/>
    <w:rsid w:val="00761C2E"/>
    <w:rsid w:val="00766615"/>
    <w:rsid w:val="00774B57"/>
    <w:rsid w:val="0078171B"/>
    <w:rsid w:val="00782475"/>
    <w:rsid w:val="00784721"/>
    <w:rsid w:val="0079394C"/>
    <w:rsid w:val="007B3E07"/>
    <w:rsid w:val="007B3EC0"/>
    <w:rsid w:val="007B74CB"/>
    <w:rsid w:val="007B79C4"/>
    <w:rsid w:val="007C0932"/>
    <w:rsid w:val="007C64C3"/>
    <w:rsid w:val="007D4F2B"/>
    <w:rsid w:val="007E6826"/>
    <w:rsid w:val="007F28A3"/>
    <w:rsid w:val="007F2B17"/>
    <w:rsid w:val="007F6722"/>
    <w:rsid w:val="007F722C"/>
    <w:rsid w:val="0080457B"/>
    <w:rsid w:val="008127DF"/>
    <w:rsid w:val="00831C1E"/>
    <w:rsid w:val="00844B1A"/>
    <w:rsid w:val="00851C46"/>
    <w:rsid w:val="00860227"/>
    <w:rsid w:val="008617E4"/>
    <w:rsid w:val="00876ED1"/>
    <w:rsid w:val="0088083E"/>
    <w:rsid w:val="00881DF7"/>
    <w:rsid w:val="00887075"/>
    <w:rsid w:val="0089237D"/>
    <w:rsid w:val="00897307"/>
    <w:rsid w:val="008978E0"/>
    <w:rsid w:val="008A1D8B"/>
    <w:rsid w:val="008A4EE2"/>
    <w:rsid w:val="008A672F"/>
    <w:rsid w:val="008B3685"/>
    <w:rsid w:val="008B3722"/>
    <w:rsid w:val="008C208C"/>
    <w:rsid w:val="008C6A33"/>
    <w:rsid w:val="008D0BC8"/>
    <w:rsid w:val="008D3921"/>
    <w:rsid w:val="008D63C1"/>
    <w:rsid w:val="008E0789"/>
    <w:rsid w:val="008F2037"/>
    <w:rsid w:val="008F2507"/>
    <w:rsid w:val="008F7A0E"/>
    <w:rsid w:val="00901E3C"/>
    <w:rsid w:val="00904EAE"/>
    <w:rsid w:val="0092019D"/>
    <w:rsid w:val="00923BFD"/>
    <w:rsid w:val="0092688F"/>
    <w:rsid w:val="00926D5C"/>
    <w:rsid w:val="009278AB"/>
    <w:rsid w:val="00930D2B"/>
    <w:rsid w:val="00936644"/>
    <w:rsid w:val="00937DAF"/>
    <w:rsid w:val="009412B5"/>
    <w:rsid w:val="00944A0A"/>
    <w:rsid w:val="00945753"/>
    <w:rsid w:val="00945BFF"/>
    <w:rsid w:val="0097481E"/>
    <w:rsid w:val="009821AF"/>
    <w:rsid w:val="009873E9"/>
    <w:rsid w:val="0099344D"/>
    <w:rsid w:val="009A5512"/>
    <w:rsid w:val="009B546D"/>
    <w:rsid w:val="009C2009"/>
    <w:rsid w:val="009D0E6E"/>
    <w:rsid w:val="009D25B7"/>
    <w:rsid w:val="009D4252"/>
    <w:rsid w:val="009D5F04"/>
    <w:rsid w:val="009D78BD"/>
    <w:rsid w:val="009E36A0"/>
    <w:rsid w:val="009E672D"/>
    <w:rsid w:val="009F2179"/>
    <w:rsid w:val="009F2E51"/>
    <w:rsid w:val="009F5903"/>
    <w:rsid w:val="00A06F7A"/>
    <w:rsid w:val="00A1452B"/>
    <w:rsid w:val="00A15AF1"/>
    <w:rsid w:val="00A16B44"/>
    <w:rsid w:val="00A305CF"/>
    <w:rsid w:val="00A30B3B"/>
    <w:rsid w:val="00A30C14"/>
    <w:rsid w:val="00A34A23"/>
    <w:rsid w:val="00A35AB8"/>
    <w:rsid w:val="00A36C47"/>
    <w:rsid w:val="00A526C2"/>
    <w:rsid w:val="00A60CC6"/>
    <w:rsid w:val="00A64294"/>
    <w:rsid w:val="00A70F06"/>
    <w:rsid w:val="00A73689"/>
    <w:rsid w:val="00A876C7"/>
    <w:rsid w:val="00A97EA4"/>
    <w:rsid w:val="00AA5021"/>
    <w:rsid w:val="00AA78C2"/>
    <w:rsid w:val="00AB46E5"/>
    <w:rsid w:val="00AB70C9"/>
    <w:rsid w:val="00AC16DA"/>
    <w:rsid w:val="00AD1F38"/>
    <w:rsid w:val="00AD7167"/>
    <w:rsid w:val="00AE3D50"/>
    <w:rsid w:val="00AE49DD"/>
    <w:rsid w:val="00AE72F9"/>
    <w:rsid w:val="00B24819"/>
    <w:rsid w:val="00B25A64"/>
    <w:rsid w:val="00B31B0C"/>
    <w:rsid w:val="00B362A4"/>
    <w:rsid w:val="00B365E4"/>
    <w:rsid w:val="00B37A3A"/>
    <w:rsid w:val="00B45E1A"/>
    <w:rsid w:val="00B52EEF"/>
    <w:rsid w:val="00B53C8C"/>
    <w:rsid w:val="00B54343"/>
    <w:rsid w:val="00B56140"/>
    <w:rsid w:val="00B574C8"/>
    <w:rsid w:val="00B64ADF"/>
    <w:rsid w:val="00B75DE8"/>
    <w:rsid w:val="00B82CD2"/>
    <w:rsid w:val="00B9111B"/>
    <w:rsid w:val="00B95A36"/>
    <w:rsid w:val="00B96FBC"/>
    <w:rsid w:val="00BA147C"/>
    <w:rsid w:val="00BD5072"/>
    <w:rsid w:val="00BE17F6"/>
    <w:rsid w:val="00BE4736"/>
    <w:rsid w:val="00BE6753"/>
    <w:rsid w:val="00BF3161"/>
    <w:rsid w:val="00C0156F"/>
    <w:rsid w:val="00C02E80"/>
    <w:rsid w:val="00C16715"/>
    <w:rsid w:val="00C169F4"/>
    <w:rsid w:val="00C20556"/>
    <w:rsid w:val="00C22D20"/>
    <w:rsid w:val="00C3408D"/>
    <w:rsid w:val="00C44101"/>
    <w:rsid w:val="00C479E8"/>
    <w:rsid w:val="00C52E6B"/>
    <w:rsid w:val="00C53811"/>
    <w:rsid w:val="00C66121"/>
    <w:rsid w:val="00C701B9"/>
    <w:rsid w:val="00C70ACD"/>
    <w:rsid w:val="00C71FF4"/>
    <w:rsid w:val="00C81769"/>
    <w:rsid w:val="00C86A39"/>
    <w:rsid w:val="00C923AC"/>
    <w:rsid w:val="00C9269D"/>
    <w:rsid w:val="00C96FC1"/>
    <w:rsid w:val="00CA0AA2"/>
    <w:rsid w:val="00CA2CDC"/>
    <w:rsid w:val="00CA7D12"/>
    <w:rsid w:val="00CB479F"/>
    <w:rsid w:val="00CB6A24"/>
    <w:rsid w:val="00CC1679"/>
    <w:rsid w:val="00CC47B5"/>
    <w:rsid w:val="00CE1DF9"/>
    <w:rsid w:val="00CE50CD"/>
    <w:rsid w:val="00CF1BEA"/>
    <w:rsid w:val="00CF2908"/>
    <w:rsid w:val="00D014F3"/>
    <w:rsid w:val="00D019D8"/>
    <w:rsid w:val="00D04D53"/>
    <w:rsid w:val="00D04DA7"/>
    <w:rsid w:val="00D0506F"/>
    <w:rsid w:val="00D07900"/>
    <w:rsid w:val="00D13B93"/>
    <w:rsid w:val="00D152F1"/>
    <w:rsid w:val="00D261EB"/>
    <w:rsid w:val="00D30D22"/>
    <w:rsid w:val="00D453BE"/>
    <w:rsid w:val="00D56DE9"/>
    <w:rsid w:val="00D66F10"/>
    <w:rsid w:val="00D7186E"/>
    <w:rsid w:val="00D77D4B"/>
    <w:rsid w:val="00D85518"/>
    <w:rsid w:val="00D86DF5"/>
    <w:rsid w:val="00DA52C2"/>
    <w:rsid w:val="00DA64E9"/>
    <w:rsid w:val="00DB0DCE"/>
    <w:rsid w:val="00DB1DB6"/>
    <w:rsid w:val="00DB55A3"/>
    <w:rsid w:val="00DB6D0A"/>
    <w:rsid w:val="00DC0F69"/>
    <w:rsid w:val="00DC76C0"/>
    <w:rsid w:val="00DD46F4"/>
    <w:rsid w:val="00DD4937"/>
    <w:rsid w:val="00DD4EAF"/>
    <w:rsid w:val="00DD5AAE"/>
    <w:rsid w:val="00DD7C3C"/>
    <w:rsid w:val="00DE1215"/>
    <w:rsid w:val="00DE4510"/>
    <w:rsid w:val="00DE69BA"/>
    <w:rsid w:val="00DF0A48"/>
    <w:rsid w:val="00DF79AD"/>
    <w:rsid w:val="00E01024"/>
    <w:rsid w:val="00E07801"/>
    <w:rsid w:val="00E15321"/>
    <w:rsid w:val="00E2106F"/>
    <w:rsid w:val="00E3452A"/>
    <w:rsid w:val="00E35795"/>
    <w:rsid w:val="00E42CCB"/>
    <w:rsid w:val="00E43689"/>
    <w:rsid w:val="00E50372"/>
    <w:rsid w:val="00E57116"/>
    <w:rsid w:val="00E57FF2"/>
    <w:rsid w:val="00E61233"/>
    <w:rsid w:val="00E74294"/>
    <w:rsid w:val="00E75AF2"/>
    <w:rsid w:val="00E80611"/>
    <w:rsid w:val="00E87093"/>
    <w:rsid w:val="00E87465"/>
    <w:rsid w:val="00E91790"/>
    <w:rsid w:val="00E9553F"/>
    <w:rsid w:val="00EA1D8D"/>
    <w:rsid w:val="00EA4442"/>
    <w:rsid w:val="00EA4FA8"/>
    <w:rsid w:val="00EB2721"/>
    <w:rsid w:val="00ED0E72"/>
    <w:rsid w:val="00ED365B"/>
    <w:rsid w:val="00ED5C61"/>
    <w:rsid w:val="00EE2C4C"/>
    <w:rsid w:val="00EF2DB1"/>
    <w:rsid w:val="00EF6AE2"/>
    <w:rsid w:val="00F01E09"/>
    <w:rsid w:val="00F32F68"/>
    <w:rsid w:val="00F40496"/>
    <w:rsid w:val="00F6125E"/>
    <w:rsid w:val="00F62DA0"/>
    <w:rsid w:val="00FA2A4B"/>
    <w:rsid w:val="00FB649C"/>
    <w:rsid w:val="00FC73EF"/>
    <w:rsid w:val="00FD08BC"/>
    <w:rsid w:val="00FE0292"/>
    <w:rsid w:val="00FE234B"/>
    <w:rsid w:val="00FE4FA1"/>
    <w:rsid w:val="00FE7B63"/>
    <w:rsid w:val="00FE7D5E"/>
    <w:rsid w:val="00FF51A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201BE"/>
  <w15:docId w15:val="{FA406FD0-6AC6-4F96-91A1-F8D12DF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9B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FE7D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E659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циплина (приложение)"/>
    <w:basedOn w:val="a"/>
    <w:qFormat/>
    <w:rsid w:val="006E619B"/>
    <w:pPr>
      <w:spacing w:before="200" w:after="480"/>
      <w:jc w:val="center"/>
    </w:pPr>
  </w:style>
  <w:style w:type="paragraph" w:customStyle="1" w:styleId="a4">
    <w:name w:val="Текст таблицы"/>
    <w:basedOn w:val="a"/>
    <w:qFormat/>
    <w:rsid w:val="006E619B"/>
    <w:pPr>
      <w:overflowPunct w:val="0"/>
      <w:textAlignment w:val="baseline"/>
    </w:pPr>
    <w:rPr>
      <w:sz w:val="18"/>
    </w:rPr>
  </w:style>
  <w:style w:type="paragraph" w:customStyle="1" w:styleId="a5">
    <w:name w:val="Город (приложение)"/>
    <w:basedOn w:val="a"/>
    <w:link w:val="a6"/>
    <w:qFormat/>
    <w:rsid w:val="006E619B"/>
    <w:pPr>
      <w:jc w:val="center"/>
    </w:pPr>
  </w:style>
  <w:style w:type="character" w:customStyle="1" w:styleId="markedcontent">
    <w:name w:val="markedcontent"/>
    <w:basedOn w:val="a0"/>
    <w:rsid w:val="00EB2721"/>
  </w:style>
  <w:style w:type="paragraph" w:styleId="a7">
    <w:name w:val="List Paragraph"/>
    <w:aliases w:val="ПАРАГРАФ,Абзац списка11,Список - нумерованный абзац"/>
    <w:basedOn w:val="a"/>
    <w:link w:val="a8"/>
    <w:uiPriority w:val="34"/>
    <w:qFormat/>
    <w:rsid w:val="00231639"/>
    <w:pPr>
      <w:ind w:left="720"/>
      <w:contextualSpacing/>
    </w:pPr>
    <w:rPr>
      <w:rFonts w:cs="Mangal"/>
      <w:szCs w:val="21"/>
    </w:rPr>
  </w:style>
  <w:style w:type="paragraph" w:styleId="a9">
    <w:name w:val="Normal (Web)"/>
    <w:basedOn w:val="a"/>
    <w:uiPriority w:val="99"/>
    <w:unhideWhenUsed/>
    <w:rsid w:val="00A70F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FB649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FB649C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204B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04B9D"/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204B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04B9D"/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table" w:styleId="af0">
    <w:name w:val="Table Grid"/>
    <w:basedOn w:val="a1"/>
    <w:uiPriority w:val="59"/>
    <w:rsid w:val="0058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85EB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E7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E7D5E"/>
    <w:rPr>
      <w:color w:val="0000FF"/>
      <w:u w:val="single"/>
    </w:rPr>
  </w:style>
  <w:style w:type="paragraph" w:customStyle="1" w:styleId="Style27">
    <w:name w:val="Style27"/>
    <w:basedOn w:val="a"/>
    <w:rsid w:val="00DF0A48"/>
    <w:pPr>
      <w:widowControl w:val="0"/>
      <w:spacing w:line="322" w:lineRule="exact"/>
      <w:ind w:firstLine="725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FontStyle91">
    <w:name w:val="Font Style91"/>
    <w:basedOn w:val="a0"/>
    <w:rsid w:val="00DF0A48"/>
    <w:rPr>
      <w:rFonts w:ascii="Times New Roman" w:hAnsi="Times New Roman"/>
      <w:b/>
      <w:sz w:val="26"/>
    </w:rPr>
  </w:style>
  <w:style w:type="paragraph" w:styleId="af3">
    <w:name w:val="endnote text"/>
    <w:basedOn w:val="a"/>
    <w:link w:val="af4"/>
    <w:uiPriority w:val="99"/>
    <w:semiHidden/>
    <w:unhideWhenUsed/>
    <w:rsid w:val="00B95A36"/>
    <w:rPr>
      <w:rFonts w:cs="Mangal"/>
      <w:sz w:val="20"/>
      <w:szCs w:val="18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95A36"/>
    <w:rPr>
      <w:rFonts w:ascii="Liberation Serif" w:eastAsia="Tahoma" w:hAnsi="Liberation Serif" w:cs="Mangal"/>
      <w:kern w:val="2"/>
      <w:sz w:val="20"/>
      <w:szCs w:val="18"/>
      <w:lang w:eastAsia="zh-CN" w:bidi="hi-IN"/>
    </w:rPr>
  </w:style>
  <w:style w:type="character" w:styleId="af5">
    <w:name w:val="endnote reference"/>
    <w:basedOn w:val="a0"/>
    <w:uiPriority w:val="99"/>
    <w:semiHidden/>
    <w:unhideWhenUsed/>
    <w:rsid w:val="00B95A3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95A36"/>
    <w:rPr>
      <w:rFonts w:cs="Mangal"/>
      <w:sz w:val="20"/>
      <w:szCs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B95A36"/>
    <w:rPr>
      <w:rFonts w:ascii="Liberation Serif" w:eastAsia="Tahoma" w:hAnsi="Liberation Serif" w:cs="Mangal"/>
      <w:kern w:val="2"/>
      <w:sz w:val="20"/>
      <w:szCs w:val="18"/>
      <w:lang w:eastAsia="zh-CN" w:bidi="hi-IN"/>
    </w:rPr>
  </w:style>
  <w:style w:type="character" w:styleId="af8">
    <w:name w:val="footnote reference"/>
    <w:basedOn w:val="a0"/>
    <w:uiPriority w:val="99"/>
    <w:semiHidden/>
    <w:unhideWhenUsed/>
    <w:rsid w:val="00B95A36"/>
    <w:rPr>
      <w:vertAlign w:val="superscript"/>
    </w:rPr>
  </w:style>
  <w:style w:type="character" w:customStyle="1" w:styleId="hgkelc">
    <w:name w:val="hgkelc"/>
    <w:basedOn w:val="a0"/>
    <w:rsid w:val="002033BF"/>
  </w:style>
  <w:style w:type="character" w:styleId="af9">
    <w:name w:val="Emphasis"/>
    <w:basedOn w:val="a0"/>
    <w:uiPriority w:val="20"/>
    <w:qFormat/>
    <w:rsid w:val="001230B4"/>
    <w:rPr>
      <w:i/>
      <w:iCs/>
    </w:rPr>
  </w:style>
  <w:style w:type="paragraph" w:customStyle="1" w:styleId="afa">
    <w:name w:val="сдержание"/>
    <w:basedOn w:val="a5"/>
    <w:link w:val="afb"/>
    <w:qFormat/>
    <w:rsid w:val="00C20556"/>
    <w:pPr>
      <w:spacing w:line="360" w:lineRule="auto"/>
    </w:pPr>
    <w:rPr>
      <w:caps/>
      <w:sz w:val="28"/>
      <w:szCs w:val="28"/>
    </w:rPr>
  </w:style>
  <w:style w:type="paragraph" w:customStyle="1" w:styleId="2">
    <w:name w:val="2 уровень содер"/>
    <w:basedOn w:val="a7"/>
    <w:link w:val="22"/>
    <w:qFormat/>
    <w:rsid w:val="00C20556"/>
    <w:pPr>
      <w:numPr>
        <w:ilvl w:val="1"/>
        <w:numId w:val="2"/>
      </w:numPr>
      <w:spacing w:line="360" w:lineRule="auto"/>
      <w:jc w:val="center"/>
    </w:pPr>
    <w:rPr>
      <w:rFonts w:ascii="Times New Roman" w:hAnsi="Times New Roman" w:cs="Times New Roman"/>
      <w:caps/>
      <w:sz w:val="28"/>
      <w:szCs w:val="28"/>
    </w:rPr>
  </w:style>
  <w:style w:type="character" w:customStyle="1" w:styleId="a6">
    <w:name w:val="Город (приложение) Знак"/>
    <w:basedOn w:val="a0"/>
    <w:link w:val="a5"/>
    <w:rsid w:val="00251E2F"/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customStyle="1" w:styleId="afb">
    <w:name w:val="сдержание Знак"/>
    <w:basedOn w:val="a6"/>
    <w:link w:val="afa"/>
    <w:rsid w:val="00251E2F"/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ПАРАГРАФ Знак,Абзац списка11 Знак,Список - нумерованный абзац Знак"/>
    <w:basedOn w:val="a0"/>
    <w:link w:val="a7"/>
    <w:uiPriority w:val="34"/>
    <w:rsid w:val="00251E2F"/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character" w:customStyle="1" w:styleId="22">
    <w:name w:val="2 уровень содер Знак"/>
    <w:basedOn w:val="a8"/>
    <w:link w:val="2"/>
    <w:rsid w:val="00251E2F"/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217B4A"/>
    <w:pPr>
      <w:widowControl w:val="0"/>
      <w:autoSpaceDE w:val="0"/>
      <w:autoSpaceDN w:val="0"/>
      <w:ind w:left="3829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217B4A"/>
    <w:pPr>
      <w:widowControl w:val="0"/>
      <w:autoSpaceDE w:val="0"/>
      <w:autoSpaceDN w:val="0"/>
      <w:spacing w:before="62"/>
      <w:ind w:left="120" w:right="3810"/>
      <w:jc w:val="center"/>
      <w:outlineLvl w:val="2"/>
    </w:pPr>
    <w:rPr>
      <w:rFonts w:ascii="Times New Roman" w:eastAsia="Times New Roman" w:hAnsi="Times New Roman" w:cs="Times New Roman"/>
      <w:kern w:val="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17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7B4A"/>
    <w:pPr>
      <w:widowControl w:val="0"/>
      <w:autoSpaceDE w:val="0"/>
      <w:autoSpaceDN w:val="0"/>
      <w:spacing w:before="9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21">
    <w:name w:val="Заголовок 2 Знак"/>
    <w:basedOn w:val="a0"/>
    <w:link w:val="20"/>
    <w:uiPriority w:val="9"/>
    <w:semiHidden/>
    <w:rsid w:val="006E6595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12">
    <w:name w:val="toc 1"/>
    <w:basedOn w:val="a"/>
    <w:next w:val="a"/>
    <w:autoRedefine/>
    <w:uiPriority w:val="39"/>
    <w:unhideWhenUsed/>
    <w:rsid w:val="00586AE0"/>
    <w:pPr>
      <w:tabs>
        <w:tab w:val="left" w:pos="284"/>
        <w:tab w:val="right" w:leader="dot" w:pos="9344"/>
      </w:tabs>
      <w:spacing w:line="360" w:lineRule="auto"/>
      <w:jc w:val="both"/>
    </w:pPr>
    <w:rPr>
      <w:rFonts w:cs="Mangal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197758"/>
    <w:pPr>
      <w:tabs>
        <w:tab w:val="left" w:pos="426"/>
        <w:tab w:val="right" w:leader="dot" w:pos="9344"/>
      </w:tabs>
      <w:spacing w:line="360" w:lineRule="auto"/>
      <w:jc w:val="both"/>
    </w:pPr>
    <w:rPr>
      <w:rFonts w:cs="Mangal"/>
      <w:szCs w:val="21"/>
    </w:rPr>
  </w:style>
  <w:style w:type="paragraph" w:customStyle="1" w:styleId="EMPTYCELLSTYLE">
    <w:name w:val="EMPTY_CELL_STYLE"/>
    <w:qFormat/>
    <w:rsid w:val="00C4410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Standarttablebalance">
    <w:name w:val="Standart_table_balance"/>
    <w:qFormat/>
    <w:rsid w:val="00C44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balance">
    <w:name w:val="Italic_table_balance"/>
    <w:qFormat/>
    <w:rsid w:val="00C4410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balance">
    <w:name w:val="without_table_balance"/>
    <w:qFormat/>
    <w:rsid w:val="00C44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balance">
    <w:name w:val="Bold_table_balance"/>
    <w:qFormat/>
    <w:rsid w:val="00C441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balance">
    <w:name w:val="Bold_without_table_balance"/>
    <w:qFormat/>
    <w:rsid w:val="00C4410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finres">
    <w:name w:val="Standart_table_fin_res"/>
    <w:qFormat/>
    <w:rsid w:val="00897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inres">
    <w:name w:val="Italic_table_fin_res"/>
    <w:qFormat/>
    <w:rsid w:val="0089730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Boldtablefinres">
    <w:name w:val="Bold_table_fin_res"/>
    <w:qFormat/>
    <w:rsid w:val="0089730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4">
    <w:name w:val="Основной текст (2)_"/>
    <w:link w:val="25"/>
    <w:rsid w:val="000A57B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0A57B1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 w:cstheme="minorBidi"/>
      <w:kern w:val="0"/>
      <w:sz w:val="26"/>
      <w:szCs w:val="26"/>
      <w:lang w:eastAsia="en-US" w:bidi="ar-SA"/>
    </w:rPr>
  </w:style>
  <w:style w:type="character" w:customStyle="1" w:styleId="2Exact">
    <w:name w:val="Основной текст (2) Exact"/>
    <w:rsid w:val="000A5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2mrcssattr">
    <w:name w:val="s2_mr_css_attr"/>
    <w:basedOn w:val="a0"/>
    <w:rsid w:val="006E2D93"/>
  </w:style>
  <w:style w:type="character" w:customStyle="1" w:styleId="s3mrcssattr">
    <w:name w:val="s3_mr_css_attr"/>
    <w:basedOn w:val="a0"/>
    <w:rsid w:val="006E2D93"/>
  </w:style>
  <w:style w:type="paragraph" w:customStyle="1" w:styleId="13">
    <w:name w:val="Стиль1"/>
    <w:basedOn w:val="afa"/>
    <w:link w:val="14"/>
    <w:qFormat/>
    <w:rsid w:val="004C1954"/>
    <w:pPr>
      <w:jc w:val="right"/>
    </w:pPr>
  </w:style>
  <w:style w:type="character" w:customStyle="1" w:styleId="14">
    <w:name w:val="Стиль1 Знак"/>
    <w:basedOn w:val="afb"/>
    <w:link w:val="13"/>
    <w:rsid w:val="004C1954"/>
    <w:rPr>
      <w:rFonts w:ascii="Liberation Serif" w:eastAsia="Tahoma" w:hAnsi="Liberation Serif" w:cs="Noto Sans Devanagari"/>
      <w:caps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0B1E-D987-4E9A-9950-7557C3C2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Ivan V.</cp:lastModifiedBy>
  <cp:revision>39</cp:revision>
  <dcterms:created xsi:type="dcterms:W3CDTF">2024-01-21T22:30:00Z</dcterms:created>
  <dcterms:modified xsi:type="dcterms:W3CDTF">2025-01-19T05:55:00Z</dcterms:modified>
</cp:coreProperties>
</file>