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84022251"/>
        <w:docPartObj>
          <w:docPartGallery w:val="Table of Contents"/>
          <w:docPartUnique/>
        </w:docPartObj>
      </w:sdtPr>
      <w:sdtEndPr/>
      <w:sdtContent>
        <w:p w14:paraId="5AE0692F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458B9593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767BD94C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6CAE3204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3195B48A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30FAFF94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2C8221E6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22296967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61E87AE8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183CFAF7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726CA925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5546E1F8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106084B3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6E8A64D2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21F0A502" w14:textId="77777777" w:rsidR="00B634CB" w:rsidRDefault="00B634CB" w:rsidP="00345454">
          <w:pPr>
            <w:pStyle w:val="af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4BAF1A19" w14:textId="77777777" w:rsidR="00B634CB" w:rsidRDefault="00B634CB" w:rsidP="00345454">
          <w:pPr>
            <w:pStyle w:val="af"/>
            <w:jc w:val="center"/>
            <w:rPr>
              <w:rFonts w:ascii="Times New Roman" w:hAnsi="Times New Roman" w:cs="Times New Roman"/>
              <w:color w:val="auto"/>
            </w:rPr>
          </w:pPr>
        </w:p>
        <w:p w14:paraId="02B38C09" w14:textId="77777777" w:rsidR="00B634CB" w:rsidRDefault="00B634CB" w:rsidP="00345454">
          <w:pPr>
            <w:pStyle w:val="af"/>
            <w:jc w:val="center"/>
            <w:rPr>
              <w:rFonts w:ascii="Times New Roman" w:hAnsi="Times New Roman" w:cs="Times New Roman"/>
              <w:color w:val="auto"/>
            </w:rPr>
          </w:pPr>
        </w:p>
        <w:p w14:paraId="260D5CD0" w14:textId="77777777" w:rsidR="00B634CB" w:rsidRDefault="00B634CB" w:rsidP="00345454">
          <w:pPr>
            <w:pStyle w:val="af"/>
            <w:jc w:val="center"/>
            <w:rPr>
              <w:rFonts w:ascii="Times New Roman" w:hAnsi="Times New Roman" w:cs="Times New Roman"/>
              <w:color w:val="auto"/>
            </w:rPr>
          </w:pPr>
        </w:p>
        <w:p w14:paraId="7FD6C8D7" w14:textId="79D51210" w:rsidR="00345454" w:rsidRPr="00FE2088" w:rsidRDefault="001B1274" w:rsidP="00345454">
          <w:pPr>
            <w:pStyle w:val="af"/>
            <w:jc w:val="center"/>
            <w:rPr>
              <w:rFonts w:ascii="Times New Roman" w:hAnsi="Times New Roman" w:cs="Times New Roman"/>
              <w:color w:val="auto"/>
            </w:rPr>
          </w:pPr>
          <w:r w:rsidRPr="00FE2088">
            <w:rPr>
              <w:rFonts w:ascii="Times New Roman" w:hAnsi="Times New Roman" w:cs="Times New Roman"/>
              <w:color w:val="auto"/>
            </w:rPr>
            <w:lastRenderedPageBreak/>
            <w:t>СОДЕРЖАНИЕ</w:t>
          </w:r>
        </w:p>
        <w:p w14:paraId="6DE3E70D" w14:textId="77777777" w:rsidR="00345454" w:rsidRPr="00FE2088" w:rsidRDefault="00345454" w:rsidP="00345454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5B23C858" w14:textId="77777777" w:rsidR="007821E7" w:rsidRPr="00FE2088" w:rsidRDefault="00345454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FE2088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Pr="00FE2088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FE2088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130470816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ВВЕДЕНИЕ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_Toc130470816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C9C418" w14:textId="77777777" w:rsidR="007821E7" w:rsidRPr="00FE2088" w:rsidRDefault="00A569AD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17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Глава 1. ТЕОРЕТИЧЕСКИЕ АСПЕКТЫ БИЗНЕС-ПРОЦЕССА ЛОГИСТИЧЕСКИХ ОПЕРАЦИЙ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_Toc130470817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5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748452" w14:textId="77777777" w:rsidR="007821E7" w:rsidRPr="00FE2088" w:rsidRDefault="00A569AD">
          <w:pPr>
            <w:pStyle w:val="2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18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i/>
                <w:noProof/>
                <w:color w:val="auto"/>
                <w:sz w:val="28"/>
                <w:szCs w:val="28"/>
              </w:rPr>
              <w:t>1.1 Основные понятия бизнес-процесса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_Toc130470818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5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04E8B9" w14:textId="77777777" w:rsidR="007821E7" w:rsidRPr="00FE2088" w:rsidRDefault="00A569AD">
          <w:pPr>
            <w:pStyle w:val="2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19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i/>
                <w:noProof/>
                <w:color w:val="auto"/>
                <w:sz w:val="28"/>
                <w:szCs w:val="28"/>
              </w:rPr>
              <w:t>1.2 Логистическая инфраструктура в деятельности бизнес-структуры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_Toc130470819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7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0DE1E" w14:textId="77777777" w:rsidR="007821E7" w:rsidRPr="00FE2088" w:rsidRDefault="00A569AD">
          <w:pPr>
            <w:pStyle w:val="2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20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i/>
                <w:noProof/>
                <w:color w:val="auto"/>
                <w:sz w:val="28"/>
                <w:szCs w:val="28"/>
              </w:rPr>
              <w:t>1.3 Эффективность управления цепями поставок и логистики в  бизнес-структуре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_Toc130470820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10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3607BB" w14:textId="77777777" w:rsidR="007821E7" w:rsidRPr="00FE2088" w:rsidRDefault="00A569AD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21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Глава 2. ЛОГИСТИЧЕСКАЯ ИНФРАСТРУКТУРА В ДЕЯТЕЛЬНОСТИ БИЗНЕС-СТРУКТУРЫ ООО «ВИСТЕКС»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_Toc130470821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12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D35AE4" w14:textId="77777777" w:rsidR="007821E7" w:rsidRPr="00FE2088" w:rsidRDefault="00A569AD">
          <w:pPr>
            <w:pStyle w:val="2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22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i/>
                <w:noProof/>
                <w:color w:val="auto"/>
                <w:sz w:val="28"/>
                <w:szCs w:val="28"/>
              </w:rPr>
              <w:t>2.1 Общая характеристика организации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_Toc130470822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12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529B04" w14:textId="77777777" w:rsidR="007821E7" w:rsidRPr="00FE2088" w:rsidRDefault="00A569AD">
          <w:pPr>
            <w:pStyle w:val="2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23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i/>
                <w:noProof/>
                <w:color w:val="auto"/>
                <w:sz w:val="28"/>
                <w:szCs w:val="28"/>
              </w:rPr>
              <w:t>2.2 Анализ управления бизнес-процессами на предприятии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_Toc130470823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13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11DF84" w14:textId="77777777" w:rsidR="007821E7" w:rsidRPr="00FE2088" w:rsidRDefault="00A569AD">
          <w:pPr>
            <w:pStyle w:val="2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24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i/>
                <w:noProof/>
                <w:color w:val="auto"/>
                <w:sz w:val="28"/>
                <w:szCs w:val="28"/>
              </w:rPr>
              <w:t>2.3 Организация цепей поставок ООО «ВИСТЕКС»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_Toc130470824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15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B8967A" w14:textId="77777777" w:rsidR="007821E7" w:rsidRPr="00FE2088" w:rsidRDefault="00A569AD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25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Глава 3. СОВЕРШЕНСТВОВАНИЕ ЛОГИСТИЧЕСКОЙ ИНФРАСТУКТУРЫ В ДЕЯТЕЛЬНОСТИ БИЗНЕС- СТРУКТУРЫ ОРГАНИЗАЦИИ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_Toc130470825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18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71CA1F" w14:textId="77777777" w:rsidR="007821E7" w:rsidRPr="00FE2088" w:rsidRDefault="00A569AD">
          <w:pPr>
            <w:pStyle w:val="2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26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i/>
                <w:noProof/>
                <w:color w:val="auto"/>
                <w:sz w:val="28"/>
                <w:szCs w:val="28"/>
              </w:rPr>
              <w:t>3.1 Разработка предложений по совершенствованию эффективности логистики предприятия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_Toc130470826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18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63CE38" w14:textId="77777777" w:rsidR="007821E7" w:rsidRPr="00FE2088" w:rsidRDefault="00A569AD">
          <w:pPr>
            <w:pStyle w:val="2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27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i/>
                <w:noProof/>
                <w:color w:val="auto"/>
                <w:sz w:val="28"/>
                <w:szCs w:val="28"/>
              </w:rPr>
              <w:t>3.2 Предложения по улучшению логистической инфраструктуры в бизнес-структуре организации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_Toc130470827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20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EB14B4" w14:textId="77777777" w:rsidR="007821E7" w:rsidRPr="00FE2088" w:rsidRDefault="00A569AD">
          <w:pPr>
            <w:pStyle w:val="2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28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i/>
                <w:noProof/>
                <w:color w:val="auto"/>
                <w:sz w:val="28"/>
                <w:szCs w:val="28"/>
              </w:rPr>
              <w:t>3.3 Эффективность предложенных мероприятий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_Toc130470828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23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863FD7" w14:textId="77777777" w:rsidR="007821E7" w:rsidRPr="00FE2088" w:rsidRDefault="00A569AD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29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ЗАКЛЮЧЕНИЕ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_Toc130470829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25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4BFE16" w14:textId="77777777" w:rsidR="007821E7" w:rsidRPr="00FE2088" w:rsidRDefault="00A569AD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30470830" w:history="1">
            <w:r w:rsidR="007821E7" w:rsidRPr="00FE2088">
              <w:rPr>
                <w:rStyle w:val="af0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СПИСОК ЛИТЕРАТУРЫ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_Toc130470830 \h </w:instrTex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57A81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27</w:t>
            </w:r>
            <w:r w:rsidR="007821E7" w:rsidRPr="00FE208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5F69CF" w14:textId="77777777" w:rsidR="00345454" w:rsidRPr="00FE2088" w:rsidRDefault="00345454">
          <w:r w:rsidRPr="00FE208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86AFF8B" w14:textId="77777777" w:rsidR="009B2CFB" w:rsidRPr="00FE2088" w:rsidRDefault="009B2CFB" w:rsidP="009B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88">
        <w:rPr>
          <w:rFonts w:ascii="Times New Roman" w:hAnsi="Times New Roman" w:cs="Times New Roman"/>
          <w:sz w:val="28"/>
          <w:szCs w:val="28"/>
        </w:rPr>
        <w:br w:type="page"/>
      </w:r>
    </w:p>
    <w:p w14:paraId="1BDA4D11" w14:textId="77777777" w:rsidR="009B2CFB" w:rsidRPr="00D47870" w:rsidRDefault="009B2CFB" w:rsidP="00D47870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130470816"/>
      <w:r w:rsidRPr="00FE2088">
        <w:rPr>
          <w:rFonts w:ascii="Times New Roman" w:hAnsi="Times New Roman" w:cs="Times New Roman"/>
          <w:color w:val="auto"/>
        </w:rPr>
        <w:lastRenderedPageBreak/>
        <w:t>В</w:t>
      </w:r>
      <w:r w:rsidR="00345454" w:rsidRPr="00FE2088">
        <w:rPr>
          <w:rFonts w:ascii="Times New Roman" w:hAnsi="Times New Roman" w:cs="Times New Roman"/>
          <w:color w:val="auto"/>
        </w:rPr>
        <w:t>ВЕДЕНИЕ</w:t>
      </w:r>
      <w:bookmarkEnd w:id="0"/>
    </w:p>
    <w:p w14:paraId="20CB494A" w14:textId="77777777" w:rsidR="00C14262" w:rsidRPr="00FE2088" w:rsidRDefault="00BD30E3" w:rsidP="00C14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88">
        <w:rPr>
          <w:rFonts w:ascii="Times New Roman" w:hAnsi="Times New Roman" w:cs="Times New Roman"/>
          <w:sz w:val="28"/>
          <w:szCs w:val="28"/>
        </w:rPr>
        <w:t>Актуальность работы.</w:t>
      </w:r>
      <w:r w:rsidRPr="00FE2088">
        <w:t xml:space="preserve"> </w:t>
      </w:r>
      <w:r w:rsidR="00C14262" w:rsidRPr="00FE2088">
        <w:rPr>
          <w:rFonts w:ascii="Times New Roman" w:hAnsi="Times New Roman" w:cs="Times New Roman"/>
          <w:sz w:val="28"/>
          <w:szCs w:val="28"/>
        </w:rPr>
        <w:t xml:space="preserve">Логистика является частью процесса поставок предприятий, в котором эффективная планировка, управление и контроль ее основных этапов включает в себя также хранение и транспортирование продукции и товаров, которые производятся предприятиями. В логистическую систему предприятия также входит направленность связанных с этим сервисов и информационные потоки с места поставок до конечного потребителя, выполняя все требования клиента. </w:t>
      </w:r>
    </w:p>
    <w:p w14:paraId="31C753A1" w14:textId="77777777" w:rsidR="00C14262" w:rsidRPr="00FE2088" w:rsidRDefault="00C14262" w:rsidP="00C14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88">
        <w:rPr>
          <w:rFonts w:ascii="Times New Roman" w:hAnsi="Times New Roman" w:cs="Times New Roman"/>
          <w:sz w:val="28"/>
          <w:szCs w:val="28"/>
        </w:rPr>
        <w:t>Логистическая интеграция субъектов хозяйствования обеспечивает длительное взаимодействие между всеми участниками логистического процесса, учитывая территориальную близость и оставляя высокий уровень внутренней конкуренции между организациями.</w:t>
      </w:r>
    </w:p>
    <w:p w14:paraId="46E026B9" w14:textId="77777777" w:rsidR="00C14262" w:rsidRPr="00FE2088" w:rsidRDefault="00C14262" w:rsidP="00C14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88">
        <w:rPr>
          <w:rFonts w:ascii="Times New Roman" w:hAnsi="Times New Roman" w:cs="Times New Roman"/>
          <w:sz w:val="28"/>
          <w:szCs w:val="28"/>
        </w:rPr>
        <w:t>Увеличение в последнее время количества разнонаправленных публикаций в плоскости управления логистическими системами свидетельствует о насущной необходимости совершенствования существующих и целесообразности разработки и внедрения инновационных подходов, направленных на улучшение логистической деятельности в организациях.</w:t>
      </w:r>
    </w:p>
    <w:p w14:paraId="203A5BE1" w14:textId="77777777" w:rsidR="009B2CFB" w:rsidRPr="00FE2088" w:rsidRDefault="00BD30E3" w:rsidP="009B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88">
        <w:rPr>
          <w:rFonts w:ascii="Times New Roman" w:hAnsi="Times New Roman" w:cs="Times New Roman"/>
          <w:sz w:val="28"/>
          <w:szCs w:val="28"/>
        </w:rPr>
        <w:t>Суть процессного подхода заключается в представлении деятельности предприятия в виде взаимосвязанных бизнес-процессов. Основой для руководства в данном направлении являются стандарты ISO серии 9000, описывающие модель системы менеджмента качества и определяющий основные принципы и положения. Далеко не все компании имеют возможность успешно перейти к процессному управлению: где-то это не дает значительных эффектов, где-то проект по внедрению сворачивается в процессе, а где-то не проходит и этапов планирования. Тем не менее, процессный подход в организации необходим для успешного функционирования и повышения конкурентоспособности в сегодняшних реалиях.</w:t>
      </w:r>
    </w:p>
    <w:sectPr w:rsidR="009B2CFB" w:rsidRPr="00FE2088" w:rsidSect="00DA70D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F935" w14:textId="77777777" w:rsidR="00A569AD" w:rsidRDefault="00A569AD" w:rsidP="007E4C95">
      <w:pPr>
        <w:spacing w:after="0" w:line="240" w:lineRule="auto"/>
      </w:pPr>
      <w:r>
        <w:separator/>
      </w:r>
    </w:p>
  </w:endnote>
  <w:endnote w:type="continuationSeparator" w:id="0">
    <w:p w14:paraId="52A686FD" w14:textId="77777777" w:rsidR="00A569AD" w:rsidRDefault="00A569AD" w:rsidP="007E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4BFA" w14:textId="77777777" w:rsidR="00AB02BC" w:rsidRPr="00FA6AEE" w:rsidRDefault="00AB02BC">
    <w:pPr>
      <w:pStyle w:val="ad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D42D" w14:textId="77777777" w:rsidR="00A569AD" w:rsidRDefault="00A569AD" w:rsidP="007E4C95">
      <w:pPr>
        <w:spacing w:after="0" w:line="240" w:lineRule="auto"/>
      </w:pPr>
      <w:r>
        <w:separator/>
      </w:r>
    </w:p>
  </w:footnote>
  <w:footnote w:type="continuationSeparator" w:id="0">
    <w:p w14:paraId="502E9012" w14:textId="77777777" w:rsidR="00A569AD" w:rsidRDefault="00A569AD" w:rsidP="007E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460875"/>
      <w:docPartObj>
        <w:docPartGallery w:val="Page Numbers (Top of Page)"/>
        <w:docPartUnique/>
      </w:docPartObj>
    </w:sdtPr>
    <w:sdtEndPr/>
    <w:sdtContent>
      <w:p w14:paraId="603F9804" w14:textId="77777777" w:rsidR="00FE2088" w:rsidRDefault="00FE2088" w:rsidP="00FE208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87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15720"/>
    <w:multiLevelType w:val="hybridMultilevel"/>
    <w:tmpl w:val="7C6A79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982B7B"/>
    <w:multiLevelType w:val="hybridMultilevel"/>
    <w:tmpl w:val="97D688AA"/>
    <w:lvl w:ilvl="0" w:tplc="68B20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9E5B61"/>
    <w:multiLevelType w:val="hybridMultilevel"/>
    <w:tmpl w:val="B9941C56"/>
    <w:lvl w:ilvl="0" w:tplc="518CEF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026614"/>
    <w:multiLevelType w:val="hybridMultilevel"/>
    <w:tmpl w:val="96F22F44"/>
    <w:lvl w:ilvl="0" w:tplc="68B20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FB6849"/>
    <w:multiLevelType w:val="hybridMultilevel"/>
    <w:tmpl w:val="F64A0FF6"/>
    <w:lvl w:ilvl="0" w:tplc="68B20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BF7"/>
    <w:rsid w:val="00002908"/>
    <w:rsid w:val="000066B8"/>
    <w:rsid w:val="00030D86"/>
    <w:rsid w:val="00067B41"/>
    <w:rsid w:val="000B1F18"/>
    <w:rsid w:val="000B3AD8"/>
    <w:rsid w:val="00122B1E"/>
    <w:rsid w:val="00125441"/>
    <w:rsid w:val="00165EB7"/>
    <w:rsid w:val="001759F1"/>
    <w:rsid w:val="001A31A9"/>
    <w:rsid w:val="001B1274"/>
    <w:rsid w:val="001F39CC"/>
    <w:rsid w:val="002734D4"/>
    <w:rsid w:val="002A6F18"/>
    <w:rsid w:val="002E54FE"/>
    <w:rsid w:val="00316162"/>
    <w:rsid w:val="003269C7"/>
    <w:rsid w:val="00345454"/>
    <w:rsid w:val="003739EF"/>
    <w:rsid w:val="003753E0"/>
    <w:rsid w:val="003755DC"/>
    <w:rsid w:val="003C1596"/>
    <w:rsid w:val="003F0C75"/>
    <w:rsid w:val="00456084"/>
    <w:rsid w:val="00511CF8"/>
    <w:rsid w:val="00557A81"/>
    <w:rsid w:val="005A6E45"/>
    <w:rsid w:val="005A6FC0"/>
    <w:rsid w:val="005C0210"/>
    <w:rsid w:val="006501A5"/>
    <w:rsid w:val="006671DA"/>
    <w:rsid w:val="0068046A"/>
    <w:rsid w:val="006A5625"/>
    <w:rsid w:val="006D359E"/>
    <w:rsid w:val="006D7458"/>
    <w:rsid w:val="00700D42"/>
    <w:rsid w:val="007702B9"/>
    <w:rsid w:val="007712C5"/>
    <w:rsid w:val="007821E7"/>
    <w:rsid w:val="007A12D8"/>
    <w:rsid w:val="007A50AF"/>
    <w:rsid w:val="007E4C95"/>
    <w:rsid w:val="008C75E0"/>
    <w:rsid w:val="00905B9A"/>
    <w:rsid w:val="00916D6C"/>
    <w:rsid w:val="00925A86"/>
    <w:rsid w:val="0096163F"/>
    <w:rsid w:val="009B2CFB"/>
    <w:rsid w:val="009B4A97"/>
    <w:rsid w:val="009D608C"/>
    <w:rsid w:val="009F159D"/>
    <w:rsid w:val="009F383F"/>
    <w:rsid w:val="00A569AD"/>
    <w:rsid w:val="00AB02BC"/>
    <w:rsid w:val="00AC18A3"/>
    <w:rsid w:val="00AD51BA"/>
    <w:rsid w:val="00B1245E"/>
    <w:rsid w:val="00B634CB"/>
    <w:rsid w:val="00BA6427"/>
    <w:rsid w:val="00BC6BF7"/>
    <w:rsid w:val="00BD30E3"/>
    <w:rsid w:val="00C14262"/>
    <w:rsid w:val="00C9533A"/>
    <w:rsid w:val="00CB6E10"/>
    <w:rsid w:val="00CC023C"/>
    <w:rsid w:val="00CE15D3"/>
    <w:rsid w:val="00D47870"/>
    <w:rsid w:val="00DA70D7"/>
    <w:rsid w:val="00DC591D"/>
    <w:rsid w:val="00E7050A"/>
    <w:rsid w:val="00EF324A"/>
    <w:rsid w:val="00F13406"/>
    <w:rsid w:val="00F21452"/>
    <w:rsid w:val="00FA54F9"/>
    <w:rsid w:val="00FA6AEE"/>
    <w:rsid w:val="00FC1CFD"/>
    <w:rsid w:val="00FE2088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2BB6"/>
  <w15:docId w15:val="{30DAD87C-4AEC-403A-8506-E44D8501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2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0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2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unhideWhenUsed/>
    <w:rsid w:val="007E4C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E4C95"/>
    <w:rPr>
      <w:sz w:val="20"/>
      <w:szCs w:val="20"/>
    </w:rPr>
  </w:style>
  <w:style w:type="character" w:styleId="a5">
    <w:name w:val="footnote reference"/>
    <w:aliases w:val="ftref"/>
    <w:basedOn w:val="a0"/>
    <w:uiPriority w:val="99"/>
    <w:unhideWhenUsed/>
    <w:rsid w:val="007E4C95"/>
    <w:rPr>
      <w:vertAlign w:val="superscript"/>
    </w:rPr>
  </w:style>
  <w:style w:type="table" w:styleId="a6">
    <w:name w:val="Table Grid"/>
    <w:basedOn w:val="a1"/>
    <w:uiPriority w:val="59"/>
    <w:rsid w:val="0077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2B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rsid w:val="0090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90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05B9A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05B9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A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31A9"/>
  </w:style>
  <w:style w:type="paragraph" w:styleId="ad">
    <w:name w:val="footer"/>
    <w:basedOn w:val="a"/>
    <w:link w:val="ae"/>
    <w:uiPriority w:val="99"/>
    <w:unhideWhenUsed/>
    <w:rsid w:val="001A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31A9"/>
  </w:style>
  <w:style w:type="paragraph" w:styleId="af">
    <w:name w:val="TOC Heading"/>
    <w:basedOn w:val="1"/>
    <w:next w:val="a"/>
    <w:uiPriority w:val="39"/>
    <w:semiHidden/>
    <w:unhideWhenUsed/>
    <w:qFormat/>
    <w:rsid w:val="0034545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45454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45454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34545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501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AB02BC"/>
    <w:pPr>
      <w:spacing w:after="100"/>
      <w:ind w:left="440"/>
    </w:pPr>
  </w:style>
  <w:style w:type="table" w:customStyle="1" w:styleId="32">
    <w:name w:val="Сетка таблицы3"/>
    <w:basedOn w:val="a1"/>
    <w:next w:val="a6"/>
    <w:uiPriority w:val="39"/>
    <w:rsid w:val="00AB02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2BF5-353F-438B-BDB6-C857E462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Ivan V.</cp:lastModifiedBy>
  <cp:revision>10</cp:revision>
  <dcterms:created xsi:type="dcterms:W3CDTF">2023-03-23T05:37:00Z</dcterms:created>
  <dcterms:modified xsi:type="dcterms:W3CDTF">2025-01-30T22:50:00Z</dcterms:modified>
</cp:coreProperties>
</file>